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16DD17CD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SAF_-023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Morning shift.</w:t>
        <w:br/>
        <w:br/>
        <w:br/>
        <w:t>Incident Details:</w:t>
        <w:br/>
        <w:br/>
        <w:t>Emergency drill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Scheduled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Training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Preventive maintenance interval should be reduced.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