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Safety Observation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397665F0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SAF_EVT-029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EVT-029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CH-010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TG-101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14:01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SAF_EVT-029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31-Mar-2026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Safety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Safety Report Number</w:t>
            </w:r>
          </w:p>
        </w:tc>
        <w:tc>
          <w:tcPr>
            <w:tcW w:type="dxa" w:w="5256"/>
          </w:tcPr>
          <w:p>
            <w:r>
              <w:t>SAF_-029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EVT-029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By</w:t>
            </w:r>
          </w:p>
        </w:tc>
        <w:tc>
          <w:tcPr>
            <w:tcW w:type="dxa" w:w="5256"/>
          </w:tcPr>
          <w:p>
            <w:r>
              <w:t>Control Room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TG-101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Temperature Gauge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Control Room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6 Hours</w:t>
            </w:r>
          </w:p>
        </w:tc>
      </w:tr>
    </w:tbl>
    <w:p/>
    <w:p>
      <w:pPr>
        <w:pStyle w:val="Heading1"/>
      </w:pPr>
      <w:r>
        <w:t>Safety Event Description</w:t>
      </w:r>
    </w:p>
    <w:p>
      <w:r>
        <w:br/>
        <w:t>Safety observation recorded for:</w:t>
        <w:br/>
        <w:br/>
        <w:t>Equipment Name:</w:t>
        <w:br/>
        <w:t>Temperature Gauge</w:t>
        <w:br/>
        <w:br/>
        <w:t>Observation:</w:t>
        <w:br/>
        <w:br/>
        <w:t>Instrument calibration</w:t>
        <w:br/>
      </w:r>
    </w:p>
    <w:p>
      <w:pPr>
        <w:pStyle w:val="Heading1"/>
      </w:pPr>
      <w:r>
        <w:t>Hazard Identification</w:t>
      </w:r>
    </w:p>
    <w:p>
      <w:r>
        <w:br/>
        <w:t>Potential hazard identified:</w:t>
        <w:br/>
        <w:br/>
        <w:t>Failure Category:</w:t>
        <w:br/>
        <w:br/>
        <w:t>Instrumentation</w:t>
        <w:br/>
        <w:br/>
        <w:t>Severity:</w:t>
        <w:br/>
        <w:br/>
        <w:t>Low</w:t>
        <w:br/>
      </w:r>
    </w:p>
    <w:p>
      <w:pPr>
        <w:pStyle w:val="Heading1"/>
      </w:pPr>
      <w:r>
        <w:t>Risk Assessment</w:t>
      </w:r>
    </w:p>
    <w:p>
      <w:r>
        <w:br/>
        <w:t>Risk Level:</w:t>
        <w:br/>
        <w:br/>
        <w:t>Low</w:t>
        <w:br/>
        <w:br/>
        <w:t>Asset Criticality:</w:t>
        <w:br/>
        <w:br/>
        <w:t>Medium</w:t>
        <w:br/>
      </w:r>
    </w:p>
    <w:p>
      <w:pPr>
        <w:pStyle w:val="Heading1"/>
      </w:pPr>
      <w:r>
        <w:t>Immediate Action Taken</w:t>
      </w:r>
    </w:p>
    <w:p>
      <w:r>
        <w:br/>
        <w:t>Immediate action taken:</w:t>
        <w:br/>
        <w:br/>
        <w:t>Calibrated</w:t>
        <w:br/>
      </w:r>
    </w:p>
    <w:p>
      <w:pPr>
        <w:pStyle w:val="Heading1"/>
      </w:pPr>
      <w:r>
        <w:t>Root Cause Analysis</w:t>
      </w:r>
    </w:p>
    <w:p>
      <w:r>
        <w:t>Routine</w:t>
      </w:r>
    </w:p>
    <w:p>
      <w:pPr>
        <w:pStyle w:val="Heading1"/>
      </w:pPr>
      <w:r>
        <w:t>Corrective Action</w:t>
      </w:r>
    </w:p>
    <w:p>
      <w:r>
        <w:t>Calibrated</w:t>
      </w:r>
    </w:p>
    <w:p>
      <w:pPr>
        <w:pStyle w:val="Heading1"/>
      </w:pPr>
      <w:r>
        <w:t>Preventive Action</w:t>
      </w:r>
    </w:p>
    <w:p>
      <w:r>
        <w:br/>
        <w:t>Conduct regular safety inspections</w:t>
        <w:br/>
        <w:t>and ensure compliance with safety procedures.</w:t>
        <w:br/>
      </w:r>
    </w:p>
    <w:p>
      <w:pPr>
        <w:pStyle w:val="Heading1"/>
      </w:pPr>
      <w:r>
        <w:t>Safety Officer Remarks</w:t>
      </w:r>
    </w:p>
    <w:p>
      <w:r>
        <w:t>Equipment performance is within acceptable limits.</w:t>
      </w:r>
    </w:p>
    <w:p>
      <w:pPr>
        <w:pStyle w:val="Heading1"/>
      </w:pPr>
      <w:r>
        <w:t>Safety Compliance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☐ Alignment Verified — Pending</w:t>
      </w:r>
    </w:p>
    <w:p>
      <w:r>
        <w:t>☑ Trial Run Successful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EVT-029</w:t>
            </w:r>
          </w:p>
        </w:tc>
        <w:tc>
          <w:tcPr>
            <w:tcW w:type="dxa" w:w="2628"/>
          </w:tcPr>
          <w:p>
            <w:r>
              <w:t>2026-03-31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Recommendations</w:t>
      </w:r>
    </w:p>
    <w:p>
      <w:r>
        <w:t>Schedule detailed equipment health assessment.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WO_EVT-029.docx</w:t>
      </w:r>
    </w:p>
    <w:p>
      <w:pPr>
        <w:pStyle w:val="ListBullet"/>
      </w:pPr>
      <w:r>
        <w:t>MNT_EVT-029.docx</w:t>
      </w:r>
    </w:p>
    <w:p>
      <w:pPr>
        <w:pStyle w:val="ListBullet"/>
      </w:pPr>
      <w:r>
        <w:t>INS_EVT-029.docx</w:t>
      </w:r>
    </w:p>
    <w:p>
      <w:pPr>
        <w:pStyle w:val="ListBullet"/>
      </w:pPr>
      <w:r>
        <w:t>EMAIL_EVT-029.txt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