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Safety Incident Investigation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E00DE8E2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SAF_EVT-034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EVT-034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CH-012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HE-101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14:01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SAF_EVT-034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15-Apr-2026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Vikram Rao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Safety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Safety Report Number</w:t>
            </w:r>
          </w:p>
        </w:tc>
        <w:tc>
          <w:tcPr>
            <w:tcW w:type="dxa" w:w="5256"/>
          </w:tcPr>
          <w:p>
            <w:r>
              <w:t>SAF_-034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EVT-034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Production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By</w:t>
            </w:r>
          </w:p>
        </w:tc>
        <w:tc>
          <w:tcPr>
            <w:tcW w:type="dxa" w:w="5256"/>
          </w:tcPr>
          <w:p>
            <w:r>
              <w:t>Control Room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HE-101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Heat Exchanger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Production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Control Room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Mechanical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0 Hours</w:t>
            </w:r>
          </w:p>
        </w:tc>
      </w:tr>
    </w:tbl>
    <w:p/>
    <w:p>
      <w:pPr>
        <w:pStyle w:val="Heading1"/>
      </w:pPr>
      <w:r>
        <w:t>Safety Event Description</w:t>
      </w:r>
    </w:p>
    <w:p>
      <w:r>
        <w:br/>
        <w:t>Safety incident occurred during:</w:t>
        <w:br/>
        <w:br/>
        <w:t>Morning shift.</w:t>
        <w:br/>
        <w:br/>
        <w:br/>
        <w:t>Incident Details:</w:t>
        <w:br/>
        <w:br/>
        <w:t>Abnormal vibration</w:t>
        <w:br/>
      </w:r>
    </w:p>
    <w:p>
      <w:pPr>
        <w:pStyle w:val="Heading1"/>
      </w:pPr>
      <w:r>
        <w:t>Hazard Identification</w:t>
      </w:r>
    </w:p>
    <w:p>
      <w:r>
        <w:br/>
        <w:t>Hazard category:</w:t>
        <w:br/>
        <w:br/>
        <w:t>Mechanical</w:t>
        <w:br/>
        <w:br/>
        <w:br/>
        <w:t>Root Cause:</w:t>
        <w:br/>
        <w:br/>
        <w:t>Bearing wear</w:t>
        <w:br/>
      </w:r>
    </w:p>
    <w:p>
      <w:pPr>
        <w:pStyle w:val="Heading1"/>
      </w:pPr>
      <w:r>
        <w:t>Risk Assessment</w:t>
      </w:r>
    </w:p>
    <w:p>
      <w:r>
        <w:br/>
        <w:t>Risk Priority:</w:t>
        <w:br/>
        <w:br/>
        <w:t>Low</w:t>
        <w:br/>
        <w:br/>
        <w:br/>
        <w:t>Severity:</w:t>
        <w:br/>
        <w:br/>
        <w:t>Medium</w:t>
        <w:br/>
      </w:r>
    </w:p>
    <w:p>
      <w:pPr>
        <w:pStyle w:val="Heading1"/>
      </w:pPr>
      <w:r>
        <w:t>Immediate Action Taken</w:t>
      </w:r>
    </w:p>
    <w:p>
      <w:r>
        <w:br/>
        <w:t>Immediate corrective action:</w:t>
        <w:br/>
        <w:br/>
        <w:t>Bearing replaced</w:t>
        <w:br/>
      </w:r>
    </w:p>
    <w:p>
      <w:pPr>
        <w:pStyle w:val="Heading1"/>
      </w:pPr>
      <w:r>
        <w:t>Root Cause Analysis</w:t>
      </w:r>
    </w:p>
    <w:p>
      <w:r>
        <w:t>Bearing wear</w:t>
      </w:r>
    </w:p>
    <w:p>
      <w:pPr>
        <w:pStyle w:val="Heading1"/>
      </w:pPr>
      <w:r>
        <w:t>Corrective Action</w:t>
      </w:r>
    </w:p>
    <w:p>
      <w:r>
        <w:t>Bearing replaced</w:t>
      </w:r>
    </w:p>
    <w:p>
      <w:pPr>
        <w:pStyle w:val="Heading1"/>
      </w:pPr>
      <w:r>
        <w:t>Preventive Action</w:t>
      </w:r>
    </w:p>
    <w:p>
      <w:r>
        <w:br/>
        <w:t>Provide safety awareness training</w:t>
        <w:br/>
        <w:t>and improve preventive monitoring.</w:t>
        <w:br/>
      </w:r>
    </w:p>
    <w:p>
      <w:pPr>
        <w:pStyle w:val="Heading1"/>
      </w:pPr>
      <w:r>
        <w:t>Safety Officer Remarks</w:t>
      </w:r>
    </w:p>
    <w:p>
      <w:r>
        <w:t>Further monitoring is recommended before closing the case.</w:t>
      </w:r>
    </w:p>
    <w:p>
      <w:pPr>
        <w:pStyle w:val="Heading1"/>
      </w:pPr>
      <w:r>
        <w:t>Safety Compliance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EVT-019</w:t>
            </w:r>
          </w:p>
        </w:tc>
        <w:tc>
          <w:tcPr>
            <w:tcW w:type="dxa" w:w="2628"/>
          </w:tcPr>
          <w:p>
            <w:r>
              <w:t>2026-03-01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EVT-034</w:t>
            </w:r>
          </w:p>
        </w:tc>
        <w:tc>
          <w:tcPr>
            <w:tcW w:type="dxa" w:w="2628"/>
          </w:tcPr>
          <w:p>
            <w:r>
              <w:t>2026-04-15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Recommendations</w:t>
      </w:r>
    </w:p>
    <w:p>
      <w:r>
        <w:t>Perform vibration analysis after one week.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WO_EVT-034.docx</w:t>
      </w:r>
    </w:p>
    <w:p>
      <w:pPr>
        <w:pStyle w:val="ListBullet"/>
      </w:pPr>
      <w:r>
        <w:t>MNT_EVT-034.docx</w:t>
      </w:r>
    </w:p>
    <w:p>
      <w:pPr>
        <w:pStyle w:val="ListBullet"/>
      </w:pPr>
      <w:r>
        <w:t>INS_EVT-034.docx</w:t>
      </w:r>
    </w:p>
    <w:p>
      <w:pPr>
        <w:pStyle w:val="ListBullet"/>
      </w:pPr>
      <w:r>
        <w:t>EMAIL_EVT-034.txt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Vikram Rao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