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93CD5B1B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SAF_EVT-075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SAF_EVT-075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16-Aug-2026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SAF_-075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Night shift.</w:t>
        <w:br/>
        <w:br/>
        <w:br/>
        <w:t>Incident Details:</w:t>
        <w:br/>
        <w:br/>
        <w:t>Routine inspection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Scheduled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Medium</w:t>
        <w:br/>
        <w:br/>
        <w:br/>
        <w:t>Severity: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Passed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Passed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Equipment performance is within acceptable limits.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EVT-060</w:t>
            </w:r>
          </w:p>
        </w:tc>
        <w:tc>
          <w:tcPr>
            <w:tcW w:type="dxa" w:w="2628"/>
          </w:tcPr>
          <w:p>
            <w:r>
              <w:t>2026-07-02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EVT-075</w:t>
            </w:r>
          </w:p>
        </w:tc>
        <w:tc>
          <w:tcPr>
            <w:tcW w:type="dxa" w:w="2628"/>
          </w:tcPr>
          <w:p>
            <w:r>
              <w:t>2026-08-16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INS_EVT-075.docx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