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Maintenance Activity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221AB0BE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MNT_EVT-015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EVT-015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CH-005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MNT_EVT-015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17-Feb-2026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Steam Boiler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Field Operator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Maintenance request received from</w:t>
        <w:br/>
        <w:t>Inspection department.</w:t>
        <w:br/>
        <w:br/>
        <w:t>Issue:</w:t>
        <w:br/>
        <w:br/>
        <w:t>Boiler emergency drill</w:t>
        <w:br/>
      </w:r>
    </w:p>
    <w:p>
      <w:pPr>
        <w:pStyle w:val="Heading1"/>
      </w:pPr>
      <w:r>
        <w:t>Inspection Findings</w:t>
      </w:r>
    </w:p>
    <w:p>
      <w:r>
        <w:br/>
        <w:t>Inspection Summary</w:t>
        <w:br/>
        <w:br/>
        <w:t>Priority :</w:t>
        <w:br/>
        <w:br/>
        <w:t>High</w:t>
        <w:br/>
        <w:br/>
        <w:t>Severity :</w:t>
        <w:br/>
        <w:br/>
        <w:t>Low</w:t>
        <w:br/>
      </w:r>
    </w:p>
    <w:p>
      <w:pPr>
        <w:pStyle w:val="Heading1"/>
      </w:pPr>
      <w:r>
        <w:t>Corrective Action</w:t>
      </w:r>
    </w:p>
    <w:p>
      <w:r>
        <w:br/>
        <w:t>Maintenance activities completed.</w:t>
        <w:br/>
        <w:br/>
        <w:t>Corrective action:</w:t>
        <w:br/>
        <w:br/>
        <w:t>Training completed</w:t>
        <w:br/>
        <w:br/>
        <w:t>Equipment performance verified.</w:t>
        <w:br/>
      </w:r>
    </w:p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Engineer Remarks</w:t>
      </w:r>
    </w:p>
    <w:p>
      <w:r>
        <w:t>Operator advised to monitor pressure readings for 48 hours.</w:t>
      </w:r>
    </w:p>
    <w:p>
      <w:pPr>
        <w:pStyle w:val="Heading1"/>
      </w:pPr>
      <w:r>
        <w:t>Safety</w:t>
      </w:r>
    </w:p>
    <w:p>
      <w:r>
        <w:t>Gas detector readings were within permissible limits.</w:t>
      </w:r>
    </w:p>
    <w:p>
      <w:pPr>
        <w:pStyle w:val="Heading1"/>
      </w:pPr>
      <w:r>
        <w:t>Tools Used</w:t>
      </w:r>
    </w:p>
    <w:p>
      <w:r>
        <w:t>Grease Gun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Yes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EVT-011</w:t>
            </w:r>
          </w:p>
        </w:tc>
        <w:tc>
          <w:tcPr>
            <w:tcW w:type="dxa" w:w="2628"/>
          </w:tcPr>
          <w:p>
            <w:r>
              <w:t>2026-02-05</w:t>
            </w:r>
          </w:p>
        </w:tc>
        <w:tc>
          <w:tcPr>
            <w:tcW w:type="dxa" w:w="2628"/>
          </w:tcPr>
          <w:p>
            <w:r>
              <w:t>Scale buildup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EVT-012</w:t>
            </w:r>
          </w:p>
        </w:tc>
        <w:tc>
          <w:tcPr>
            <w:tcW w:type="dxa" w:w="2628"/>
          </w:tcPr>
          <w:p>
            <w:r>
              <w:t>2026-02-08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EVT-013</w:t>
            </w:r>
          </w:p>
        </w:tc>
        <w:tc>
          <w:tcPr>
            <w:tcW w:type="dxa" w:w="2628"/>
          </w:tcPr>
          <w:p>
            <w:r>
              <w:t>2026-02-11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EVT-014</w:t>
            </w:r>
          </w:p>
        </w:tc>
        <w:tc>
          <w:tcPr>
            <w:tcW w:type="dxa" w:w="2628"/>
          </w:tcPr>
          <w:p>
            <w:r>
              <w:t>2026-02-14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EVT-015</w:t>
            </w:r>
          </w:p>
        </w:tc>
        <w:tc>
          <w:tcPr>
            <w:tcW w:type="dxa" w:w="2628"/>
          </w:tcPr>
          <w:p>
            <w:r>
              <w:t>2026-02-17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Increase preventive maintenance frequency.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WO_EVT-015.docx</w:t>
      </w:r>
    </w:p>
    <w:p>
      <w:pPr>
        <w:pStyle w:val="ListBullet"/>
      </w:pPr>
      <w:r>
        <w:t>MNT_EVT-015.docx</w:t>
      </w:r>
    </w:p>
    <w:p>
      <w:pPr>
        <w:pStyle w:val="ListBullet"/>
      </w:pPr>
      <w:r>
        <w:t>INS_EVT-015.docx</w:t>
      </w:r>
    </w:p>
    <w:p>
      <w:pPr>
        <w:pStyle w:val="ListBullet"/>
      </w:pPr>
      <w:r>
        <w:t>EMAIL_EVT-015.txt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