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6859EBAE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Finished Product Tank.</w:t>
        <w:br/>
        <w:br/>
        <w:t>Observed Problem:</w:t>
        <w:br/>
        <w:br/>
        <w:t>Emergency drill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Instrumentation</w:t>
        <w:br/>
        <w:br/>
        <w:t>Downtime:</w:t>
        <w:br/>
        <w:br/>
        <w:t>6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Training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Engineer Remarks</w:t>
      </w:r>
    </w:p>
    <w:p>
      <w:r>
        <w:t>Preventive maintenance interval should be reduced.</w:t>
      </w:r>
    </w:p>
    <w:p>
      <w:pPr>
        <w:pStyle w:val="Heading1"/>
      </w:pPr>
      <w:r>
        <w:t>Safety</w:t>
      </w:r>
    </w:p>
    <w:p>
      <w:r>
        <w:t>Area was barricaded before maintenance work.</w:t>
      </w:r>
    </w:p>
    <w:p>
      <w:pPr>
        <w:pStyle w:val="Heading1"/>
      </w:pPr>
      <w:r>
        <w:t>Tools Used</w:t>
      </w:r>
    </w:p>
    <w:p>
      <w:r>
        <w:t>Grease Gun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EMAIL_EVT-055.txt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