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Detailed Equipment Inspection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0AF477DB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INS_EVT-003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EVT-003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CH-001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14-Jul-2026 22:50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INS_EVT-003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12-Jan-2026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Feed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Maintenance Workshop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Inspection Objective</w:t>
      </w:r>
    </w:p>
    <w:p>
      <w:r>
        <w:br/>
        <w:t>Detailed inspection performed after</w:t>
        <w:br/>
        <w:t>maintenance completion.</w:t>
        <w:br/>
      </w:r>
    </w:p>
    <w:p>
      <w:pPr>
        <w:pStyle w:val="Heading1"/>
      </w:pPr>
      <w:r>
        <w:t>Inspection Findings</w:t>
      </w:r>
    </w:p>
    <w:p>
      <w:r>
        <w:br/>
        <w:t>Inspection verified that corrective action</w:t>
        <w:br/>
        <w:t>has been completed.</w:t>
        <w:br/>
        <w:br/>
        <w:t>Asset Criticality :</w:t>
        <w:br/>
        <w:br/>
        <w:t>High</w:t>
        <w:br/>
      </w:r>
    </w:p>
    <w:p>
      <w:pPr>
        <w:pStyle w:val="Heading1"/>
      </w:pPr>
      <w:r>
        <w:t>Observed Defects</w:t>
      </w:r>
    </w:p>
    <w:p>
      <w:r>
        <w:br/>
        <w:t>Verification Remarks:</w:t>
        <w:br/>
        <w:br/>
        <w:t>Lubricated bearings</w:t>
        <w:br/>
      </w:r>
    </w:p>
    <w:p>
      <w:pPr>
        <w:pStyle w:val="Heading1"/>
      </w:pPr>
      <w:r>
        <w:t>Risk Assessment</w:t>
      </w:r>
    </w:p>
    <w:p>
      <w:r>
        <w:t>Risk Level : Low</w:t>
      </w:r>
    </w:p>
    <w:p>
      <w:pPr>
        <w:pStyle w:val="Heading1"/>
      </w:pPr>
      <w:r>
        <w:t>Inspector Remarks</w:t>
      </w:r>
    </w:p>
    <w:p>
      <w:r>
        <w:t>Operator advised to monitor pressure readings for 48 hours.</w:t>
      </w:r>
    </w:p>
    <w:p>
      <w:pPr>
        <w:pStyle w:val="Heading1"/>
      </w:pPr>
      <w:r>
        <w:t>Safety Observation</w:t>
      </w:r>
    </w:p>
    <w:p>
      <w:r>
        <w:t>All PPE requirements were complied with.</w:t>
      </w:r>
    </w:p>
    <w:p>
      <w:pPr>
        <w:pStyle w:val="Heading1"/>
      </w:pPr>
      <w:r>
        <w:t>Inspection Tools</w:t>
      </w:r>
    </w:p>
    <w:p>
      <w:r>
        <w:t>Insulation Tester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Yes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EVT-001</w:t>
            </w:r>
          </w:p>
        </w:tc>
        <w:tc>
          <w:tcPr>
            <w:tcW w:type="dxa" w:w="2628"/>
          </w:tcPr>
          <w:p>
            <w:r>
              <w:t>2026-01-06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EVT-002</w:t>
            </w:r>
          </w:p>
        </w:tc>
        <w:tc>
          <w:tcPr>
            <w:tcW w:type="dxa" w:w="2628"/>
          </w:tcPr>
          <w:p>
            <w:r>
              <w:t>2026-01-09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EVT-003</w:t>
            </w:r>
          </w:p>
        </w:tc>
        <w:tc>
          <w:tcPr>
            <w:tcW w:type="dxa" w:w="2628"/>
          </w:tcPr>
          <w:p>
            <w:r>
              <w:t>2026-01-12</w:t>
            </w:r>
          </w:p>
        </w:tc>
        <w:tc>
          <w:tcPr>
            <w:tcW w:type="dxa" w:w="2628"/>
          </w:tcPr>
          <w:p>
            <w:r>
              <w:t>Routine PM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Perform vibration analysis after one week.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WO_EVT-003.docx</w:t>
      </w:r>
    </w:p>
    <w:p>
      <w:pPr>
        <w:pStyle w:val="ListBullet"/>
      </w:pPr>
      <w:r>
        <w:t>MNT_EVT-003.docx</w:t>
      </w:r>
    </w:p>
    <w:p>
      <w:pPr>
        <w:pStyle w:val="ListBullet"/>
      </w:pPr>
      <w:r>
        <w:t>INS_EVT-003.docx</w:t>
      </w:r>
    </w:p>
    <w:p>
      <w:pPr>
        <w:pStyle w:val="ListBullet"/>
      </w:pPr>
      <w:r>
        <w:t>EMAIL_EVT-003.txt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