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4597DA03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Medium</w:t>
        <w:br/>
        <w:br/>
        <w:t>Downtime :</w:t>
        <w:br/>
        <w:t>1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Follow-up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☐ Visual Inspection Completed — Pending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INS_EVT-005.docx</w:t>
      </w:r>
    </w:p>
    <w:p>
      <w:pPr>
        <w:pStyle w:val="ListBullet"/>
      </w:pPr>
      <w:r>
        <w:t>EMAIL_EVT-005.txt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