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7070DB2C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Follow-up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