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Condition Inspection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F1B0EF96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INS_EVT-012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EVT-012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CH-004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14-Jul-2026 22:50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INS_EVT-012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08-Feb-2026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Steam Boiler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Maintenance Workshop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</w:tbl>
    <w:p/>
    <w:p>
      <w:pPr>
        <w:pStyle w:val="Heading1"/>
      </w:pPr>
      <w:r>
        <w:t>Inspection Objective</w:t>
      </w:r>
    </w:p>
    <w:p>
      <w:r>
        <w:br/>
        <w:t>Inspection initiated following an operational</w:t>
        <w:br/>
        <w:t>complaint from Safety.</w:t>
        <w:br/>
      </w:r>
    </w:p>
    <w:p>
      <w:pPr>
        <w:pStyle w:val="Heading1"/>
      </w:pPr>
      <w:r>
        <w:t>Inspection Findings</w:t>
      </w:r>
    </w:p>
    <w:p>
      <w:r>
        <w:br/>
        <w:t>Equipment checked for vibration,</w:t>
        <w:br/>
        <w:t>temperature, leakage and alignment.</w:t>
        <w:br/>
        <w:br/>
        <w:t>Status :</w:t>
        <w:br/>
        <w:br/>
        <w:t>Closed</w:t>
        <w:br/>
      </w:r>
    </w:p>
    <w:p>
      <w:pPr>
        <w:pStyle w:val="Heading1"/>
      </w:pPr>
      <w:r>
        <w:t>Observed Defects</w:t>
      </w:r>
    </w:p>
    <w:p>
      <w:r>
        <w:br/>
        <w:t>Inspector observed:</w:t>
        <w:br/>
        <w:br/>
        <w:t>Boiler inspection</w:t>
        <w:br/>
      </w:r>
    </w:p>
    <w:p>
      <w:pPr>
        <w:pStyle w:val="Heading1"/>
      </w:pPr>
      <w:r>
        <w:t>Risk Assessment</w:t>
      </w:r>
    </w:p>
    <w:p>
      <w:r>
        <w:t>Risk Level : Medium</w:t>
      </w:r>
    </w:p>
    <w:p>
      <w:pPr>
        <w:pStyle w:val="Heading1"/>
      </w:pPr>
      <w:r>
        <w:t>Inspector Remarks</w:t>
      </w:r>
    </w:p>
    <w:p>
      <w:r>
        <w:t>Operator advised to monitor pressure readings for 48 hours.</w:t>
      </w:r>
    </w:p>
    <w:p>
      <w:pPr>
        <w:pStyle w:val="Heading1"/>
      </w:pPr>
      <w:r>
        <w:t>Safety Observation</w:t>
      </w:r>
    </w:p>
    <w:p>
      <w:r>
        <w:t>Equipment was electrically isolated before repair.</w:t>
      </w:r>
    </w:p>
    <w:p>
      <w:pPr>
        <w:pStyle w:val="Heading1"/>
      </w:pPr>
      <w:r>
        <w:t>Inspection Tools</w:t>
      </w:r>
    </w:p>
    <w:p>
      <w:r>
        <w:t>Laser Alignment Kit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EVT-011</w:t>
            </w:r>
          </w:p>
        </w:tc>
        <w:tc>
          <w:tcPr>
            <w:tcW w:type="dxa" w:w="2628"/>
          </w:tcPr>
          <w:p>
            <w:r>
              <w:t>2026-02-05</w:t>
            </w:r>
          </w:p>
        </w:tc>
        <w:tc>
          <w:tcPr>
            <w:tcW w:type="dxa" w:w="2628"/>
          </w:tcPr>
          <w:p>
            <w:r>
              <w:t>Scale buildup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EVT-012</w:t>
            </w:r>
          </w:p>
        </w:tc>
        <w:tc>
          <w:tcPr>
            <w:tcW w:type="dxa" w:w="2628"/>
          </w:tcPr>
          <w:p>
            <w:r>
              <w:t>2026-02-08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INS_EVT-012.docx</w:t>
      </w:r>
    </w:p>
    <w:p>
      <w:pPr>
        <w:pStyle w:val="ListBullet"/>
      </w:pPr>
      <w:r>
        <w:t>EMAIL_EVT-012.txt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