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C52800C5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INS_EVT-047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INS_EVT-047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Preventive inspection performed before</w:t>
        <w:br/>
        <w:t>scheduled maintenance shutdown.</w:t>
        <w:br/>
      </w:r>
    </w:p>
    <w:p>
      <w:pPr>
        <w:pStyle w:val="Heading1"/>
      </w:pPr>
      <w:r>
        <w:t>Inspection Findings</w:t>
      </w:r>
    </w:p>
    <w:p>
      <w:r>
        <w:br/>
        <w:t>Minor abnormalities detected.</w:t>
        <w:br/>
        <w:br/>
        <w:t>Priority :</w:t>
        <w:br/>
        <w:t>Low</w:t>
        <w:br/>
        <w:br/>
        <w:t>Downtime :</w:t>
        <w:br/>
        <w:t>1 Hours</w:t>
        <w:br/>
      </w:r>
    </w:p>
    <w:p>
      <w:pPr>
        <w:pStyle w:val="Heading1"/>
      </w:pPr>
      <w:r>
        <w:t>Observed Defects</w:t>
      </w:r>
    </w:p>
    <w:p>
      <w:r>
        <w:br/>
        <w:t>Inspection identified:</w:t>
        <w:br/>
        <w:br/>
        <w:t>Scheduled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Preventive maintenance interval should be reduced.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</w:t>
      </w:r>
    </w:p>
    <w:p>
      <w:r>
        <w:t>Digital Multimeter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EVT-047</w:t>
            </w:r>
          </w:p>
        </w:tc>
        <w:tc>
          <w:tcPr>
            <w:tcW w:type="dxa" w:w="2628"/>
          </w:tcPr>
          <w:p>
            <w:r>
              <w:t>2026-05-24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EMAIL_EVT-047.txt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