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you’re not wasting your weekend, you’re wasting your weekend!”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 can relate to it more than an engineering student 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But, everything has a price and following this may end up increasing our stack of survival guilt(which already has an overflow error)!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So, I was expected to leave by 4 am for one conference in Chennai by WomenTechmakers. I was super excited about it but after all the quizzes and posting daily journal, my day ended at 3 am. I was in no position to travel by then.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Sadly, I had to miss the conference :(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felt the need to compensate for this event and decided to work the whole day without a break but we all know that it's probability is less than Tushar Kapoor giving a hit movie with dialogues xD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Before writing this, as I look back, I realized that it was actually a great day! 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thought that for obvious reasons the conference must have been a great hit and informative because it was supposed to be like that but I would have missed my 6 hours of sleep, self Saroj Khan dance tutorials, afternoon walk(if it exists) and self-date(out of majboori!) And above all I have one more day to work(it's a trap though!)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Life choices are never going to get easy. So, why to regret one when we can enjoy the other 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key takeaway I would like to share is, it doesn’t matter if you sleep by 3 am or wake up at 4, the only thing that matters is the quality of work you’ve put in the time within.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a break like the weekend is important to relax and figure out the “life chaos” but what’s more important is how we use the rebound energy in the following period which I call the “Break ke Baad” phase!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hope you all enjoy the breaks between your work rather than working between your breaks!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Happy weekend! 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