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fibonacci(n - 1) + fibonacci(n - 2)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print(f"The {n}th Fibonacci number: {fibonacci(n)}")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