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f_to_c():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c_entry.delete(0, tk.END)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c_entry.insert(0, (float(f_entry.get()) - 32) * 5 / 9)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c_to_f():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f_entry.delete(0, tk.END)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f_entry.insert(0, float(c_entry.get()) * 9 / 5 + 32)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root = tk.Tk()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tk.Label(root, text="Fahrenheit").grid(row=0, column=0)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tk.Label(root, text="Celsius").grid(row=0, column=1)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f_entry = tk.Entry(root)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c_entry = tk.Entry(root)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f_entry.grid(row=1, column=0)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c_entry.grid(row=1, column=1)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f_entry.insert(0, "32")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c_entry.insert(0, "0.0")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tk.Button(root, text="&gt;&gt;&gt;&gt;", command=f_to_c).grid(row=2, column=0)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tk.Button(root, text="&lt;&lt;&lt;&lt;", command=c_to_f).grid(row=2, column=1)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root.mainloop()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