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3D499" w14:textId="420F7B1E" w:rsidR="006D52B6" w:rsidRPr="00AC1788" w:rsidRDefault="0066207D" w:rsidP="00AC1788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r w:rsidRPr="00AC1788">
        <w:rPr>
          <w:b/>
          <w:bCs/>
          <w:sz w:val="36"/>
          <w:szCs w:val="36"/>
          <w:lang w:val="en-US"/>
        </w:rPr>
        <w:t>DAY-01</w:t>
      </w:r>
    </w:p>
    <w:p w14:paraId="54B49812" w14:textId="3AB80E75" w:rsidR="0066207D" w:rsidRPr="00AC1788" w:rsidRDefault="0066207D" w:rsidP="00AC1788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r w:rsidRPr="00AC1788">
        <w:rPr>
          <w:b/>
          <w:bCs/>
          <w:sz w:val="36"/>
          <w:szCs w:val="36"/>
          <w:lang w:val="en-US"/>
        </w:rPr>
        <w:t>LINUX</w:t>
      </w:r>
    </w:p>
    <w:p w14:paraId="03304B9F" w14:textId="18D9CD89" w:rsidR="0066207D" w:rsidRPr="0066207D" w:rsidRDefault="0066207D" w:rsidP="00AC1788">
      <w:pPr>
        <w:pStyle w:val="ListParagraph"/>
        <w:numPr>
          <w:ilvl w:val="0"/>
          <w:numId w:val="22"/>
        </w:numPr>
        <w:spacing w:line="360" w:lineRule="auto"/>
        <w:rPr>
          <w:lang w:val="en-US"/>
        </w:rPr>
      </w:pPr>
      <w:r w:rsidRPr="0066207D">
        <w:rPr>
          <w:lang w:val="en-US"/>
        </w:rPr>
        <w:t>Linux is an open source operating system like other operating systems such as Microsoft windows,</w:t>
      </w:r>
      <w:r w:rsidR="00AC1788">
        <w:rPr>
          <w:lang w:val="en-US"/>
        </w:rPr>
        <w:t xml:space="preserve"> </w:t>
      </w:r>
      <w:proofErr w:type="gramStart"/>
      <w:r w:rsidRPr="0066207D">
        <w:rPr>
          <w:lang w:val="en-US"/>
        </w:rPr>
        <w:t>Apple</w:t>
      </w:r>
      <w:r w:rsidR="00AC1788">
        <w:rPr>
          <w:lang w:val="en-US"/>
        </w:rPr>
        <w:t xml:space="preserve"> </w:t>
      </w:r>
      <w:r w:rsidRPr="0066207D">
        <w:rPr>
          <w:lang w:val="en-US"/>
        </w:rPr>
        <w:t>,Mac</w:t>
      </w:r>
      <w:proofErr w:type="gramEnd"/>
      <w:r w:rsidRPr="0066207D">
        <w:rPr>
          <w:lang w:val="en-US"/>
        </w:rPr>
        <w:t xml:space="preserve"> OS, IOS, Android etc..</w:t>
      </w:r>
    </w:p>
    <w:p w14:paraId="1C9E9E5E" w14:textId="58689A54" w:rsidR="0066207D" w:rsidRPr="0066207D" w:rsidRDefault="0066207D" w:rsidP="00AC1788">
      <w:pPr>
        <w:spacing w:line="360" w:lineRule="auto"/>
        <w:rPr>
          <w:b/>
          <w:bCs/>
          <w:lang w:val="en-US"/>
        </w:rPr>
      </w:pPr>
      <w:r w:rsidRPr="0066207D">
        <w:rPr>
          <w:b/>
          <w:bCs/>
          <w:lang w:val="en-US"/>
        </w:rPr>
        <w:t xml:space="preserve">Operating </w:t>
      </w:r>
      <w:proofErr w:type="gramStart"/>
      <w:r w:rsidRPr="0066207D">
        <w:rPr>
          <w:b/>
          <w:bCs/>
          <w:lang w:val="en-US"/>
        </w:rPr>
        <w:t>System :</w:t>
      </w:r>
      <w:proofErr w:type="gramEnd"/>
      <w:r w:rsidRPr="0066207D">
        <w:rPr>
          <w:b/>
          <w:bCs/>
          <w:lang w:val="en-US"/>
        </w:rPr>
        <w:t xml:space="preserve"> </w:t>
      </w:r>
    </w:p>
    <w:p w14:paraId="3E0FB275" w14:textId="77777777" w:rsidR="0066207D" w:rsidRDefault="0066207D" w:rsidP="00AC1788">
      <w:pPr>
        <w:pStyle w:val="ListParagraph"/>
        <w:numPr>
          <w:ilvl w:val="0"/>
          <w:numId w:val="22"/>
        </w:numPr>
        <w:spacing w:line="360" w:lineRule="auto"/>
        <w:rPr>
          <w:lang w:val="en-US"/>
        </w:rPr>
      </w:pPr>
      <w:r w:rsidRPr="0066207D">
        <w:rPr>
          <w:lang w:val="en-US"/>
        </w:rPr>
        <w:t>It is a software that enables the communication between software and hardware.</w:t>
      </w:r>
    </w:p>
    <w:p w14:paraId="46ED7F0C" w14:textId="0F580049" w:rsidR="0066207D" w:rsidRDefault="0066207D" w:rsidP="00AC1788">
      <w:pPr>
        <w:pStyle w:val="ListParagraph"/>
        <w:numPr>
          <w:ilvl w:val="0"/>
          <w:numId w:val="22"/>
        </w:numPr>
        <w:spacing w:line="360" w:lineRule="auto"/>
        <w:rPr>
          <w:lang w:val="en-US"/>
        </w:rPr>
      </w:pPr>
      <w:r w:rsidRPr="0066207D">
        <w:rPr>
          <w:lang w:val="en-US"/>
        </w:rPr>
        <w:t xml:space="preserve">It conveys the </w:t>
      </w:r>
      <w:proofErr w:type="gramStart"/>
      <w:r w:rsidRPr="0066207D">
        <w:rPr>
          <w:lang w:val="en-US"/>
        </w:rPr>
        <w:t>input  to</w:t>
      </w:r>
      <w:proofErr w:type="gramEnd"/>
      <w:r w:rsidRPr="0066207D">
        <w:rPr>
          <w:lang w:val="en-US"/>
        </w:rPr>
        <w:t xml:space="preserve"> get processed by the processor  and brings output to hardware to display it.</w:t>
      </w:r>
    </w:p>
    <w:p w14:paraId="4D38DEE3" w14:textId="1CFB5988" w:rsidR="007F6927" w:rsidRDefault="00AC1788" w:rsidP="00AC1788">
      <w:pPr>
        <w:spacing w:line="36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--------------------------------------------------------------------------------------------------</w:t>
      </w:r>
    </w:p>
    <w:p w14:paraId="6BA27E3C" w14:textId="237E3F97" w:rsidR="007F6927" w:rsidRDefault="007F6927" w:rsidP="00AC1788">
      <w:pPr>
        <w:spacing w:line="360" w:lineRule="auto"/>
        <w:rPr>
          <w:lang w:val="en-US"/>
        </w:rPr>
      </w:pPr>
      <w:r>
        <w:rPr>
          <w:lang w:val="en-US"/>
        </w:rPr>
        <w:t xml:space="preserve">Linux Kernal is the core of the operating system </w:t>
      </w:r>
    </w:p>
    <w:p w14:paraId="4E78CAF5" w14:textId="7E0A3BE5" w:rsidR="007F6927" w:rsidRDefault="007F6927" w:rsidP="00AC1788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>
        <w:rPr>
          <w:lang w:val="en-US"/>
        </w:rPr>
        <w:t>Device Management</w:t>
      </w:r>
    </w:p>
    <w:p w14:paraId="0A1A922B" w14:textId="7566ACD8" w:rsidR="007F6927" w:rsidRDefault="007F6927" w:rsidP="00AC1788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>
        <w:rPr>
          <w:lang w:val="en-US"/>
        </w:rPr>
        <w:t>System Management</w:t>
      </w:r>
    </w:p>
    <w:p w14:paraId="05CCE332" w14:textId="72E81E15" w:rsidR="007F6927" w:rsidRDefault="007F6927" w:rsidP="00AC1788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>
        <w:rPr>
          <w:lang w:val="en-US"/>
        </w:rPr>
        <w:t>Process Management</w:t>
      </w:r>
    </w:p>
    <w:p w14:paraId="4CFC46FD" w14:textId="31ABA561" w:rsidR="007F6927" w:rsidRDefault="007F6927" w:rsidP="00AC1788">
      <w:pPr>
        <w:spacing w:line="360" w:lineRule="auto"/>
        <w:rPr>
          <w:b/>
          <w:bCs/>
          <w:lang w:val="en-US"/>
        </w:rPr>
      </w:pPr>
      <w:r w:rsidRPr="007F6927">
        <w:rPr>
          <w:b/>
          <w:bCs/>
          <w:lang w:val="en-US"/>
        </w:rPr>
        <w:t>Reasons To Learn Linux:</w:t>
      </w:r>
    </w:p>
    <w:p w14:paraId="53AA0A38" w14:textId="18BB5890" w:rsidR="007F6927" w:rsidRPr="007F6927" w:rsidRDefault="007F6927" w:rsidP="00AC1788">
      <w:pPr>
        <w:pStyle w:val="ListParagraph"/>
        <w:numPr>
          <w:ilvl w:val="0"/>
          <w:numId w:val="24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 xml:space="preserve">Key Skills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It</w:t>
      </w:r>
    </w:p>
    <w:p w14:paraId="7318D8F2" w14:textId="198D6CF5" w:rsidR="007F6927" w:rsidRPr="007F6927" w:rsidRDefault="007F6927" w:rsidP="00AC1788">
      <w:pPr>
        <w:pStyle w:val="ListParagraph"/>
        <w:numPr>
          <w:ilvl w:val="0"/>
          <w:numId w:val="24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 xml:space="preserve">Key For System </w:t>
      </w:r>
      <w:proofErr w:type="spellStart"/>
      <w:r>
        <w:rPr>
          <w:lang w:val="en-US"/>
        </w:rPr>
        <w:t>Adminstrator</w:t>
      </w:r>
      <w:proofErr w:type="spellEnd"/>
      <w:r>
        <w:rPr>
          <w:lang w:val="en-US"/>
        </w:rPr>
        <w:t xml:space="preserve"> and Server admin</w:t>
      </w:r>
    </w:p>
    <w:p w14:paraId="74B05936" w14:textId="6823CF20" w:rsidR="007F6927" w:rsidRPr="007F6927" w:rsidRDefault="007F6927" w:rsidP="00AC1788">
      <w:pPr>
        <w:pStyle w:val="ListParagraph"/>
        <w:numPr>
          <w:ilvl w:val="0"/>
          <w:numId w:val="24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Open Source</w:t>
      </w:r>
    </w:p>
    <w:p w14:paraId="0AC9130D" w14:textId="46C90A66" w:rsidR="007F6927" w:rsidRPr="007F6927" w:rsidRDefault="007F6927" w:rsidP="00AC1788">
      <w:pPr>
        <w:pStyle w:val="ListParagraph"/>
        <w:numPr>
          <w:ilvl w:val="0"/>
          <w:numId w:val="24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Free Operating System</w:t>
      </w:r>
    </w:p>
    <w:p w14:paraId="3260D338" w14:textId="5B6771B6" w:rsidR="0066207D" w:rsidRDefault="0066207D" w:rsidP="00AC1788">
      <w:pPr>
        <w:spacing w:line="360" w:lineRule="auto"/>
        <w:rPr>
          <w:b/>
          <w:bCs/>
          <w:lang w:val="en-US"/>
        </w:rPr>
      </w:pPr>
      <w:r w:rsidRPr="0066207D">
        <w:rPr>
          <w:b/>
          <w:bCs/>
          <w:lang w:val="en-US"/>
        </w:rPr>
        <w:t>Linux Directory Structure:</w:t>
      </w:r>
    </w:p>
    <w:p w14:paraId="192F8589" w14:textId="4530390C" w:rsidR="007F6927" w:rsidRPr="00AC1788" w:rsidRDefault="007F6927" w:rsidP="00AC1788">
      <w:pPr>
        <w:pStyle w:val="ListParagraph"/>
        <w:numPr>
          <w:ilvl w:val="0"/>
          <w:numId w:val="25"/>
        </w:numPr>
        <w:spacing w:line="360" w:lineRule="auto"/>
        <w:rPr>
          <w:lang w:val="en-US"/>
        </w:rPr>
      </w:pPr>
      <w:r w:rsidRPr="00AC1788">
        <w:rPr>
          <w:lang w:val="en-US"/>
        </w:rPr>
        <w:t xml:space="preserve">Window store the data </w:t>
      </w:r>
      <w:proofErr w:type="spellStart"/>
      <w:proofErr w:type="gramStart"/>
      <w:r w:rsidRPr="00AC1788">
        <w:rPr>
          <w:lang w:val="en-US"/>
        </w:rPr>
        <w:t>program,files</w:t>
      </w:r>
      <w:proofErr w:type="spellEnd"/>
      <w:proofErr w:type="gramEnd"/>
      <w:r w:rsidRPr="00AC1788">
        <w:rPr>
          <w:lang w:val="en-US"/>
        </w:rPr>
        <w:t xml:space="preserve">  </w:t>
      </w:r>
      <w:proofErr w:type="spellStart"/>
      <w:r w:rsidRPr="00AC1788">
        <w:rPr>
          <w:lang w:val="en-US"/>
        </w:rPr>
        <w:t>etc</w:t>
      </w:r>
      <w:proofErr w:type="spellEnd"/>
      <w:r w:rsidRPr="00AC1788">
        <w:rPr>
          <w:lang w:val="en-US"/>
        </w:rPr>
        <w:t xml:space="preserve"> in the c drive , d drive and e drives and </w:t>
      </w:r>
      <w:proofErr w:type="spellStart"/>
      <w:r w:rsidRPr="00AC1788">
        <w:rPr>
          <w:lang w:val="en-US"/>
        </w:rPr>
        <w:t>mycomputer</w:t>
      </w:r>
      <w:proofErr w:type="spellEnd"/>
      <w:r w:rsidRPr="00AC1788">
        <w:rPr>
          <w:lang w:val="en-US"/>
        </w:rPr>
        <w:t>.</w:t>
      </w:r>
    </w:p>
    <w:p w14:paraId="10C13E60" w14:textId="289AA220" w:rsidR="007F6927" w:rsidRPr="00AC1788" w:rsidRDefault="007F6927" w:rsidP="00AC1788">
      <w:pPr>
        <w:pStyle w:val="ListParagraph"/>
        <w:numPr>
          <w:ilvl w:val="0"/>
          <w:numId w:val="25"/>
        </w:numPr>
        <w:spacing w:line="360" w:lineRule="auto"/>
        <w:rPr>
          <w:lang w:val="en-US"/>
        </w:rPr>
      </w:pPr>
      <w:r w:rsidRPr="00AC1788">
        <w:rPr>
          <w:lang w:val="en-US"/>
        </w:rPr>
        <w:t xml:space="preserve">But coming to </w:t>
      </w:r>
      <w:proofErr w:type="spellStart"/>
      <w:r w:rsidRPr="00AC1788">
        <w:rPr>
          <w:lang w:val="en-US"/>
        </w:rPr>
        <w:t>linux</w:t>
      </w:r>
      <w:proofErr w:type="spellEnd"/>
      <w:r w:rsidRPr="00AC1788">
        <w:rPr>
          <w:lang w:val="en-US"/>
        </w:rPr>
        <w:t xml:space="preserve"> as we told </w:t>
      </w:r>
      <w:proofErr w:type="spellStart"/>
      <w:r w:rsidRPr="00AC1788">
        <w:rPr>
          <w:lang w:val="en-US"/>
        </w:rPr>
        <w:t>linux</w:t>
      </w:r>
      <w:proofErr w:type="spellEnd"/>
      <w:r w:rsidRPr="00AC1788">
        <w:rPr>
          <w:lang w:val="en-US"/>
        </w:rPr>
        <w:t xml:space="preserve"> is an open source we can see everything where it is stored.</w:t>
      </w:r>
    </w:p>
    <w:p w14:paraId="77F1CAEF" w14:textId="17F005A5" w:rsidR="007F6927" w:rsidRPr="00AC1788" w:rsidRDefault="007F6927" w:rsidP="00AC1788">
      <w:pPr>
        <w:pStyle w:val="ListParagraph"/>
        <w:numPr>
          <w:ilvl w:val="0"/>
          <w:numId w:val="25"/>
        </w:numPr>
        <w:spacing w:line="360" w:lineRule="auto"/>
        <w:rPr>
          <w:lang w:val="en-US"/>
        </w:rPr>
      </w:pPr>
      <w:r w:rsidRPr="00AC1788">
        <w:rPr>
          <w:lang w:val="en-US"/>
        </w:rPr>
        <w:t>Coming to Linux everything is stored in the form of files and folders.</w:t>
      </w:r>
    </w:p>
    <w:p w14:paraId="4297C30F" w14:textId="1F3756F2" w:rsidR="007F6927" w:rsidRPr="00AC1788" w:rsidRDefault="007F6927" w:rsidP="00AC1788">
      <w:pPr>
        <w:pStyle w:val="ListParagraph"/>
        <w:numPr>
          <w:ilvl w:val="0"/>
          <w:numId w:val="25"/>
        </w:numPr>
        <w:spacing w:line="360" w:lineRule="auto"/>
        <w:rPr>
          <w:lang w:val="en-US"/>
        </w:rPr>
      </w:pPr>
      <w:r w:rsidRPr="00AC1788">
        <w:rPr>
          <w:lang w:val="en-US"/>
        </w:rPr>
        <w:t>Files or Folders contain multiple directories or multiple files.</w:t>
      </w:r>
    </w:p>
    <w:p w14:paraId="329B1615" w14:textId="230AF2C6" w:rsidR="007F6927" w:rsidRDefault="007F6927" w:rsidP="00AC1788">
      <w:pPr>
        <w:spacing w:line="360" w:lineRule="auto"/>
        <w:rPr>
          <w:b/>
          <w:bCs/>
          <w:lang w:val="en-US"/>
        </w:rPr>
      </w:pPr>
      <w:r w:rsidRPr="007F6927">
        <w:rPr>
          <w:b/>
          <w:bCs/>
          <w:lang w:val="en-US"/>
        </w:rPr>
        <w:lastRenderedPageBreak/>
        <w:drawing>
          <wp:inline distT="0" distB="0" distL="0" distR="0" wp14:anchorId="761058B0" wp14:editId="3B845960">
            <wp:extent cx="5696243" cy="2590933"/>
            <wp:effectExtent l="0" t="0" r="0" b="0"/>
            <wp:docPr id="185666624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66243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E266" w14:textId="77777777" w:rsidR="0066207D" w:rsidRPr="0066207D" w:rsidRDefault="0066207D" w:rsidP="00AC1788">
      <w:pPr>
        <w:spacing w:line="360" w:lineRule="auto"/>
        <w:rPr>
          <w:b/>
          <w:bCs/>
          <w:lang w:val="en-US"/>
        </w:rPr>
      </w:pPr>
    </w:p>
    <w:p w14:paraId="1FEDC637" w14:textId="084107DE" w:rsidR="007F6927" w:rsidRDefault="0066207D" w:rsidP="00AC1788">
      <w:pPr>
        <w:numPr>
          <w:ilvl w:val="0"/>
          <w:numId w:val="1"/>
        </w:numPr>
        <w:spacing w:line="360" w:lineRule="auto"/>
        <w:rPr>
          <w:color w:val="000000" w:themeColor="text1"/>
        </w:rPr>
      </w:pPr>
      <w:hyperlink r:id="rId6" w:anchor="ndash-the-root-directory" w:history="1">
        <w:r w:rsidRPr="0066207D">
          <w:rPr>
            <w:rStyle w:val="Hyperlink"/>
            <w:color w:val="000000" w:themeColor="text1"/>
            <w:u w:val="none"/>
          </w:rPr>
          <w:t>/ – The Root Directory</w:t>
        </w:r>
      </w:hyperlink>
    </w:p>
    <w:p w14:paraId="456A5A10" w14:textId="77777777" w:rsidR="007F6927" w:rsidRDefault="007F6927" w:rsidP="00AC1788">
      <w:pPr>
        <w:spacing w:line="360" w:lineRule="auto"/>
        <w:ind w:left="720"/>
        <w:rPr>
          <w:color w:val="000000" w:themeColor="text1"/>
        </w:rPr>
      </w:pPr>
      <w:r w:rsidRPr="007F6927">
        <w:rPr>
          <w:color w:val="000000" w:themeColor="text1"/>
        </w:rPr>
        <w:t xml:space="preserve">the top of the file system hierarchy. </w:t>
      </w:r>
    </w:p>
    <w:p w14:paraId="03EAF302" w14:textId="5D83AAC5" w:rsidR="007F6927" w:rsidRPr="0066207D" w:rsidRDefault="007F6927" w:rsidP="00AC1788">
      <w:pPr>
        <w:spacing w:line="360" w:lineRule="auto"/>
        <w:ind w:left="720"/>
        <w:rPr>
          <w:color w:val="000000" w:themeColor="text1"/>
        </w:rPr>
      </w:pPr>
      <w:r>
        <w:rPr>
          <w:color w:val="000000" w:themeColor="text1"/>
        </w:rPr>
        <w:t>--</w:t>
      </w:r>
      <w:proofErr w:type="spellStart"/>
      <w:r w:rsidRPr="007F6927">
        <w:rPr>
          <w:color w:val="000000" w:themeColor="text1"/>
        </w:rPr>
        <w:t>Everythings</w:t>
      </w:r>
      <w:proofErr w:type="spellEnd"/>
      <w:r w:rsidRPr="007F6927">
        <w:rPr>
          <w:color w:val="000000" w:themeColor="text1"/>
        </w:rPr>
        <w:t xml:space="preserve"> start at root. If you hear someone say, look in slash or, that file is in slash, they are referring to the root directory.</w:t>
      </w:r>
    </w:p>
    <w:p w14:paraId="23AC2238" w14:textId="12B96774" w:rsidR="007F6927" w:rsidRDefault="0066207D" w:rsidP="00AC1788">
      <w:pPr>
        <w:numPr>
          <w:ilvl w:val="0"/>
          <w:numId w:val="2"/>
        </w:numPr>
        <w:spacing w:line="360" w:lineRule="auto"/>
        <w:rPr>
          <w:color w:val="000000" w:themeColor="text1"/>
        </w:rPr>
      </w:pPr>
      <w:hyperlink r:id="rId7" w:anchor="bin-ndash-essential-user-binaries" w:history="1">
        <w:r w:rsidRPr="0066207D">
          <w:rPr>
            <w:rStyle w:val="Hyperlink"/>
            <w:color w:val="000000" w:themeColor="text1"/>
            <w:u w:val="none"/>
          </w:rPr>
          <w:t>/</w:t>
        </w:r>
        <w:proofErr w:type="gramStart"/>
        <w:r w:rsidRPr="0066207D">
          <w:rPr>
            <w:rStyle w:val="Hyperlink"/>
            <w:color w:val="000000" w:themeColor="text1"/>
            <w:u w:val="none"/>
          </w:rPr>
          <w:t>bin</w:t>
        </w:r>
        <w:proofErr w:type="gramEnd"/>
        <w:r w:rsidRPr="0066207D">
          <w:rPr>
            <w:rStyle w:val="Hyperlink"/>
            <w:color w:val="000000" w:themeColor="text1"/>
            <w:u w:val="none"/>
          </w:rPr>
          <w:t xml:space="preserve"> – Essential User Binaries</w:t>
        </w:r>
      </w:hyperlink>
    </w:p>
    <w:p w14:paraId="5850EDE6" w14:textId="77777777" w:rsidR="007F6927" w:rsidRDefault="007F6927" w:rsidP="00AC1788">
      <w:pPr>
        <w:spacing w:line="360" w:lineRule="auto"/>
        <w:ind w:left="720"/>
        <w:rPr>
          <w:color w:val="000000" w:themeColor="text1"/>
        </w:rPr>
      </w:pPr>
      <w:r>
        <w:rPr>
          <w:color w:val="000000" w:themeColor="text1"/>
        </w:rPr>
        <w:t>--</w:t>
      </w:r>
      <w:r w:rsidRPr="007F6927">
        <w:rPr>
          <w:rFonts w:ascii="Helvetica" w:hAnsi="Helvetica" w:cs="Helvetica"/>
          <w:color w:val="303030"/>
          <w:sz w:val="23"/>
          <w:szCs w:val="23"/>
          <w:shd w:val="clear" w:color="auto" w:fill="FFFFFF"/>
        </w:rPr>
        <w:t xml:space="preserve"> </w:t>
      </w:r>
      <w:r w:rsidRPr="007F6927">
        <w:rPr>
          <w:color w:val="000000" w:themeColor="text1"/>
        </w:rPr>
        <w:t>Binaries and other executable programs.</w:t>
      </w:r>
    </w:p>
    <w:p w14:paraId="6D98968C" w14:textId="77777777" w:rsidR="007F6927" w:rsidRDefault="007F6927" w:rsidP="00AC1788">
      <w:pPr>
        <w:spacing w:line="360" w:lineRule="auto"/>
        <w:ind w:left="720"/>
        <w:rPr>
          <w:color w:val="000000" w:themeColor="text1"/>
        </w:rPr>
      </w:pPr>
      <w:r w:rsidRPr="007F6927">
        <w:rPr>
          <w:color w:val="000000" w:themeColor="text1"/>
        </w:rPr>
        <w:t xml:space="preserve"> Programs are written in source </w:t>
      </w:r>
      <w:proofErr w:type="gramStart"/>
      <w:r w:rsidRPr="007F6927">
        <w:rPr>
          <w:color w:val="000000" w:themeColor="text1"/>
        </w:rPr>
        <w:t>code</w:t>
      </w:r>
      <w:proofErr w:type="gramEnd"/>
      <w:r w:rsidRPr="007F6927">
        <w:rPr>
          <w:color w:val="000000" w:themeColor="text1"/>
        </w:rPr>
        <w:t xml:space="preserve"> and this is human readable text. These text files are then complied into machine readable binaries. </w:t>
      </w:r>
    </w:p>
    <w:p w14:paraId="1CB14988" w14:textId="77777777" w:rsidR="007F6927" w:rsidRDefault="007F6927" w:rsidP="00AC1788">
      <w:pPr>
        <w:spacing w:line="360" w:lineRule="auto"/>
        <w:ind w:left="720"/>
        <w:rPr>
          <w:color w:val="000000" w:themeColor="text1"/>
        </w:rPr>
      </w:pPr>
      <w:r w:rsidRPr="007F6927">
        <w:rPr>
          <w:color w:val="000000" w:themeColor="text1"/>
        </w:rPr>
        <w:t>They are called binaries because machine code is a string of 0 and 1.</w:t>
      </w:r>
    </w:p>
    <w:p w14:paraId="5AF7F19E" w14:textId="11D46848" w:rsidR="007F6927" w:rsidRPr="007F6927" w:rsidRDefault="007F6927" w:rsidP="00AC1788">
      <w:pPr>
        <w:spacing w:line="360" w:lineRule="auto"/>
        <w:ind w:left="720"/>
        <w:rPr>
          <w:color w:val="000000" w:themeColor="text1"/>
        </w:rPr>
      </w:pPr>
      <w:r w:rsidRPr="007F6927">
        <w:rPr>
          <w:color w:val="000000" w:themeColor="text1"/>
        </w:rPr>
        <w:t xml:space="preserve"> Note: applications that you can run are sometimes located in /bin.</w:t>
      </w:r>
    </w:p>
    <w:p w14:paraId="00B64ECE" w14:textId="77777777" w:rsidR="0066207D" w:rsidRPr="0066207D" w:rsidRDefault="0066207D" w:rsidP="00AC1788">
      <w:pPr>
        <w:numPr>
          <w:ilvl w:val="0"/>
          <w:numId w:val="3"/>
        </w:numPr>
        <w:spacing w:line="360" w:lineRule="auto"/>
        <w:rPr>
          <w:color w:val="000000" w:themeColor="text1"/>
        </w:rPr>
      </w:pPr>
      <w:hyperlink r:id="rId8" w:anchor="boot-ndash-static-boot-files" w:history="1">
        <w:r w:rsidRPr="0066207D">
          <w:rPr>
            <w:rStyle w:val="Hyperlink"/>
            <w:color w:val="000000" w:themeColor="text1"/>
            <w:u w:val="none"/>
          </w:rPr>
          <w:t>/</w:t>
        </w:r>
        <w:proofErr w:type="gramStart"/>
        <w:r w:rsidRPr="0066207D">
          <w:rPr>
            <w:rStyle w:val="Hyperlink"/>
            <w:color w:val="000000" w:themeColor="text1"/>
            <w:u w:val="none"/>
          </w:rPr>
          <w:t>boot</w:t>
        </w:r>
        <w:proofErr w:type="gramEnd"/>
        <w:r w:rsidRPr="0066207D">
          <w:rPr>
            <w:rStyle w:val="Hyperlink"/>
            <w:color w:val="000000" w:themeColor="text1"/>
            <w:u w:val="none"/>
          </w:rPr>
          <w:t xml:space="preserve"> – Static Boot Files</w:t>
        </w:r>
      </w:hyperlink>
    </w:p>
    <w:p w14:paraId="6CF9EC5B" w14:textId="77777777" w:rsidR="0066207D" w:rsidRPr="0066207D" w:rsidRDefault="0066207D" w:rsidP="00AC1788">
      <w:pPr>
        <w:numPr>
          <w:ilvl w:val="0"/>
          <w:numId w:val="4"/>
        </w:numPr>
        <w:spacing w:line="360" w:lineRule="auto"/>
        <w:rPr>
          <w:color w:val="000000" w:themeColor="text1"/>
        </w:rPr>
      </w:pPr>
      <w:hyperlink r:id="rId9" w:anchor="cdrom-ndash-historical-mount-point-for-cd-roms" w:history="1">
        <w:r w:rsidRPr="0066207D">
          <w:rPr>
            <w:rStyle w:val="Hyperlink"/>
            <w:color w:val="000000" w:themeColor="text1"/>
            <w:u w:val="none"/>
          </w:rPr>
          <w:t>/</w:t>
        </w:r>
        <w:proofErr w:type="spellStart"/>
        <w:proofErr w:type="gramStart"/>
        <w:r w:rsidRPr="0066207D">
          <w:rPr>
            <w:rStyle w:val="Hyperlink"/>
            <w:color w:val="000000" w:themeColor="text1"/>
            <w:u w:val="none"/>
          </w:rPr>
          <w:t>cdrom</w:t>
        </w:r>
        <w:proofErr w:type="spellEnd"/>
        <w:proofErr w:type="gramEnd"/>
        <w:r w:rsidRPr="0066207D">
          <w:rPr>
            <w:rStyle w:val="Hyperlink"/>
            <w:color w:val="000000" w:themeColor="text1"/>
            <w:u w:val="none"/>
          </w:rPr>
          <w:t xml:space="preserve"> – Historical Mount Point for CD-ROMs</w:t>
        </w:r>
      </w:hyperlink>
    </w:p>
    <w:p w14:paraId="4AED4FC0" w14:textId="77777777" w:rsidR="0066207D" w:rsidRPr="007F6927" w:rsidRDefault="0066207D" w:rsidP="00AC1788">
      <w:pPr>
        <w:numPr>
          <w:ilvl w:val="0"/>
          <w:numId w:val="5"/>
        </w:numPr>
        <w:spacing w:line="360" w:lineRule="auto"/>
        <w:rPr>
          <w:color w:val="000000" w:themeColor="text1"/>
        </w:rPr>
      </w:pPr>
      <w:hyperlink r:id="rId10" w:anchor="dev-ndash-device-files" w:history="1">
        <w:r w:rsidRPr="0066207D">
          <w:rPr>
            <w:rStyle w:val="Hyperlink"/>
            <w:color w:val="000000" w:themeColor="text1"/>
            <w:u w:val="none"/>
          </w:rPr>
          <w:t>/</w:t>
        </w:r>
        <w:proofErr w:type="gramStart"/>
        <w:r w:rsidRPr="0066207D">
          <w:rPr>
            <w:rStyle w:val="Hyperlink"/>
            <w:color w:val="000000" w:themeColor="text1"/>
            <w:u w:val="none"/>
          </w:rPr>
          <w:t>dev</w:t>
        </w:r>
        <w:proofErr w:type="gramEnd"/>
        <w:r w:rsidRPr="0066207D">
          <w:rPr>
            <w:rStyle w:val="Hyperlink"/>
            <w:color w:val="000000" w:themeColor="text1"/>
            <w:u w:val="none"/>
          </w:rPr>
          <w:t xml:space="preserve"> – Device Files</w:t>
        </w:r>
      </w:hyperlink>
    </w:p>
    <w:p w14:paraId="0B7C5B37" w14:textId="63CC3DE2" w:rsidR="007F6927" w:rsidRPr="0066207D" w:rsidRDefault="007F6927" w:rsidP="00AC1788">
      <w:pPr>
        <w:spacing w:line="360" w:lineRule="auto"/>
        <w:ind w:left="720"/>
        <w:rPr>
          <w:color w:val="000000" w:themeColor="text1"/>
        </w:rPr>
      </w:pPr>
      <w:r w:rsidRPr="007F6927">
        <w:rPr>
          <w:color w:val="000000" w:themeColor="text1"/>
        </w:rPr>
        <w:t>Device files, typically controlled by the operating system and system administrators</w:t>
      </w:r>
    </w:p>
    <w:p w14:paraId="0D196553" w14:textId="77777777" w:rsidR="0066207D" w:rsidRPr="007F6927" w:rsidRDefault="0066207D" w:rsidP="00AC1788">
      <w:pPr>
        <w:numPr>
          <w:ilvl w:val="0"/>
          <w:numId w:val="6"/>
        </w:numPr>
        <w:spacing w:line="360" w:lineRule="auto"/>
        <w:rPr>
          <w:color w:val="000000" w:themeColor="text1"/>
        </w:rPr>
      </w:pPr>
      <w:hyperlink r:id="rId11" w:anchor="etc-ndash-configuration-files" w:history="1">
        <w:r w:rsidRPr="0066207D">
          <w:rPr>
            <w:rStyle w:val="Hyperlink"/>
            <w:color w:val="000000" w:themeColor="text1"/>
            <w:u w:val="none"/>
          </w:rPr>
          <w:t>/</w:t>
        </w:r>
        <w:proofErr w:type="gramStart"/>
        <w:r w:rsidRPr="0066207D">
          <w:rPr>
            <w:rStyle w:val="Hyperlink"/>
            <w:color w:val="000000" w:themeColor="text1"/>
            <w:u w:val="none"/>
          </w:rPr>
          <w:t>etc</w:t>
        </w:r>
        <w:proofErr w:type="gramEnd"/>
        <w:r w:rsidRPr="0066207D">
          <w:rPr>
            <w:rStyle w:val="Hyperlink"/>
            <w:color w:val="000000" w:themeColor="text1"/>
            <w:u w:val="none"/>
          </w:rPr>
          <w:t xml:space="preserve"> – Configuration Files</w:t>
        </w:r>
      </w:hyperlink>
    </w:p>
    <w:p w14:paraId="41985562" w14:textId="7CE86341" w:rsidR="007F6927" w:rsidRPr="0066207D" w:rsidRDefault="007F6927" w:rsidP="00AC1788">
      <w:pPr>
        <w:spacing w:line="360" w:lineRule="auto"/>
        <w:ind w:left="720"/>
        <w:rPr>
          <w:color w:val="000000" w:themeColor="text1"/>
        </w:rPr>
      </w:pPr>
      <w:r w:rsidRPr="007F6927">
        <w:rPr>
          <w:color w:val="000000" w:themeColor="text1"/>
        </w:rPr>
        <w:lastRenderedPageBreak/>
        <w:t>System configuration files. Configuration files control how the operating system or applications behave. For example, there is a configuration file in /etc that tell the op</w:t>
      </w:r>
    </w:p>
    <w:p w14:paraId="2250DC33" w14:textId="77777777" w:rsidR="0066207D" w:rsidRPr="007F6927" w:rsidRDefault="0066207D" w:rsidP="00AC1788">
      <w:pPr>
        <w:numPr>
          <w:ilvl w:val="0"/>
          <w:numId w:val="7"/>
        </w:numPr>
        <w:spacing w:line="360" w:lineRule="auto"/>
        <w:rPr>
          <w:color w:val="000000" w:themeColor="text1"/>
        </w:rPr>
      </w:pPr>
      <w:hyperlink r:id="rId12" w:anchor="home-ndash-home-folders" w:history="1">
        <w:r w:rsidRPr="0066207D">
          <w:rPr>
            <w:rStyle w:val="Hyperlink"/>
            <w:color w:val="000000" w:themeColor="text1"/>
            <w:u w:val="none"/>
          </w:rPr>
          <w:t>/</w:t>
        </w:r>
        <w:proofErr w:type="gramStart"/>
        <w:r w:rsidRPr="0066207D">
          <w:rPr>
            <w:rStyle w:val="Hyperlink"/>
            <w:color w:val="000000" w:themeColor="text1"/>
            <w:u w:val="none"/>
          </w:rPr>
          <w:t>home</w:t>
        </w:r>
        <w:proofErr w:type="gramEnd"/>
        <w:r w:rsidRPr="0066207D">
          <w:rPr>
            <w:rStyle w:val="Hyperlink"/>
            <w:color w:val="000000" w:themeColor="text1"/>
            <w:u w:val="none"/>
          </w:rPr>
          <w:t xml:space="preserve"> – Home Folders</w:t>
        </w:r>
      </w:hyperlink>
    </w:p>
    <w:p w14:paraId="1C7B4C95" w14:textId="70E28052" w:rsidR="007F6927" w:rsidRPr="0066207D" w:rsidRDefault="007F6927" w:rsidP="00AC1788">
      <w:pPr>
        <w:spacing w:line="360" w:lineRule="auto"/>
        <w:ind w:left="720"/>
        <w:rPr>
          <w:color w:val="000000" w:themeColor="text1"/>
        </w:rPr>
      </w:pPr>
      <w:r w:rsidRPr="007F6927">
        <w:rPr>
          <w:color w:val="000000" w:themeColor="text1"/>
        </w:rPr>
        <w:t>Home directories. Linux systems can and often do have multiple users and the home directory is where you can separate your data from another account's data. For example, a user robin's home directory is /home/robin. You could store documents, or music files, or pictures.</w:t>
      </w:r>
    </w:p>
    <w:p w14:paraId="131C491A" w14:textId="77777777" w:rsidR="0066207D" w:rsidRPr="0066207D" w:rsidRDefault="0066207D" w:rsidP="00AC1788">
      <w:pPr>
        <w:numPr>
          <w:ilvl w:val="0"/>
          <w:numId w:val="8"/>
        </w:numPr>
        <w:spacing w:line="360" w:lineRule="auto"/>
        <w:rPr>
          <w:color w:val="000000" w:themeColor="text1"/>
        </w:rPr>
      </w:pPr>
      <w:hyperlink r:id="rId13" w:anchor="lib-ndash-essential-shared-libraries" w:history="1">
        <w:r w:rsidRPr="0066207D">
          <w:rPr>
            <w:rStyle w:val="Hyperlink"/>
            <w:color w:val="000000" w:themeColor="text1"/>
            <w:u w:val="none"/>
          </w:rPr>
          <w:t>/</w:t>
        </w:r>
        <w:proofErr w:type="gramStart"/>
        <w:r w:rsidRPr="0066207D">
          <w:rPr>
            <w:rStyle w:val="Hyperlink"/>
            <w:color w:val="000000" w:themeColor="text1"/>
            <w:u w:val="none"/>
          </w:rPr>
          <w:t>lib</w:t>
        </w:r>
        <w:proofErr w:type="gramEnd"/>
        <w:r w:rsidRPr="0066207D">
          <w:rPr>
            <w:rStyle w:val="Hyperlink"/>
            <w:color w:val="000000" w:themeColor="text1"/>
            <w:u w:val="none"/>
          </w:rPr>
          <w:t xml:space="preserve"> – Essential Shared Libraries</w:t>
        </w:r>
      </w:hyperlink>
    </w:p>
    <w:p w14:paraId="3F2D233E" w14:textId="77777777" w:rsidR="0066207D" w:rsidRPr="0066207D" w:rsidRDefault="0066207D" w:rsidP="00AC1788">
      <w:pPr>
        <w:numPr>
          <w:ilvl w:val="0"/>
          <w:numId w:val="9"/>
        </w:numPr>
        <w:spacing w:line="360" w:lineRule="auto"/>
        <w:rPr>
          <w:color w:val="000000" w:themeColor="text1"/>
        </w:rPr>
      </w:pPr>
      <w:hyperlink r:id="rId14" w:anchor="lost-found-ndash-recovered-files" w:history="1">
        <w:r w:rsidRPr="0066207D">
          <w:rPr>
            <w:rStyle w:val="Hyperlink"/>
            <w:color w:val="000000" w:themeColor="text1"/>
            <w:u w:val="none"/>
          </w:rPr>
          <w:t>/</w:t>
        </w:r>
        <w:proofErr w:type="spellStart"/>
        <w:r w:rsidRPr="0066207D">
          <w:rPr>
            <w:rStyle w:val="Hyperlink"/>
            <w:color w:val="000000" w:themeColor="text1"/>
            <w:u w:val="none"/>
          </w:rPr>
          <w:t>lost+found</w:t>
        </w:r>
        <w:proofErr w:type="spellEnd"/>
        <w:r w:rsidRPr="0066207D">
          <w:rPr>
            <w:rStyle w:val="Hyperlink"/>
            <w:color w:val="000000" w:themeColor="text1"/>
            <w:u w:val="none"/>
          </w:rPr>
          <w:t xml:space="preserve"> – Recovered Files</w:t>
        </w:r>
      </w:hyperlink>
    </w:p>
    <w:p w14:paraId="41ADCF39" w14:textId="77777777" w:rsidR="0066207D" w:rsidRPr="0066207D" w:rsidRDefault="0066207D" w:rsidP="00AC1788">
      <w:pPr>
        <w:numPr>
          <w:ilvl w:val="0"/>
          <w:numId w:val="10"/>
        </w:numPr>
        <w:spacing w:line="360" w:lineRule="auto"/>
        <w:rPr>
          <w:color w:val="000000" w:themeColor="text1"/>
        </w:rPr>
      </w:pPr>
      <w:hyperlink r:id="rId15" w:anchor="media-ndash-removable-media" w:history="1">
        <w:r w:rsidRPr="0066207D">
          <w:rPr>
            <w:rStyle w:val="Hyperlink"/>
            <w:color w:val="000000" w:themeColor="text1"/>
            <w:u w:val="none"/>
          </w:rPr>
          <w:t>/</w:t>
        </w:r>
        <w:proofErr w:type="gramStart"/>
        <w:r w:rsidRPr="0066207D">
          <w:rPr>
            <w:rStyle w:val="Hyperlink"/>
            <w:color w:val="000000" w:themeColor="text1"/>
            <w:u w:val="none"/>
          </w:rPr>
          <w:t>media</w:t>
        </w:r>
        <w:proofErr w:type="gramEnd"/>
        <w:r w:rsidRPr="0066207D">
          <w:rPr>
            <w:rStyle w:val="Hyperlink"/>
            <w:color w:val="000000" w:themeColor="text1"/>
            <w:u w:val="none"/>
          </w:rPr>
          <w:t xml:space="preserve"> – Removable Media</w:t>
        </w:r>
      </w:hyperlink>
    </w:p>
    <w:p w14:paraId="43F3A568" w14:textId="77777777" w:rsidR="0066207D" w:rsidRPr="0066207D" w:rsidRDefault="0066207D" w:rsidP="00AC1788">
      <w:pPr>
        <w:numPr>
          <w:ilvl w:val="0"/>
          <w:numId w:val="11"/>
        </w:numPr>
        <w:spacing w:line="360" w:lineRule="auto"/>
        <w:rPr>
          <w:color w:val="000000" w:themeColor="text1"/>
        </w:rPr>
      </w:pPr>
      <w:hyperlink r:id="rId16" w:anchor="mnt-ndash-temporary-mount-points" w:history="1">
        <w:r w:rsidRPr="0066207D">
          <w:rPr>
            <w:rStyle w:val="Hyperlink"/>
            <w:color w:val="000000" w:themeColor="text1"/>
            <w:u w:val="none"/>
          </w:rPr>
          <w:t>/</w:t>
        </w:r>
        <w:proofErr w:type="spellStart"/>
        <w:proofErr w:type="gramStart"/>
        <w:r w:rsidRPr="0066207D">
          <w:rPr>
            <w:rStyle w:val="Hyperlink"/>
            <w:color w:val="000000" w:themeColor="text1"/>
            <w:u w:val="none"/>
          </w:rPr>
          <w:t>mnt</w:t>
        </w:r>
        <w:proofErr w:type="spellEnd"/>
        <w:proofErr w:type="gramEnd"/>
        <w:r w:rsidRPr="0066207D">
          <w:rPr>
            <w:rStyle w:val="Hyperlink"/>
            <w:color w:val="000000" w:themeColor="text1"/>
            <w:u w:val="none"/>
          </w:rPr>
          <w:t xml:space="preserve"> – Temporary Mount Points</w:t>
        </w:r>
      </w:hyperlink>
    </w:p>
    <w:p w14:paraId="751D6F9A" w14:textId="77777777" w:rsidR="0066207D" w:rsidRPr="00AC1788" w:rsidRDefault="0066207D" w:rsidP="00AC1788">
      <w:pPr>
        <w:numPr>
          <w:ilvl w:val="0"/>
          <w:numId w:val="12"/>
        </w:numPr>
        <w:spacing w:line="360" w:lineRule="auto"/>
        <w:rPr>
          <w:color w:val="000000" w:themeColor="text1"/>
        </w:rPr>
      </w:pPr>
      <w:hyperlink r:id="rId17" w:anchor="opt-ndash-optional-packages" w:history="1">
        <w:r w:rsidRPr="0066207D">
          <w:rPr>
            <w:rStyle w:val="Hyperlink"/>
            <w:color w:val="000000" w:themeColor="text1"/>
            <w:u w:val="none"/>
          </w:rPr>
          <w:t>/</w:t>
        </w:r>
        <w:proofErr w:type="gramStart"/>
        <w:r w:rsidRPr="0066207D">
          <w:rPr>
            <w:rStyle w:val="Hyperlink"/>
            <w:color w:val="000000" w:themeColor="text1"/>
            <w:u w:val="none"/>
          </w:rPr>
          <w:t>opt</w:t>
        </w:r>
        <w:proofErr w:type="gramEnd"/>
        <w:r w:rsidRPr="0066207D">
          <w:rPr>
            <w:rStyle w:val="Hyperlink"/>
            <w:color w:val="000000" w:themeColor="text1"/>
            <w:u w:val="none"/>
          </w:rPr>
          <w:t xml:space="preserve"> – Optional Packages</w:t>
        </w:r>
      </w:hyperlink>
    </w:p>
    <w:p w14:paraId="162B224C" w14:textId="016F1DBE" w:rsidR="00AC1788" w:rsidRPr="0066207D" w:rsidRDefault="00AC1788" w:rsidP="00AC1788">
      <w:pPr>
        <w:spacing w:line="360" w:lineRule="auto"/>
        <w:ind w:left="720"/>
        <w:rPr>
          <w:color w:val="000000" w:themeColor="text1"/>
        </w:rPr>
      </w:pPr>
      <w:r w:rsidRPr="00AC1788">
        <w:rPr>
          <w:color w:val="000000" w:themeColor="text1"/>
        </w:rPr>
        <w:t xml:space="preserve">Optional or </w:t>
      </w:r>
      <w:proofErr w:type="gramStart"/>
      <w:r w:rsidRPr="00AC1788">
        <w:rPr>
          <w:color w:val="000000" w:themeColor="text1"/>
        </w:rPr>
        <w:t>third party</w:t>
      </w:r>
      <w:proofErr w:type="gramEnd"/>
      <w:r w:rsidRPr="00AC1788">
        <w:rPr>
          <w:color w:val="000000" w:themeColor="text1"/>
        </w:rPr>
        <w:t xml:space="preserve"> software. opt is for software that is not bundled with the operating system. For example, Google </w:t>
      </w:r>
      <w:proofErr w:type="spellStart"/>
      <w:r w:rsidRPr="00AC1788">
        <w:rPr>
          <w:color w:val="000000" w:themeColor="text1"/>
        </w:rPr>
        <w:t>Earch</w:t>
      </w:r>
      <w:proofErr w:type="spellEnd"/>
      <w:r w:rsidRPr="00AC1788">
        <w:rPr>
          <w:color w:val="000000" w:themeColor="text1"/>
        </w:rPr>
        <w:t xml:space="preserve"> is not part of the standard Linux operating system, so Google </w:t>
      </w:r>
      <w:proofErr w:type="spellStart"/>
      <w:r w:rsidRPr="00AC1788">
        <w:rPr>
          <w:color w:val="000000" w:themeColor="text1"/>
        </w:rPr>
        <w:t>Earch</w:t>
      </w:r>
      <w:proofErr w:type="spellEnd"/>
      <w:r w:rsidRPr="00AC1788">
        <w:rPr>
          <w:color w:val="000000" w:themeColor="text1"/>
        </w:rPr>
        <w:t xml:space="preserve"> get installed in opt.</w:t>
      </w:r>
    </w:p>
    <w:p w14:paraId="054F6B93" w14:textId="77777777" w:rsidR="0066207D" w:rsidRPr="0066207D" w:rsidRDefault="0066207D" w:rsidP="00AC1788">
      <w:pPr>
        <w:numPr>
          <w:ilvl w:val="0"/>
          <w:numId w:val="13"/>
        </w:numPr>
        <w:spacing w:line="360" w:lineRule="auto"/>
        <w:rPr>
          <w:color w:val="000000" w:themeColor="text1"/>
        </w:rPr>
      </w:pPr>
      <w:hyperlink r:id="rId18" w:anchor="proc-ndash-kernel-and-process-files" w:history="1">
        <w:r w:rsidRPr="0066207D">
          <w:rPr>
            <w:rStyle w:val="Hyperlink"/>
            <w:color w:val="000000" w:themeColor="text1"/>
            <w:u w:val="none"/>
          </w:rPr>
          <w:t>/</w:t>
        </w:r>
        <w:proofErr w:type="gramStart"/>
        <w:r w:rsidRPr="0066207D">
          <w:rPr>
            <w:rStyle w:val="Hyperlink"/>
            <w:color w:val="000000" w:themeColor="text1"/>
            <w:u w:val="none"/>
          </w:rPr>
          <w:t>proc</w:t>
        </w:r>
        <w:proofErr w:type="gramEnd"/>
        <w:r w:rsidRPr="0066207D">
          <w:rPr>
            <w:rStyle w:val="Hyperlink"/>
            <w:color w:val="000000" w:themeColor="text1"/>
            <w:u w:val="none"/>
          </w:rPr>
          <w:t xml:space="preserve"> – Kernel and Process Files</w:t>
        </w:r>
      </w:hyperlink>
    </w:p>
    <w:p w14:paraId="52DE86FF" w14:textId="77777777" w:rsidR="0066207D" w:rsidRPr="0066207D" w:rsidRDefault="0066207D" w:rsidP="00AC1788">
      <w:pPr>
        <w:numPr>
          <w:ilvl w:val="0"/>
          <w:numId w:val="14"/>
        </w:numPr>
        <w:spacing w:line="360" w:lineRule="auto"/>
        <w:rPr>
          <w:color w:val="000000" w:themeColor="text1"/>
        </w:rPr>
      </w:pPr>
      <w:hyperlink r:id="rId19" w:anchor="root-ndash-root-home-directory" w:history="1">
        <w:r w:rsidRPr="0066207D">
          <w:rPr>
            <w:rStyle w:val="Hyperlink"/>
            <w:color w:val="000000" w:themeColor="text1"/>
            <w:u w:val="none"/>
          </w:rPr>
          <w:t>/</w:t>
        </w:r>
        <w:proofErr w:type="gramStart"/>
        <w:r w:rsidRPr="0066207D">
          <w:rPr>
            <w:rStyle w:val="Hyperlink"/>
            <w:color w:val="000000" w:themeColor="text1"/>
            <w:u w:val="none"/>
          </w:rPr>
          <w:t>root</w:t>
        </w:r>
        <w:proofErr w:type="gramEnd"/>
        <w:r w:rsidRPr="0066207D">
          <w:rPr>
            <w:rStyle w:val="Hyperlink"/>
            <w:color w:val="000000" w:themeColor="text1"/>
            <w:u w:val="none"/>
          </w:rPr>
          <w:t xml:space="preserve"> – Root Home Directory</w:t>
        </w:r>
      </w:hyperlink>
    </w:p>
    <w:p w14:paraId="3DEDBF00" w14:textId="77777777" w:rsidR="0066207D" w:rsidRPr="0066207D" w:rsidRDefault="0066207D" w:rsidP="00AC1788">
      <w:pPr>
        <w:numPr>
          <w:ilvl w:val="0"/>
          <w:numId w:val="15"/>
        </w:numPr>
        <w:spacing w:line="360" w:lineRule="auto"/>
        <w:rPr>
          <w:color w:val="000000" w:themeColor="text1"/>
        </w:rPr>
      </w:pPr>
      <w:hyperlink r:id="rId20" w:anchor="run-ndash-application-state-files" w:history="1">
        <w:r w:rsidRPr="0066207D">
          <w:rPr>
            <w:rStyle w:val="Hyperlink"/>
            <w:color w:val="000000" w:themeColor="text1"/>
            <w:u w:val="none"/>
          </w:rPr>
          <w:t>/</w:t>
        </w:r>
        <w:proofErr w:type="gramStart"/>
        <w:r w:rsidRPr="0066207D">
          <w:rPr>
            <w:rStyle w:val="Hyperlink"/>
            <w:color w:val="000000" w:themeColor="text1"/>
            <w:u w:val="none"/>
          </w:rPr>
          <w:t>run</w:t>
        </w:r>
        <w:proofErr w:type="gramEnd"/>
        <w:r w:rsidRPr="0066207D">
          <w:rPr>
            <w:rStyle w:val="Hyperlink"/>
            <w:color w:val="000000" w:themeColor="text1"/>
            <w:u w:val="none"/>
          </w:rPr>
          <w:t xml:space="preserve"> – Application State Files</w:t>
        </w:r>
      </w:hyperlink>
    </w:p>
    <w:p w14:paraId="64C53F16" w14:textId="77777777" w:rsidR="0066207D" w:rsidRPr="0066207D" w:rsidRDefault="0066207D" w:rsidP="00AC1788">
      <w:pPr>
        <w:numPr>
          <w:ilvl w:val="0"/>
          <w:numId w:val="16"/>
        </w:numPr>
        <w:spacing w:line="360" w:lineRule="auto"/>
        <w:rPr>
          <w:color w:val="000000" w:themeColor="text1"/>
        </w:rPr>
      </w:pPr>
      <w:hyperlink r:id="rId21" w:anchor="sbin-ndash-system-administration-binaries" w:history="1">
        <w:r w:rsidRPr="0066207D">
          <w:rPr>
            <w:rStyle w:val="Hyperlink"/>
            <w:color w:val="000000" w:themeColor="text1"/>
            <w:u w:val="none"/>
          </w:rPr>
          <w:t>/</w:t>
        </w:r>
        <w:proofErr w:type="spellStart"/>
        <w:proofErr w:type="gramStart"/>
        <w:r w:rsidRPr="0066207D">
          <w:rPr>
            <w:rStyle w:val="Hyperlink"/>
            <w:color w:val="000000" w:themeColor="text1"/>
            <w:u w:val="none"/>
          </w:rPr>
          <w:t>sbin</w:t>
        </w:r>
        <w:proofErr w:type="spellEnd"/>
        <w:proofErr w:type="gramEnd"/>
        <w:r w:rsidRPr="0066207D">
          <w:rPr>
            <w:rStyle w:val="Hyperlink"/>
            <w:color w:val="000000" w:themeColor="text1"/>
            <w:u w:val="none"/>
          </w:rPr>
          <w:t xml:space="preserve"> – System Administration Binaries</w:t>
        </w:r>
      </w:hyperlink>
    </w:p>
    <w:p w14:paraId="7E1211E5" w14:textId="77777777" w:rsidR="0066207D" w:rsidRPr="0066207D" w:rsidRDefault="0066207D" w:rsidP="00AC1788">
      <w:pPr>
        <w:numPr>
          <w:ilvl w:val="0"/>
          <w:numId w:val="17"/>
        </w:numPr>
        <w:spacing w:line="360" w:lineRule="auto"/>
        <w:rPr>
          <w:color w:val="000000" w:themeColor="text1"/>
        </w:rPr>
      </w:pPr>
      <w:hyperlink r:id="rId22" w:anchor="snap-ndash-storage-for-snap-packages" w:history="1">
        <w:r w:rsidRPr="0066207D">
          <w:rPr>
            <w:rStyle w:val="Hyperlink"/>
            <w:color w:val="000000" w:themeColor="text1"/>
            <w:u w:val="none"/>
          </w:rPr>
          <w:t>/</w:t>
        </w:r>
        <w:proofErr w:type="gramStart"/>
        <w:r w:rsidRPr="0066207D">
          <w:rPr>
            <w:rStyle w:val="Hyperlink"/>
            <w:color w:val="000000" w:themeColor="text1"/>
            <w:u w:val="none"/>
          </w:rPr>
          <w:t>snap</w:t>
        </w:r>
        <w:proofErr w:type="gramEnd"/>
        <w:r w:rsidRPr="0066207D">
          <w:rPr>
            <w:rStyle w:val="Hyperlink"/>
            <w:color w:val="000000" w:themeColor="text1"/>
            <w:u w:val="none"/>
          </w:rPr>
          <w:t xml:space="preserve"> – Storage for Snap Packages</w:t>
        </w:r>
      </w:hyperlink>
    </w:p>
    <w:p w14:paraId="16457568" w14:textId="77777777" w:rsidR="0066207D" w:rsidRPr="0066207D" w:rsidRDefault="0066207D" w:rsidP="00AC1788">
      <w:pPr>
        <w:numPr>
          <w:ilvl w:val="0"/>
          <w:numId w:val="18"/>
        </w:numPr>
        <w:spacing w:line="360" w:lineRule="auto"/>
        <w:rPr>
          <w:color w:val="000000" w:themeColor="text1"/>
        </w:rPr>
      </w:pPr>
      <w:hyperlink r:id="rId23" w:anchor="srv-ndash-service-data" w:history="1">
        <w:r w:rsidRPr="0066207D">
          <w:rPr>
            <w:rStyle w:val="Hyperlink"/>
            <w:color w:val="000000" w:themeColor="text1"/>
            <w:u w:val="none"/>
          </w:rPr>
          <w:t>/</w:t>
        </w:r>
        <w:proofErr w:type="spellStart"/>
        <w:proofErr w:type="gramStart"/>
        <w:r w:rsidRPr="0066207D">
          <w:rPr>
            <w:rStyle w:val="Hyperlink"/>
            <w:color w:val="000000" w:themeColor="text1"/>
            <w:u w:val="none"/>
          </w:rPr>
          <w:t>srv</w:t>
        </w:r>
        <w:proofErr w:type="spellEnd"/>
        <w:proofErr w:type="gramEnd"/>
        <w:r w:rsidRPr="0066207D">
          <w:rPr>
            <w:rStyle w:val="Hyperlink"/>
            <w:color w:val="000000" w:themeColor="text1"/>
            <w:u w:val="none"/>
          </w:rPr>
          <w:t xml:space="preserve"> – Service Data</w:t>
        </w:r>
      </w:hyperlink>
    </w:p>
    <w:p w14:paraId="01B5C9F6" w14:textId="77777777" w:rsidR="0066207D" w:rsidRPr="00AC1788" w:rsidRDefault="0066207D" w:rsidP="00AC1788">
      <w:pPr>
        <w:numPr>
          <w:ilvl w:val="0"/>
          <w:numId w:val="19"/>
        </w:numPr>
        <w:spacing w:line="360" w:lineRule="auto"/>
        <w:rPr>
          <w:color w:val="000000" w:themeColor="text1"/>
        </w:rPr>
      </w:pPr>
      <w:hyperlink r:id="rId24" w:anchor="tmp-ndash-temporary-files" w:history="1">
        <w:r w:rsidRPr="0066207D">
          <w:rPr>
            <w:rStyle w:val="Hyperlink"/>
            <w:color w:val="000000" w:themeColor="text1"/>
            <w:u w:val="none"/>
          </w:rPr>
          <w:t>/</w:t>
        </w:r>
        <w:proofErr w:type="spellStart"/>
        <w:proofErr w:type="gramStart"/>
        <w:r w:rsidRPr="0066207D">
          <w:rPr>
            <w:rStyle w:val="Hyperlink"/>
            <w:color w:val="000000" w:themeColor="text1"/>
            <w:u w:val="none"/>
          </w:rPr>
          <w:t>tmp</w:t>
        </w:r>
        <w:proofErr w:type="spellEnd"/>
        <w:proofErr w:type="gramEnd"/>
        <w:r w:rsidRPr="0066207D">
          <w:rPr>
            <w:rStyle w:val="Hyperlink"/>
            <w:color w:val="000000" w:themeColor="text1"/>
            <w:u w:val="none"/>
          </w:rPr>
          <w:t xml:space="preserve"> – Temporary Files</w:t>
        </w:r>
      </w:hyperlink>
    </w:p>
    <w:p w14:paraId="06C3624F" w14:textId="37CA7204" w:rsidR="00AC1788" w:rsidRPr="0066207D" w:rsidRDefault="00AC1788" w:rsidP="00AC1788">
      <w:pPr>
        <w:spacing w:line="360" w:lineRule="auto"/>
        <w:ind w:left="720"/>
        <w:rPr>
          <w:color w:val="000000" w:themeColor="text1"/>
        </w:rPr>
      </w:pPr>
      <w:r w:rsidRPr="00AC1788">
        <w:rPr>
          <w:color w:val="000000" w:themeColor="text1"/>
        </w:rPr>
        <w:t>Temporary space, typically cleared on reboot. Most Linux distributions clear /</w:t>
      </w:r>
      <w:proofErr w:type="spellStart"/>
      <w:r w:rsidRPr="00AC1788">
        <w:rPr>
          <w:color w:val="000000" w:themeColor="text1"/>
        </w:rPr>
        <w:t>tmp</w:t>
      </w:r>
      <w:proofErr w:type="spellEnd"/>
      <w:r w:rsidRPr="00AC1788">
        <w:rPr>
          <w:color w:val="000000" w:themeColor="text1"/>
        </w:rPr>
        <w:t xml:space="preserve"> at boot time, therefore if you put files in /</w:t>
      </w:r>
      <w:proofErr w:type="spellStart"/>
      <w:r w:rsidRPr="00AC1788">
        <w:rPr>
          <w:color w:val="000000" w:themeColor="text1"/>
        </w:rPr>
        <w:t>tmp</w:t>
      </w:r>
      <w:proofErr w:type="spellEnd"/>
      <w:r w:rsidRPr="00AC1788">
        <w:rPr>
          <w:color w:val="000000" w:themeColor="text1"/>
        </w:rPr>
        <w:t xml:space="preserve"> and the Linux system gets </w:t>
      </w:r>
      <w:r w:rsidRPr="00AC1788">
        <w:rPr>
          <w:color w:val="000000" w:themeColor="text1"/>
        </w:rPr>
        <w:lastRenderedPageBreak/>
        <w:t>rebooted, your file will be gone. /</w:t>
      </w:r>
      <w:proofErr w:type="spellStart"/>
      <w:proofErr w:type="gramStart"/>
      <w:r w:rsidRPr="00AC1788">
        <w:rPr>
          <w:color w:val="000000" w:themeColor="text1"/>
        </w:rPr>
        <w:t>tmp</w:t>
      </w:r>
      <w:proofErr w:type="spellEnd"/>
      <w:proofErr w:type="gramEnd"/>
      <w:r w:rsidRPr="00AC1788">
        <w:rPr>
          <w:color w:val="000000" w:themeColor="text1"/>
        </w:rPr>
        <w:t xml:space="preserve"> is a great place to store temporary files, but do not put </w:t>
      </w:r>
      <w:proofErr w:type="spellStart"/>
      <w:r w:rsidRPr="00AC1788">
        <w:rPr>
          <w:color w:val="000000" w:themeColor="text1"/>
        </w:rPr>
        <w:t>anyting</w:t>
      </w:r>
      <w:proofErr w:type="spellEnd"/>
      <w:r w:rsidRPr="00AC1788">
        <w:rPr>
          <w:color w:val="000000" w:themeColor="text1"/>
        </w:rPr>
        <w:t xml:space="preserve"> in /</w:t>
      </w:r>
      <w:proofErr w:type="spellStart"/>
      <w:r w:rsidRPr="00AC1788">
        <w:rPr>
          <w:color w:val="000000" w:themeColor="text1"/>
        </w:rPr>
        <w:t>tmp</w:t>
      </w:r>
      <w:proofErr w:type="spellEnd"/>
      <w:r w:rsidRPr="00AC1788">
        <w:rPr>
          <w:color w:val="000000" w:themeColor="text1"/>
        </w:rPr>
        <w:t xml:space="preserve"> that you want to keep long term.</w:t>
      </w:r>
    </w:p>
    <w:p w14:paraId="3611982B" w14:textId="77777777" w:rsidR="0066207D" w:rsidRPr="007F6927" w:rsidRDefault="0066207D" w:rsidP="00AC1788">
      <w:pPr>
        <w:numPr>
          <w:ilvl w:val="0"/>
          <w:numId w:val="20"/>
        </w:numPr>
        <w:spacing w:line="360" w:lineRule="auto"/>
        <w:rPr>
          <w:color w:val="000000" w:themeColor="text1"/>
        </w:rPr>
      </w:pPr>
      <w:hyperlink r:id="rId25" w:anchor="usr-ndash-user-binaries-amp-read-only-data" w:history="1">
        <w:r w:rsidRPr="0066207D">
          <w:rPr>
            <w:rStyle w:val="Hyperlink"/>
            <w:color w:val="000000" w:themeColor="text1"/>
            <w:u w:val="none"/>
          </w:rPr>
          <w:t>/</w:t>
        </w:r>
        <w:proofErr w:type="spellStart"/>
        <w:proofErr w:type="gramStart"/>
        <w:r w:rsidRPr="0066207D">
          <w:rPr>
            <w:rStyle w:val="Hyperlink"/>
            <w:color w:val="000000" w:themeColor="text1"/>
            <w:u w:val="none"/>
          </w:rPr>
          <w:t>usr</w:t>
        </w:r>
        <w:proofErr w:type="spellEnd"/>
        <w:proofErr w:type="gramEnd"/>
        <w:r w:rsidRPr="0066207D">
          <w:rPr>
            <w:rStyle w:val="Hyperlink"/>
            <w:color w:val="000000" w:themeColor="text1"/>
            <w:u w:val="none"/>
          </w:rPr>
          <w:t xml:space="preserve"> – User Binaries &amp; Read-Only Data</w:t>
        </w:r>
      </w:hyperlink>
    </w:p>
    <w:p w14:paraId="67492FED" w14:textId="5238CE4E" w:rsidR="007F6927" w:rsidRPr="0066207D" w:rsidRDefault="007F6927" w:rsidP="00AC1788">
      <w:pPr>
        <w:spacing w:line="360" w:lineRule="auto"/>
        <w:ind w:left="720"/>
        <w:rPr>
          <w:color w:val="000000" w:themeColor="text1"/>
        </w:rPr>
      </w:pPr>
      <w:r w:rsidRPr="007F6927">
        <w:rPr>
          <w:color w:val="000000" w:themeColor="text1"/>
        </w:rPr>
        <w:t xml:space="preserve">This is </w:t>
      </w:r>
      <w:proofErr w:type="gramStart"/>
      <w:r w:rsidRPr="007F6927">
        <w:rPr>
          <w:color w:val="000000" w:themeColor="text1"/>
        </w:rPr>
        <w:t>call</w:t>
      </w:r>
      <w:proofErr w:type="gramEnd"/>
      <w:r w:rsidRPr="007F6927">
        <w:rPr>
          <w:color w:val="000000" w:themeColor="text1"/>
        </w:rPr>
        <w:t xml:space="preserve"> User, where user related programs live.</w:t>
      </w:r>
    </w:p>
    <w:p w14:paraId="05626F00" w14:textId="7F28080E" w:rsidR="0066207D" w:rsidRPr="007F6927" w:rsidRDefault="0066207D" w:rsidP="00AC1788">
      <w:pPr>
        <w:numPr>
          <w:ilvl w:val="0"/>
          <w:numId w:val="21"/>
        </w:numPr>
        <w:spacing w:line="360" w:lineRule="auto"/>
        <w:rPr>
          <w:color w:val="000000" w:themeColor="text1"/>
        </w:rPr>
      </w:pPr>
      <w:hyperlink r:id="rId26" w:anchor="var-ndash-variable-data-files" w:history="1">
        <w:r w:rsidRPr="0066207D">
          <w:rPr>
            <w:rStyle w:val="Hyperlink"/>
            <w:color w:val="000000" w:themeColor="text1"/>
            <w:u w:val="none"/>
          </w:rPr>
          <w:t>/</w:t>
        </w:r>
        <w:proofErr w:type="gramStart"/>
        <w:r w:rsidRPr="0066207D">
          <w:rPr>
            <w:rStyle w:val="Hyperlink"/>
            <w:color w:val="000000" w:themeColor="text1"/>
            <w:u w:val="none"/>
          </w:rPr>
          <w:t>var</w:t>
        </w:r>
        <w:proofErr w:type="gramEnd"/>
        <w:r w:rsidRPr="0066207D">
          <w:rPr>
            <w:rStyle w:val="Hyperlink"/>
            <w:color w:val="000000" w:themeColor="text1"/>
            <w:u w:val="none"/>
          </w:rPr>
          <w:t xml:space="preserve"> – Variable Data Files</w:t>
        </w:r>
      </w:hyperlink>
    </w:p>
    <w:p w14:paraId="0647AC2C" w14:textId="01E7E8D1" w:rsidR="007F6927" w:rsidRPr="007F6927" w:rsidRDefault="007F6927" w:rsidP="00AC1788">
      <w:pPr>
        <w:spacing w:line="360" w:lineRule="auto"/>
        <w:ind w:left="720"/>
        <w:rPr>
          <w:color w:val="000000" w:themeColor="text1"/>
        </w:rPr>
      </w:pPr>
      <w:r w:rsidRPr="007F6927">
        <w:rPr>
          <w:color w:val="000000" w:themeColor="text1"/>
        </w:rPr>
        <w:t>Variable data, most notably log files. Things that change often on a Linux system are typically log files that are generated either by the operating system itself or applications</w:t>
      </w:r>
    </w:p>
    <w:sectPr w:rsidR="007F6927" w:rsidRPr="007F6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48DF"/>
    <w:multiLevelType w:val="multilevel"/>
    <w:tmpl w:val="C8BC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57D62"/>
    <w:multiLevelType w:val="hybridMultilevel"/>
    <w:tmpl w:val="BF5E33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02446"/>
    <w:multiLevelType w:val="multilevel"/>
    <w:tmpl w:val="9194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4625B"/>
    <w:multiLevelType w:val="hybridMultilevel"/>
    <w:tmpl w:val="2578D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7E5"/>
    <w:multiLevelType w:val="hybridMultilevel"/>
    <w:tmpl w:val="3AF29E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84531"/>
    <w:multiLevelType w:val="multilevel"/>
    <w:tmpl w:val="6974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F1FFD"/>
    <w:multiLevelType w:val="multilevel"/>
    <w:tmpl w:val="D4B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D2E94"/>
    <w:multiLevelType w:val="hybridMultilevel"/>
    <w:tmpl w:val="9D32F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C1DB2"/>
    <w:multiLevelType w:val="multilevel"/>
    <w:tmpl w:val="BC36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33E0B"/>
    <w:multiLevelType w:val="multilevel"/>
    <w:tmpl w:val="B7F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12C3F"/>
    <w:multiLevelType w:val="multilevel"/>
    <w:tmpl w:val="316E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65C01"/>
    <w:multiLevelType w:val="multilevel"/>
    <w:tmpl w:val="9498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F941E6"/>
    <w:multiLevelType w:val="multilevel"/>
    <w:tmpl w:val="9E72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37430"/>
    <w:multiLevelType w:val="multilevel"/>
    <w:tmpl w:val="35A6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F569A"/>
    <w:multiLevelType w:val="multilevel"/>
    <w:tmpl w:val="10C4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CE6482"/>
    <w:multiLevelType w:val="multilevel"/>
    <w:tmpl w:val="2100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C226C"/>
    <w:multiLevelType w:val="multilevel"/>
    <w:tmpl w:val="7F2A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CE0093"/>
    <w:multiLevelType w:val="multilevel"/>
    <w:tmpl w:val="78C0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4F1B71"/>
    <w:multiLevelType w:val="multilevel"/>
    <w:tmpl w:val="E4C2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BE4237"/>
    <w:multiLevelType w:val="multilevel"/>
    <w:tmpl w:val="0F9A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3559EC"/>
    <w:multiLevelType w:val="multilevel"/>
    <w:tmpl w:val="1B9A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1921A6"/>
    <w:multiLevelType w:val="multilevel"/>
    <w:tmpl w:val="38E6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9D270C"/>
    <w:multiLevelType w:val="multilevel"/>
    <w:tmpl w:val="6B44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FE4E15"/>
    <w:multiLevelType w:val="multilevel"/>
    <w:tmpl w:val="839E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187BAA"/>
    <w:multiLevelType w:val="multilevel"/>
    <w:tmpl w:val="679E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654069">
    <w:abstractNumId w:val="10"/>
  </w:num>
  <w:num w:numId="2" w16cid:durableId="2126725693">
    <w:abstractNumId w:val="24"/>
  </w:num>
  <w:num w:numId="3" w16cid:durableId="1389263064">
    <w:abstractNumId w:val="20"/>
  </w:num>
  <w:num w:numId="4" w16cid:durableId="415321452">
    <w:abstractNumId w:val="21"/>
  </w:num>
  <w:num w:numId="5" w16cid:durableId="1748065989">
    <w:abstractNumId w:val="22"/>
  </w:num>
  <w:num w:numId="6" w16cid:durableId="2116248425">
    <w:abstractNumId w:val="5"/>
  </w:num>
  <w:num w:numId="7" w16cid:durableId="240218983">
    <w:abstractNumId w:val="19"/>
  </w:num>
  <w:num w:numId="8" w16cid:durableId="1863858576">
    <w:abstractNumId w:val="18"/>
  </w:num>
  <w:num w:numId="9" w16cid:durableId="62918996">
    <w:abstractNumId w:val="23"/>
  </w:num>
  <w:num w:numId="10" w16cid:durableId="575437928">
    <w:abstractNumId w:val="11"/>
  </w:num>
  <w:num w:numId="11" w16cid:durableId="1500540146">
    <w:abstractNumId w:val="8"/>
  </w:num>
  <w:num w:numId="12" w16cid:durableId="213272724">
    <w:abstractNumId w:val="6"/>
  </w:num>
  <w:num w:numId="13" w16cid:durableId="2095004055">
    <w:abstractNumId w:val="9"/>
  </w:num>
  <w:num w:numId="14" w16cid:durableId="512846112">
    <w:abstractNumId w:val="2"/>
  </w:num>
  <w:num w:numId="15" w16cid:durableId="1246501181">
    <w:abstractNumId w:val="12"/>
  </w:num>
  <w:num w:numId="16" w16cid:durableId="383259075">
    <w:abstractNumId w:val="17"/>
  </w:num>
  <w:num w:numId="17" w16cid:durableId="1443839524">
    <w:abstractNumId w:val="0"/>
  </w:num>
  <w:num w:numId="18" w16cid:durableId="912281508">
    <w:abstractNumId w:val="13"/>
  </w:num>
  <w:num w:numId="19" w16cid:durableId="2141652094">
    <w:abstractNumId w:val="14"/>
  </w:num>
  <w:num w:numId="20" w16cid:durableId="1506435538">
    <w:abstractNumId w:val="15"/>
  </w:num>
  <w:num w:numId="21" w16cid:durableId="2076736588">
    <w:abstractNumId w:val="16"/>
  </w:num>
  <w:num w:numId="22" w16cid:durableId="741752316">
    <w:abstractNumId w:val="4"/>
  </w:num>
  <w:num w:numId="23" w16cid:durableId="731927410">
    <w:abstractNumId w:val="1"/>
  </w:num>
  <w:num w:numId="24" w16cid:durableId="99187904">
    <w:abstractNumId w:val="3"/>
  </w:num>
  <w:num w:numId="25" w16cid:durableId="10091440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7D"/>
    <w:rsid w:val="005069F1"/>
    <w:rsid w:val="0058701C"/>
    <w:rsid w:val="0066207D"/>
    <w:rsid w:val="006D52B6"/>
    <w:rsid w:val="007F6927"/>
    <w:rsid w:val="0083244B"/>
    <w:rsid w:val="00AC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F9C1"/>
  <w15:chartTrackingRefBased/>
  <w15:docId w15:val="{2765E35A-BF5F-4DAF-A005-435DDD70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0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20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togeek.com/117435/htg-explains-the-linux-directory-structure-explained/" TargetMode="External"/><Relationship Id="rId13" Type="http://schemas.openxmlformats.org/officeDocument/2006/relationships/hyperlink" Target="https://www.howtogeek.com/117435/htg-explains-the-linux-directory-structure-explained/" TargetMode="External"/><Relationship Id="rId18" Type="http://schemas.openxmlformats.org/officeDocument/2006/relationships/hyperlink" Target="https://www.howtogeek.com/117435/htg-explains-the-linux-directory-structure-explained/" TargetMode="External"/><Relationship Id="rId26" Type="http://schemas.openxmlformats.org/officeDocument/2006/relationships/hyperlink" Target="https://www.howtogeek.com/117435/htg-explains-the-linux-directory-structure-explaine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owtogeek.com/117435/htg-explains-the-linux-directory-structure-explained/" TargetMode="External"/><Relationship Id="rId7" Type="http://schemas.openxmlformats.org/officeDocument/2006/relationships/hyperlink" Target="https://www.howtogeek.com/117435/htg-explains-the-linux-directory-structure-explained/" TargetMode="External"/><Relationship Id="rId12" Type="http://schemas.openxmlformats.org/officeDocument/2006/relationships/hyperlink" Target="https://www.howtogeek.com/117435/htg-explains-the-linux-directory-structure-explained/" TargetMode="External"/><Relationship Id="rId17" Type="http://schemas.openxmlformats.org/officeDocument/2006/relationships/hyperlink" Target="https://www.howtogeek.com/117435/htg-explains-the-linux-directory-structure-explained/" TargetMode="External"/><Relationship Id="rId25" Type="http://schemas.openxmlformats.org/officeDocument/2006/relationships/hyperlink" Target="https://www.howtogeek.com/117435/htg-explains-the-linux-directory-structure-explaine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owtogeek.com/117435/htg-explains-the-linux-directory-structure-explained/" TargetMode="External"/><Relationship Id="rId20" Type="http://schemas.openxmlformats.org/officeDocument/2006/relationships/hyperlink" Target="https://www.howtogeek.com/117435/htg-explains-the-linux-directory-structure-explaine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owtogeek.com/117435/htg-explains-the-linux-directory-structure-explained/" TargetMode="External"/><Relationship Id="rId11" Type="http://schemas.openxmlformats.org/officeDocument/2006/relationships/hyperlink" Target="https://www.howtogeek.com/117435/htg-explains-the-linux-directory-structure-explained/" TargetMode="External"/><Relationship Id="rId24" Type="http://schemas.openxmlformats.org/officeDocument/2006/relationships/hyperlink" Target="https://www.howtogeek.com/117435/htg-explains-the-linux-directory-structure-explained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howtogeek.com/117435/htg-explains-the-linux-directory-structure-explained/" TargetMode="External"/><Relationship Id="rId23" Type="http://schemas.openxmlformats.org/officeDocument/2006/relationships/hyperlink" Target="https://www.howtogeek.com/117435/htg-explains-the-linux-directory-structure-explained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howtogeek.com/117435/htg-explains-the-linux-directory-structure-explained/" TargetMode="External"/><Relationship Id="rId19" Type="http://schemas.openxmlformats.org/officeDocument/2006/relationships/hyperlink" Target="https://www.howtogeek.com/117435/htg-explains-the-linux-directory-structure-explain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wtogeek.com/117435/htg-explains-the-linux-directory-structure-explained/" TargetMode="External"/><Relationship Id="rId14" Type="http://schemas.openxmlformats.org/officeDocument/2006/relationships/hyperlink" Target="https://www.howtogeek.com/117435/htg-explains-the-linux-directory-structure-explained/" TargetMode="External"/><Relationship Id="rId22" Type="http://schemas.openxmlformats.org/officeDocument/2006/relationships/hyperlink" Target="https://www.howtogeek.com/117435/htg-explains-the-linux-directory-structure-explained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1</cp:revision>
  <dcterms:created xsi:type="dcterms:W3CDTF">2024-11-23T13:03:00Z</dcterms:created>
  <dcterms:modified xsi:type="dcterms:W3CDTF">2024-11-23T13:25:00Z</dcterms:modified>
</cp:coreProperties>
</file>