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BD" w:rsidRDefault="00344A26" w:rsidP="00344A26">
      <w:pP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 xml:space="preserve">    </w:t>
      </w:r>
      <w:r w:rsidRPr="00344A26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TYPES OF MANUAL TESTING</w:t>
      </w:r>
    </w:p>
    <w:p w:rsidR="00344A26" w:rsidRDefault="00344A26" w:rsidP="00344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SMOKE TESTING</w:t>
      </w:r>
    </w:p>
    <w:p w:rsidR="00344A26" w:rsidRDefault="00344A26" w:rsidP="00344A26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:rsidR="00EE337C" w:rsidRPr="00EE337C" w:rsidRDefault="00344A26" w:rsidP="00344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E33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The purpose of smoke testing is to determine w</w:t>
      </w:r>
      <w:r w:rsidR="00DE4952" w:rsidRPr="00EE33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hether the build software is </w:t>
      </w:r>
      <w:r w:rsidRPr="00EE33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testable or not.</w:t>
      </w:r>
      <w:r w:rsidRPr="00EE337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</w:p>
    <w:p w:rsidR="00EE337C" w:rsidRPr="00884D47" w:rsidRDefault="00EE337C" w:rsidP="00884D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84D47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It is a time-saving process. It reduces testing time because testing is done only when the key features of the application are not working or if the key bugs are not fixed.</w:t>
      </w:r>
    </w:p>
    <w:p w:rsidR="00EE337C" w:rsidRPr="00884D47" w:rsidRDefault="00CA3025" w:rsidP="00884D47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 </w:t>
      </w:r>
      <w:r w:rsidR="00EE337C" w:rsidRPr="00884D47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we verify every build is testable or not; hence it is also known as </w:t>
      </w:r>
      <w:r w:rsidR="00EE337C" w:rsidRPr="00884D47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Build Verification Testing.</w:t>
      </w:r>
    </w:p>
    <w:p w:rsidR="00EE337C" w:rsidRDefault="00EE337C" w:rsidP="00EE337C">
      <w:pPr>
        <w:ind w:left="720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EXAMPLE</w:t>
      </w:r>
    </w:p>
    <w:p w:rsidR="00CA3025" w:rsidRDefault="00EE337C" w:rsidP="00CA3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Suppose, we are using an </w:t>
      </w:r>
      <w:proofErr w:type="spellStart"/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eCommerce</w:t>
      </w:r>
      <w:proofErr w:type="spellEnd"/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site,</w:t>
      </w:r>
    </w:p>
    <w:p w:rsidR="00CA3025" w:rsidRDefault="00CA3025" w:rsidP="00CA3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</w:t>
      </w:r>
      <w:r w:rsidR="00EE337C"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ore working of this site should be login, specific search, add an item into the cart, add an item into the </w:t>
      </w:r>
      <w:proofErr w:type="spellStart"/>
      <w:r w:rsidR="00EE337C"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favorite</w:t>
      </w:r>
      <w:proofErr w:type="spellEnd"/>
      <w:r w:rsidR="00EE337C"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, payment options, etc.</w:t>
      </w:r>
    </w:p>
    <w:p w:rsidR="00CA3025" w:rsidRDefault="00EE337C" w:rsidP="00CA3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Here we are testing function to place an order. </w:t>
      </w:r>
    </w:p>
    <w:p w:rsidR="00884D47" w:rsidRPr="00CA3025" w:rsidRDefault="00EE337C" w:rsidP="00CA3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After testing, the tester has to be sure and confident about the functioning of the function of the application</w:t>
      </w:r>
    </w:p>
    <w:p w:rsidR="00EE337C" w:rsidRDefault="00884D47" w:rsidP="00FE006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857500" cy="3990975"/>
            <wp:effectExtent l="0" t="0" r="0" b="9525"/>
            <wp:docPr id="1" name="Picture 1" descr="Smok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oke 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7C">
        <w:rPr>
          <w:rFonts w:ascii="Segoe UI" w:hAnsi="Segoe UI" w:cs="Segoe UI"/>
          <w:color w:val="333333"/>
          <w:shd w:val="clear" w:color="auto" w:fill="FFFFFF"/>
        </w:rPr>
        <w:t>.</w:t>
      </w:r>
    </w:p>
    <w:p w:rsidR="00344A26" w:rsidRPr="00CA3025" w:rsidRDefault="00344A26" w:rsidP="00CA3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 </w:t>
      </w:r>
      <w:r w:rsidR="00A41FE5" w:rsidRPr="00CA302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If this function is working correctly, then tester will pass it in testing and test the next function of the same application.</w:t>
      </w:r>
    </w:p>
    <w:p w:rsidR="00FE0063" w:rsidRDefault="00FE0063" w:rsidP="005904C9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:rsidR="00FE0063" w:rsidRDefault="00FE0063" w:rsidP="00FE0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FE0063">
        <w:rPr>
          <w:rFonts w:ascii="Times New Roman" w:hAnsi="Times New Roman" w:cs="Times New Roman"/>
          <w:sz w:val="44"/>
          <w:szCs w:val="44"/>
          <w:lang w:val="en-US"/>
        </w:rPr>
        <w:t>USER INTERFACE TESTING</w:t>
      </w:r>
    </w:p>
    <w:p w:rsidR="00FE0063" w:rsidRPr="00FE0063" w:rsidRDefault="00FE0063" w:rsidP="00FE006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:rsidR="002D2461" w:rsidRPr="002D2461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000000"/>
          <w:sz w:val="36"/>
          <w:szCs w:val="36"/>
        </w:rPr>
        <w:t>UI testing is the process to validate both the functionality and visual aspects of the User Interface of an application.</w:t>
      </w:r>
    </w:p>
    <w:p w:rsidR="00FE0063" w:rsidRPr="002D2461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000000"/>
          <w:sz w:val="36"/>
          <w:szCs w:val="36"/>
        </w:rPr>
        <w:t xml:space="preserve"> It focuses more on testing what the end users see and interact with instead of the inner workings on the backend.</w:t>
      </w:r>
    </w:p>
    <w:p w:rsidR="00FE0063" w:rsidRPr="002D2461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Testing is to ensure the functionalities of software application work as per specifications by checking screens and controls like menus, buttons, icons, etc.</w:t>
      </w:r>
    </w:p>
    <w:p w:rsidR="00763064" w:rsidRPr="00763064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lastRenderedPageBreak/>
        <w:t xml:space="preserve">A user does not see the source code. </w:t>
      </w:r>
    </w:p>
    <w:p w:rsidR="00763064" w:rsidRPr="00763064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 interface is visible to the user.</w:t>
      </w:r>
    </w:p>
    <w:p w:rsidR="00FE0063" w:rsidRPr="002D2461" w:rsidRDefault="002D2461" w:rsidP="002D2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246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Especially the focus is on the design structure, images that they are working properly or not.</w:t>
      </w:r>
    </w:p>
    <w:p w:rsidR="00FE0063" w:rsidRPr="00FE0063" w:rsidRDefault="00FE0063" w:rsidP="002D2461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:rsidR="00FE0063" w:rsidRPr="00FE0063" w:rsidRDefault="00FE0063" w:rsidP="00FE0063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 w:rsidRPr="00FE0063">
        <w:rPr>
          <w:rFonts w:ascii="Times New Roman" w:hAnsi="Times New Roman" w:cs="Times New Roman"/>
          <w:sz w:val="36"/>
          <w:szCs w:val="36"/>
          <w:lang w:val="en-US"/>
        </w:rPr>
        <w:t>EXAMPLE</w:t>
      </w:r>
    </w:p>
    <w:p w:rsidR="00FE0063" w:rsidRPr="00B85186" w:rsidRDefault="00FE0063" w:rsidP="00CD78BA">
      <w:pPr>
        <w:pStyle w:val="NormalWeb"/>
        <w:numPr>
          <w:ilvl w:val="0"/>
          <w:numId w:val="2"/>
        </w:numPr>
        <w:spacing w:before="0" w:beforeAutospacing="0" w:after="449" w:afterAutospacing="0"/>
        <w:jc w:val="both"/>
        <w:rPr>
          <w:color w:val="1B2331"/>
          <w:sz w:val="36"/>
          <w:szCs w:val="36"/>
        </w:rPr>
      </w:pPr>
      <w:r w:rsidRPr="00B85186">
        <w:rPr>
          <w:color w:val="1B2331"/>
          <w:sz w:val="36"/>
          <w:szCs w:val="36"/>
        </w:rPr>
        <w:t>This is what the application looks like:</w:t>
      </w:r>
    </w:p>
    <w:p w:rsidR="00FE0063" w:rsidRPr="00B85186" w:rsidRDefault="00FE0063" w:rsidP="00B85186">
      <w:pPr>
        <w:pStyle w:val="NormalWeb"/>
        <w:numPr>
          <w:ilvl w:val="0"/>
          <w:numId w:val="2"/>
        </w:numPr>
        <w:spacing w:before="0" w:beforeAutospacing="0" w:after="449" w:afterAutospacing="0"/>
        <w:jc w:val="both"/>
        <w:rPr>
          <w:color w:val="1B2331"/>
          <w:sz w:val="36"/>
          <w:szCs w:val="36"/>
        </w:rPr>
      </w:pPr>
      <w:r>
        <w:rPr>
          <w:rFonts w:ascii="montregular" w:hAnsi="montregular"/>
          <w:noProof/>
          <w:color w:val="1B2331"/>
          <w:sz w:val="27"/>
          <w:szCs w:val="27"/>
        </w:rPr>
        <w:drawing>
          <wp:inline distT="0" distB="0" distL="0" distR="0" wp14:anchorId="2AFAA434">
            <wp:extent cx="10948035" cy="284786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638" cy="2865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85186">
        <w:rPr>
          <w:color w:val="1B2331"/>
          <w:sz w:val="36"/>
          <w:szCs w:val="36"/>
        </w:rPr>
        <w:t>After filling the fields and clicking on “Add,” we can see the issue created:</w:t>
      </w:r>
    </w:p>
    <w:p w:rsidR="00FE0063" w:rsidRPr="00FE0063" w:rsidRDefault="00FE0063" w:rsidP="00B85186">
      <w:pPr>
        <w:spacing w:after="449" w:line="240" w:lineRule="auto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> some examples of possible test cases:</w:t>
      </w:r>
    </w:p>
    <w:p w:rsidR="00D546EA" w:rsidRPr="0044469C" w:rsidRDefault="00FE0063" w:rsidP="00B8518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</w:pPr>
      <w:r w:rsidRPr="0044469C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Required fields.</w:t>
      </w:r>
      <w:r w:rsidRPr="00FE0063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 </w:t>
      </w:r>
    </w:p>
    <w:p w:rsidR="00FE0063" w:rsidRPr="00FE0063" w:rsidRDefault="00FE0063" w:rsidP="00D546E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>Verify whether the “description” and the “assigned to” fields have validation against leaving them blank. Also, it’s a best practice to identify required fields with an asterisk.</w:t>
      </w:r>
    </w:p>
    <w:p w:rsidR="00D546EA" w:rsidRPr="0044469C" w:rsidRDefault="00FE0063" w:rsidP="00B85186">
      <w:pPr>
        <w:numPr>
          <w:ilvl w:val="0"/>
          <w:numId w:val="3"/>
        </w:numPr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</w:pPr>
      <w:r w:rsidRPr="0044469C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Data.</w:t>
      </w:r>
      <w:r w:rsidRPr="00FE0063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 </w:t>
      </w:r>
    </w:p>
    <w:p w:rsidR="00FE0063" w:rsidRPr="00FE0063" w:rsidRDefault="00FE0063" w:rsidP="0044469C">
      <w:pPr>
        <w:spacing w:before="15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lastRenderedPageBreak/>
        <w:t>Verify that only allowable data types are accepted. If it requires a phone number, does it prevent letters? Verify that users can’t exceed the acceptable number of characters for a given field. Verify that “assigned to” only includes appropriate personnel.</w:t>
      </w:r>
    </w:p>
    <w:p w:rsidR="00D546EA" w:rsidRPr="0044469C" w:rsidRDefault="00FE0063" w:rsidP="00B85186">
      <w:pPr>
        <w:numPr>
          <w:ilvl w:val="0"/>
          <w:numId w:val="3"/>
        </w:numPr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</w:pPr>
      <w:r w:rsidRPr="0044469C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Spelling.</w:t>
      </w:r>
    </w:p>
    <w:p w:rsidR="00FE0063" w:rsidRPr="00FE0063" w:rsidRDefault="00FE0063" w:rsidP="00D546EA">
      <w:pPr>
        <w:spacing w:before="15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> Check for spelling mistakes in the interfa</w:t>
      </w:r>
      <w:r w:rsidR="00B85186" w:rsidRPr="00B85186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>ce (in this case, there’s a type</w:t>
      </w: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 in “issue.”)</w:t>
      </w:r>
    </w:p>
    <w:p w:rsidR="00D546EA" w:rsidRPr="0044469C" w:rsidRDefault="00FE0063" w:rsidP="00B85186">
      <w:pPr>
        <w:numPr>
          <w:ilvl w:val="0"/>
          <w:numId w:val="3"/>
        </w:numPr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</w:pPr>
      <w:r w:rsidRPr="0044469C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>Interaction</w:t>
      </w:r>
      <w:r w:rsidRPr="00FE0063">
        <w:rPr>
          <w:rFonts w:ascii="Times New Roman" w:eastAsia="Times New Roman" w:hAnsi="Times New Roman" w:cs="Times New Roman"/>
          <w:b/>
          <w:color w:val="1B2331"/>
          <w:sz w:val="36"/>
          <w:szCs w:val="36"/>
          <w:lang w:eastAsia="en-IN"/>
        </w:rPr>
        <w:t xml:space="preserve">. </w:t>
      </w:r>
    </w:p>
    <w:p w:rsidR="00FE0063" w:rsidRDefault="00FE0063" w:rsidP="00D546EA">
      <w:pPr>
        <w:spacing w:before="15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Verify all buttons are clickable, and the dropdown list </w:t>
      </w:r>
      <w:r w:rsidR="00D546EA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      </w:t>
      </w: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works as expected. Verify that data entered on the </w:t>
      </w:r>
      <w:proofErr w:type="gramStart"/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first </w:t>
      </w:r>
      <w:r w:rsidR="00D546EA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 </w:t>
      </w:r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>panel</w:t>
      </w:r>
      <w:proofErr w:type="gramEnd"/>
      <w:r w:rsidRPr="00FE0063"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  <w:t xml:space="preserve"> is properly reflected on the results panel (description, severity, and assignee).</w:t>
      </w:r>
    </w:p>
    <w:p w:rsidR="0044469C" w:rsidRDefault="0044469C" w:rsidP="00D546EA">
      <w:pPr>
        <w:spacing w:before="15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1B2331"/>
          <w:sz w:val="36"/>
          <w:szCs w:val="36"/>
          <w:lang w:eastAsia="en-IN"/>
        </w:rPr>
      </w:pPr>
    </w:p>
    <w:p w:rsidR="003A3A48" w:rsidRDefault="003A3A48" w:rsidP="003A3A48">
      <w:pPr>
        <w:pStyle w:val="ListParagraph"/>
        <w:numPr>
          <w:ilvl w:val="0"/>
          <w:numId w:val="1"/>
        </w:numPr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color w:val="1B2331"/>
          <w:sz w:val="44"/>
          <w:szCs w:val="44"/>
          <w:lang w:eastAsia="en-IN"/>
        </w:rPr>
      </w:pPr>
      <w:r w:rsidRPr="003A3A48">
        <w:rPr>
          <w:rFonts w:ascii="Times New Roman" w:eastAsia="Times New Roman" w:hAnsi="Times New Roman" w:cs="Times New Roman"/>
          <w:color w:val="1B2331"/>
          <w:sz w:val="44"/>
          <w:szCs w:val="44"/>
          <w:lang w:eastAsia="en-IN"/>
        </w:rPr>
        <w:t>USABILITY</w:t>
      </w:r>
    </w:p>
    <w:p w:rsidR="003A3A48" w:rsidRDefault="003A3A48" w:rsidP="003A3A48">
      <w:pPr>
        <w:pStyle w:val="ListParagraph"/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color w:val="1B2331"/>
          <w:sz w:val="44"/>
          <w:szCs w:val="44"/>
          <w:lang w:eastAsia="en-IN"/>
        </w:rPr>
      </w:pPr>
    </w:p>
    <w:p w:rsidR="00282221" w:rsidRDefault="003A3A48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 w:rsidRPr="003A3A48">
        <w:rPr>
          <w:color w:val="333333"/>
          <w:sz w:val="36"/>
          <w:szCs w:val="36"/>
        </w:rPr>
        <w:t>It is primarily used in user-</w:t>
      </w:r>
      <w:proofErr w:type="spellStart"/>
      <w:r w:rsidRPr="003A3A48">
        <w:rPr>
          <w:color w:val="333333"/>
          <w:sz w:val="36"/>
          <w:szCs w:val="36"/>
        </w:rPr>
        <w:t>centered</w:t>
      </w:r>
      <w:proofErr w:type="spellEnd"/>
      <w:r w:rsidRPr="003A3A48">
        <w:rPr>
          <w:color w:val="333333"/>
          <w:sz w:val="36"/>
          <w:szCs w:val="36"/>
        </w:rPr>
        <w:t xml:space="preserve"> interaction design on order to check the usability or ease of using a software product. </w:t>
      </w:r>
    </w:p>
    <w:p w:rsidR="003A3A48" w:rsidRPr="00282221" w:rsidRDefault="003A3A48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 w:rsidRPr="00282221">
        <w:rPr>
          <w:color w:val="333333"/>
          <w:sz w:val="36"/>
          <w:szCs w:val="36"/>
        </w:rPr>
        <w:t>The implementation of usability testing requires an understanding of the application, as it is extensive testing.</w:t>
      </w:r>
    </w:p>
    <w:p w:rsidR="003A3A48" w:rsidRPr="003A3A48" w:rsidRDefault="003A3A48" w:rsidP="003A3A48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 w:rsidRPr="003A3A48">
        <w:rPr>
          <w:color w:val="333333"/>
          <w:sz w:val="36"/>
          <w:szCs w:val="36"/>
        </w:rPr>
        <w:t>usability testing is performed from an end-user viewpoint to verify if the system is efficiently working or not.</w:t>
      </w:r>
    </w:p>
    <w:p w:rsidR="003A3A48" w:rsidRPr="00282221" w:rsidRDefault="003A3A48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 w:rsidRPr="003A3A48">
        <w:rPr>
          <w:color w:val="333333"/>
          <w:sz w:val="36"/>
          <w:szCs w:val="36"/>
          <w:shd w:val="clear" w:color="auto" w:fill="FFFFFF"/>
        </w:rPr>
        <w:t>it makes sure that the developed software is straightforward while using the system without facing any problem and makes end-user life easier.</w:t>
      </w:r>
    </w:p>
    <w:p w:rsidR="00282221" w:rsidRDefault="00282221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524250" cy="3905250"/>
            <wp:effectExtent l="0" t="0" r="0" b="0"/>
            <wp:docPr id="11" name="Picture 11" descr="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sability Tes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A3" w:rsidRDefault="003065A3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 xml:space="preserve">EXAMPLE  </w:t>
      </w:r>
    </w:p>
    <w:p w:rsidR="003065A3" w:rsidRDefault="003065A3" w:rsidP="003065A3">
      <w:pPr>
        <w:pStyle w:val="NormalWeb"/>
        <w:shd w:val="clear" w:color="auto" w:fill="FFFFFF"/>
        <w:rPr>
          <w:color w:val="333333"/>
          <w:sz w:val="36"/>
          <w:szCs w:val="36"/>
        </w:rPr>
      </w:pPr>
    </w:p>
    <w:p w:rsidR="003065A3" w:rsidRPr="003065A3" w:rsidRDefault="003065A3" w:rsidP="003065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We are taking one </w:t>
      </w:r>
      <w:r w:rsidRPr="003065A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banking application</w:t>
      </w: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where we produce the application for the manager.</w:t>
      </w:r>
    </w:p>
    <w:p w:rsidR="003065A3" w:rsidRPr="003065A3" w:rsidRDefault="003065A3" w:rsidP="003065A3">
      <w:pPr>
        <w:pStyle w:val="ListParagraph"/>
        <w:numPr>
          <w:ilvl w:val="0"/>
          <w:numId w:val="3"/>
        </w:num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Note: Here, the Manager is the end-user.</w:t>
      </w:r>
    </w:p>
    <w:p w:rsidR="003065A3" w:rsidRPr="003065A3" w:rsidRDefault="003065A3" w:rsidP="003065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Now, if the end-user (manager) starts using the application in front of the test engineers</w:t>
      </w:r>
    </w:p>
    <w:p w:rsidR="003065A3" w:rsidRPr="003065A3" w:rsidRDefault="003065A3" w:rsidP="003065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Suppose two test engineer sits at the back of the end-user while he/she is using the application and takes the report of the defect as a developer to check whether the end-user is using the application in a right way or not.</w:t>
      </w:r>
    </w:p>
    <w:p w:rsidR="003065A3" w:rsidRPr="003065A3" w:rsidRDefault="003065A3" w:rsidP="003065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And the end-user (manager) will check the application step by step because he/she knows that the Test engineer is watching him/her.</w:t>
      </w:r>
      <w:r w:rsidR="00832239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</w:t>
      </w:r>
      <w:bookmarkStart w:id="0" w:name="_GoBack"/>
      <w:bookmarkEnd w:id="0"/>
    </w:p>
    <w:p w:rsidR="003065A3" w:rsidRPr="003065A3" w:rsidRDefault="003065A3" w:rsidP="003065A3">
      <w:pPr>
        <w:pStyle w:val="ListParagraph"/>
        <w:numPr>
          <w:ilvl w:val="0"/>
          <w:numId w:val="3"/>
        </w:num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Note: Generally, the professional test engineers do not perform usability testing because they know where exactly the particular feature will fail and how it works.</w:t>
      </w: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br/>
      </w: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t>Therefore, a test engineer becomes user-friendly with the application.</w:t>
      </w:r>
      <w:r w:rsidRPr="003065A3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br/>
        <w:t>So only the end-user should do the usability testing for better results.</w:t>
      </w:r>
    </w:p>
    <w:p w:rsidR="00282221" w:rsidRPr="003065A3" w:rsidRDefault="00282221" w:rsidP="00282221">
      <w:pPr>
        <w:pStyle w:val="NormalWeb"/>
        <w:numPr>
          <w:ilvl w:val="0"/>
          <w:numId w:val="3"/>
        </w:numPr>
        <w:shd w:val="clear" w:color="auto" w:fill="FFFFFF"/>
        <w:rPr>
          <w:color w:val="333333"/>
          <w:sz w:val="36"/>
          <w:szCs w:val="36"/>
        </w:rPr>
      </w:pPr>
    </w:p>
    <w:p w:rsidR="003A3A48" w:rsidRPr="003A3A48" w:rsidRDefault="003A3A48" w:rsidP="003A3A48">
      <w:pPr>
        <w:pStyle w:val="ListParagraph"/>
        <w:spacing w:before="150" w:after="100" w:afterAutospacing="1" w:line="240" w:lineRule="auto"/>
        <w:jc w:val="both"/>
        <w:rPr>
          <w:rFonts w:ascii="Times New Roman" w:eastAsia="Times New Roman" w:hAnsi="Times New Roman" w:cs="Times New Roman"/>
          <w:color w:val="1B2331"/>
          <w:sz w:val="44"/>
          <w:szCs w:val="44"/>
          <w:lang w:eastAsia="en-IN"/>
        </w:rPr>
      </w:pPr>
    </w:p>
    <w:p w:rsidR="00FE0063" w:rsidRPr="00FE0063" w:rsidRDefault="00FE0063" w:rsidP="00FE0063">
      <w:pPr>
        <w:pStyle w:val="ListParagraph"/>
        <w:ind w:left="1080"/>
        <w:rPr>
          <w:rFonts w:ascii="Times New Roman" w:hAnsi="Times New Roman" w:cs="Times New Roman"/>
          <w:b/>
          <w:sz w:val="44"/>
          <w:szCs w:val="44"/>
          <w:lang w:val="en-US"/>
        </w:rPr>
      </w:pPr>
    </w:p>
    <w:sectPr w:rsidR="00FE0063" w:rsidRPr="00FE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1D87"/>
    <w:multiLevelType w:val="multilevel"/>
    <w:tmpl w:val="F6B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E3606"/>
    <w:multiLevelType w:val="hybridMultilevel"/>
    <w:tmpl w:val="388A8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B6E65"/>
    <w:multiLevelType w:val="hybridMultilevel"/>
    <w:tmpl w:val="A038FD54"/>
    <w:lvl w:ilvl="0" w:tplc="3A0657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26"/>
    <w:rsid w:val="00282221"/>
    <w:rsid w:val="002D2461"/>
    <w:rsid w:val="003065A3"/>
    <w:rsid w:val="00344A26"/>
    <w:rsid w:val="003A3A48"/>
    <w:rsid w:val="0044469C"/>
    <w:rsid w:val="00464D3E"/>
    <w:rsid w:val="005904C9"/>
    <w:rsid w:val="00763064"/>
    <w:rsid w:val="00832239"/>
    <w:rsid w:val="00884D47"/>
    <w:rsid w:val="00A41FE5"/>
    <w:rsid w:val="00B31FBD"/>
    <w:rsid w:val="00B85186"/>
    <w:rsid w:val="00CA3025"/>
    <w:rsid w:val="00CD78BA"/>
    <w:rsid w:val="00D00737"/>
    <w:rsid w:val="00D546EA"/>
    <w:rsid w:val="00DE4952"/>
    <w:rsid w:val="00EE337C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18D"/>
  <w15:chartTrackingRefBased/>
  <w15:docId w15:val="{58791099-E032-4C21-AF83-12C6F027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65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3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065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25</cp:revision>
  <dcterms:created xsi:type="dcterms:W3CDTF">2024-03-14T05:28:00Z</dcterms:created>
  <dcterms:modified xsi:type="dcterms:W3CDTF">2024-03-14T09:28:00Z</dcterms:modified>
</cp:coreProperties>
</file>