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EFD97" w14:textId="2C9671CE" w:rsidR="005C4F68" w:rsidRDefault="00CC29EB" w:rsidP="00CC29EB">
      <w:pPr>
        <w:jc w:val="center"/>
      </w:pPr>
      <w:r>
        <w:t xml:space="preserve">ENEL 869 – Project </w:t>
      </w:r>
      <w:r w:rsidR="00B53C16">
        <w:t>Plan</w:t>
      </w:r>
    </w:p>
    <w:p w14:paraId="4444FA8F" w14:textId="7889C564" w:rsidR="00CC29EB" w:rsidRDefault="00CC29EB" w:rsidP="00CC29EB">
      <w:pPr>
        <w:jc w:val="center"/>
      </w:pPr>
      <w:r>
        <w:t xml:space="preserve">Sithija Anjana Wijesinghe </w:t>
      </w:r>
      <w:r w:rsidR="001A62AB">
        <w:t>–</w:t>
      </w:r>
      <w:r>
        <w:t xml:space="preserve"> 200506111</w:t>
      </w:r>
    </w:p>
    <w:p w14:paraId="1F522FC0" w14:textId="151BD3C7" w:rsidR="001A62AB" w:rsidRDefault="001A62AB" w:rsidP="00CC29EB">
      <w:pPr>
        <w:jc w:val="center"/>
      </w:pPr>
      <w:r>
        <w:t>06-Feb-2025</w:t>
      </w:r>
    </w:p>
    <w:p w14:paraId="56531835" w14:textId="77777777" w:rsidR="001A62AB" w:rsidRDefault="001A62AB" w:rsidP="00CC29EB">
      <w:pPr>
        <w:jc w:val="center"/>
      </w:pPr>
    </w:p>
    <w:p w14:paraId="12CC7DD4" w14:textId="2EB8A6D3" w:rsidR="001A62AB" w:rsidRPr="00B1207F" w:rsidRDefault="008849D9" w:rsidP="001A62AB">
      <w:pPr>
        <w:rPr>
          <w:u w:val="single"/>
        </w:rPr>
      </w:pPr>
      <w:r w:rsidRPr="00B1207F">
        <w:rPr>
          <w:u w:val="single"/>
        </w:rPr>
        <w:t>Project description:</w:t>
      </w:r>
    </w:p>
    <w:p w14:paraId="6C162A2E" w14:textId="48689075" w:rsidR="008849D9" w:rsidRDefault="002D1A8C" w:rsidP="001A62AB">
      <w:r>
        <w:t xml:space="preserve">This </w:t>
      </w:r>
      <w:r w:rsidR="00F313E4">
        <w:t>project</w:t>
      </w:r>
      <w:r w:rsidR="00553850">
        <w:t xml:space="preserve"> </w:t>
      </w:r>
      <w:r w:rsidR="00A3034E">
        <w:t>use</w:t>
      </w:r>
      <w:r w:rsidR="00FE1C24">
        <w:t xml:space="preserve">s a </w:t>
      </w:r>
      <w:r w:rsidR="00A3034E">
        <w:t xml:space="preserve">stream of air to control </w:t>
      </w:r>
      <w:r w:rsidR="00FE1C24">
        <w:t xml:space="preserve">the </w:t>
      </w:r>
      <w:r w:rsidR="0095700F">
        <w:t xml:space="preserve">altitude of a floating ball. </w:t>
      </w:r>
      <w:r w:rsidR="00F16F90">
        <w:t>The ball will be placed in a</w:t>
      </w:r>
      <w:r w:rsidR="006E771B">
        <w:t xml:space="preserve"> tube with a fan at the top which will be set to run at a constant speed</w:t>
      </w:r>
      <w:r w:rsidR="00E72C36">
        <w:t xml:space="preserve">. At the bottom of the tube, </w:t>
      </w:r>
      <w:r w:rsidR="00112773">
        <w:t xml:space="preserve">a controllable door is fitted that can be opened to </w:t>
      </w:r>
      <w:r w:rsidR="00522D41">
        <w:t>different levels</w:t>
      </w:r>
      <w:r w:rsidR="00B21D29">
        <w:t xml:space="preserve"> to control the stream of air.</w:t>
      </w:r>
      <w:r w:rsidR="004728D1">
        <w:t xml:space="preserve"> By controlling the stream of air, the height that the ball would float </w:t>
      </w:r>
      <w:r w:rsidR="005B042D">
        <w:t>is regulated.</w:t>
      </w:r>
      <w:r w:rsidR="009E14E0">
        <w:t xml:space="preserve"> An IR distance sensor is installed at the bottom of the tube, this is used </w:t>
      </w:r>
      <w:r w:rsidR="00AD4934">
        <w:t>as feedback to the system to control the system.</w:t>
      </w:r>
    </w:p>
    <w:p w14:paraId="767A1038" w14:textId="33A9AFA8" w:rsidR="00AD4934" w:rsidRDefault="00C26712" w:rsidP="00E16657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FC48545" wp14:editId="74205E84">
                <wp:simplePos x="0" y="0"/>
                <wp:positionH relativeFrom="column">
                  <wp:posOffset>3067050</wp:posOffset>
                </wp:positionH>
                <wp:positionV relativeFrom="paragraph">
                  <wp:posOffset>188595</wp:posOffset>
                </wp:positionV>
                <wp:extent cx="1790700" cy="5314950"/>
                <wp:effectExtent l="38100" t="0" r="19050" b="76200"/>
                <wp:wrapNone/>
                <wp:docPr id="1050545673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5314950"/>
                          <a:chOff x="0" y="0"/>
                          <a:chExt cx="1790700" cy="5314950"/>
                        </a:xfrm>
                      </wpg:grpSpPr>
                      <wps:wsp>
                        <wps:cNvPr id="17255291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7275" y="0"/>
                            <a:ext cx="43815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A076CA" w14:textId="5287E872" w:rsidR="00C26712" w:rsidRDefault="00C26712">
                              <w:r>
                                <w:t>Fan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276051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7275" y="2143125"/>
                            <a:ext cx="43815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F1A15C" w14:textId="4F302732" w:rsidR="00C26712" w:rsidRDefault="00C26712" w:rsidP="00C26712">
                              <w:r>
                                <w:t>Ball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197704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0125" y="4895850"/>
                            <a:ext cx="65722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7C9063" w14:textId="3E7D909F" w:rsidR="00C26712" w:rsidRDefault="00C26712" w:rsidP="00C26712">
                              <w:r>
                                <w:t>Door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340689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650" y="4152900"/>
                            <a:ext cx="78105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F20B30" w14:textId="3335B10D" w:rsidR="00C26712" w:rsidRDefault="00C26712" w:rsidP="00C26712">
                              <w:r>
                                <w:t>IR sensor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39254516" name="Straight Arrow Connector 1"/>
                        <wps:cNvCnPr/>
                        <wps:spPr>
                          <a:xfrm flipH="1" flipV="1">
                            <a:off x="476250" y="76200"/>
                            <a:ext cx="590550" cy="76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0246741" name="Straight Arrow Connector 2"/>
                        <wps:cNvCnPr/>
                        <wps:spPr>
                          <a:xfrm flipH="1" flipV="1">
                            <a:off x="123825" y="2266950"/>
                            <a:ext cx="933450" cy="19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001439" name="Straight Arrow Connector 3"/>
                        <wps:cNvCnPr/>
                        <wps:spPr>
                          <a:xfrm flipH="1">
                            <a:off x="0" y="4276725"/>
                            <a:ext cx="1000125" cy="781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6535433" name="Straight Arrow Connector 4"/>
                        <wps:cNvCnPr/>
                        <wps:spPr>
                          <a:xfrm flipH="1">
                            <a:off x="180975" y="5029200"/>
                            <a:ext cx="828675" cy="2857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C48545" id="Group 5" o:spid="_x0000_s1026" style="position:absolute;left:0;text-align:left;margin-left:241.5pt;margin-top:14.85pt;width:141pt;height:418.5pt;z-index:251669504" coordsize="17907,53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0572;width:438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">
                  <v:textbox>
                    <w:txbxContent>
                      <w:p w14:paraId="79A076CA" w14:textId="5287E872" w:rsidR="00C26712" w:rsidRDefault="00C26712">
                        <w:r>
                          <w:t>Fan</w:t>
                        </w:r>
                      </w:p>
                    </w:txbxContent>
                  </v:textbox>
                </v:shape>
                <v:shape id="Text Box 2" o:spid="_x0000_s1028" type="#_x0000_t202" style="position:absolute;left:10572;top:21431;width:438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">
                  <v:textbox>
                    <w:txbxContent>
                      <w:p w14:paraId="58F1A15C" w14:textId="4F302732" w:rsidR="00C26712" w:rsidRDefault="00C26712" w:rsidP="00C26712">
                        <w:r>
                          <w:t>Ball</w:t>
                        </w:r>
                      </w:p>
                    </w:txbxContent>
                  </v:textbox>
                </v:shape>
                <v:shape id="Text Box 2" o:spid="_x0000_s1029" type="#_x0000_t202" style="position:absolute;left:10001;top:48958;width:657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">
                  <v:textbox>
                    <w:txbxContent>
                      <w:p w14:paraId="4D7C9063" w14:textId="3E7D909F" w:rsidR="00C26712" w:rsidRDefault="00C26712" w:rsidP="00C26712">
                        <w:r>
                          <w:t>Door</w:t>
                        </w:r>
                      </w:p>
                    </w:txbxContent>
                  </v:textbox>
                </v:shape>
                <v:shape id="Text Box 2" o:spid="_x0000_s1030" type="#_x0000_t202" style="position:absolute;left:10096;top:41529;width:781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">
                  <v:textbox>
                    <w:txbxContent>
                      <w:p w14:paraId="4CF20B30" w14:textId="3335B10D" w:rsidR="00C26712" w:rsidRDefault="00C26712" w:rsidP="00C26712">
                        <w:r>
                          <w:t>IR sensor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31" type="#_x0000_t32" style="position:absolute;left:4762;top:762;width:5906;height:7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" strokecolor="black [3213]" strokeweight=".5pt">
                  <v:stroke endarrow="block" joinstyle="miter"/>
                </v:shape>
                <v:shape id="Straight Arrow Connector 2" o:spid="_x0000_s1032" type="#_x0000_t32" style="position:absolute;left:1238;top:22669;width:9334;height: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" strokecolor="black [3213]" strokeweight=".5pt">
                  <v:stroke endarrow="block" joinstyle="miter"/>
                </v:shape>
                <v:shape id="Straight Arrow Connector 3" o:spid="_x0000_s1033" type="#_x0000_t32" style="position:absolute;top:42767;width:10001;height:7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" strokecolor="black [3213]" strokeweight=".5pt">
                  <v:stroke endarrow="block" joinstyle="miter"/>
                </v:shape>
                <v:shape id="Straight Arrow Connector 4" o:spid="_x0000_s1034" type="#_x0000_t32" style="position:absolute;left:1809;top:50292;width:8287;height:28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Pr="00C26712">
        <w:drawing>
          <wp:inline distT="0" distB="0" distL="0" distR="0" wp14:anchorId="171E90AF" wp14:editId="47CF895E">
            <wp:extent cx="1352739" cy="5734850"/>
            <wp:effectExtent l="0" t="0" r="0" b="0"/>
            <wp:docPr id="1459326576" name="Picture 1" descr="A black and white rectangular object with a ova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26576" name="Picture 1" descr="A black and white rectangular object with a oval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BC22" w14:textId="68A4D1DE" w:rsidR="008849D9" w:rsidRPr="00B1207F" w:rsidRDefault="008849D9" w:rsidP="001A62AB">
      <w:pPr>
        <w:rPr>
          <w:u w:val="single"/>
        </w:rPr>
      </w:pPr>
      <w:r w:rsidRPr="00B1207F">
        <w:rPr>
          <w:u w:val="single"/>
        </w:rPr>
        <w:lastRenderedPageBreak/>
        <w:t>Requirements:</w:t>
      </w:r>
    </w:p>
    <w:p w14:paraId="1E64D9E8" w14:textId="1617330E" w:rsidR="008849D9" w:rsidRDefault="00584B98" w:rsidP="00584B98">
      <w:pPr>
        <w:pStyle w:val="ListParagraph"/>
        <w:numPr>
          <w:ilvl w:val="0"/>
          <w:numId w:val="1"/>
        </w:numPr>
      </w:pPr>
      <w:r>
        <w:t>The system shall control the height of the floating ball by regulating the stream of flowing air.</w:t>
      </w:r>
    </w:p>
    <w:p w14:paraId="28DEFF05" w14:textId="6334D4DA" w:rsidR="00584B98" w:rsidRDefault="0088215F" w:rsidP="00584B98">
      <w:pPr>
        <w:pStyle w:val="ListParagraph"/>
        <w:numPr>
          <w:ilvl w:val="0"/>
          <w:numId w:val="1"/>
        </w:numPr>
      </w:pPr>
      <w:r>
        <w:t xml:space="preserve">The system shall use feedback from the IR sensor </w:t>
      </w:r>
      <w:r w:rsidR="00A80EE5">
        <w:t>to determine the height of the floating ball.</w:t>
      </w:r>
    </w:p>
    <w:p w14:paraId="03C53E34" w14:textId="4AD5435E" w:rsidR="00496C2A" w:rsidRDefault="003D6734" w:rsidP="001A62AB">
      <w:pPr>
        <w:pStyle w:val="ListParagraph"/>
        <w:numPr>
          <w:ilvl w:val="0"/>
          <w:numId w:val="1"/>
        </w:numPr>
      </w:pPr>
      <w:r>
        <w:t xml:space="preserve">The system should be able to maintain the </w:t>
      </w:r>
      <w:r w:rsidR="00540D57">
        <w:t>height of the ball within 5cm of the given height.</w:t>
      </w:r>
    </w:p>
    <w:p w14:paraId="0EE379B6" w14:textId="4A90970E" w:rsidR="008849D9" w:rsidRPr="00B1207F" w:rsidRDefault="008849D9" w:rsidP="001A62AB">
      <w:pPr>
        <w:rPr>
          <w:u w:val="single"/>
        </w:rPr>
      </w:pPr>
      <w:r w:rsidRPr="00B1207F">
        <w:rPr>
          <w:u w:val="single"/>
        </w:rPr>
        <w:t>Scenario:</w:t>
      </w:r>
    </w:p>
    <w:p w14:paraId="6070A790" w14:textId="339F03DB" w:rsidR="0059735E" w:rsidRDefault="000D7681" w:rsidP="001A62AB">
      <w:r>
        <w:t xml:space="preserve">The concept </w:t>
      </w:r>
      <w:r w:rsidR="00B0450E">
        <w:t>being explored is controlling the air flow. This can be made into a great tool by scaling up</w:t>
      </w:r>
      <w:r w:rsidR="00B87278">
        <w:t xml:space="preserve"> to simulate drone altitude control in different wind conditions.</w:t>
      </w:r>
      <w:r w:rsidR="0066740B">
        <w:t xml:space="preserve"> The simulation could be used to test stability and control algorithms before </w:t>
      </w:r>
      <w:r w:rsidR="00D444BD">
        <w:t>testing out in the real-world.</w:t>
      </w:r>
    </w:p>
    <w:p w14:paraId="5468D5DE" w14:textId="6C9F80CC" w:rsidR="0024474B" w:rsidRDefault="0024474B" w:rsidP="001A62AB">
      <w:r>
        <w:t>How it would work,</w:t>
      </w:r>
    </w:p>
    <w:p w14:paraId="1CF6C441" w14:textId="50C6D433" w:rsidR="006102DC" w:rsidRDefault="006102DC" w:rsidP="006102DC">
      <w:pPr>
        <w:pStyle w:val="ListParagraph"/>
        <w:numPr>
          <w:ilvl w:val="0"/>
          <w:numId w:val="1"/>
        </w:numPr>
      </w:pPr>
      <w:r>
        <w:t xml:space="preserve">The drone would be placed in the </w:t>
      </w:r>
      <w:r w:rsidR="006D750D">
        <w:t>tube</w:t>
      </w:r>
    </w:p>
    <w:p w14:paraId="5FF7F546" w14:textId="464315DF" w:rsidR="006D750D" w:rsidRDefault="006D750D" w:rsidP="006102DC">
      <w:pPr>
        <w:pStyle w:val="ListParagraph"/>
        <w:numPr>
          <w:ilvl w:val="0"/>
          <w:numId w:val="1"/>
        </w:numPr>
      </w:pPr>
      <w:r>
        <w:t>The drone would start flying</w:t>
      </w:r>
    </w:p>
    <w:p w14:paraId="511590A4" w14:textId="00713CED" w:rsidR="00496C2A" w:rsidRDefault="006D750D" w:rsidP="001A62AB">
      <w:pPr>
        <w:pStyle w:val="ListParagraph"/>
        <w:numPr>
          <w:ilvl w:val="0"/>
          <w:numId w:val="1"/>
        </w:numPr>
      </w:pPr>
      <w:r>
        <w:t xml:space="preserve">The air control system </w:t>
      </w:r>
      <w:r w:rsidR="00272BB1">
        <w:t xml:space="preserve">would </w:t>
      </w:r>
      <w:r w:rsidR="002F3FE1">
        <w:t xml:space="preserve">change the air flow to suit different scenarios and how the flight control system </w:t>
      </w:r>
      <w:r w:rsidR="001B2FAE">
        <w:t>works in those situations will be observed.</w:t>
      </w:r>
    </w:p>
    <w:p w14:paraId="7803EC76" w14:textId="51CDC576" w:rsidR="00583A67" w:rsidRPr="00583A67" w:rsidRDefault="00583A67" w:rsidP="00583A67">
      <w:pPr>
        <w:rPr>
          <w:u w:val="single"/>
        </w:rPr>
      </w:pPr>
      <w:r w:rsidRPr="00583A67">
        <w:rPr>
          <w:u w:val="single"/>
        </w:rPr>
        <w:t>Functional components:</w:t>
      </w:r>
    </w:p>
    <w:p w14:paraId="1FA08D36" w14:textId="28AE1C49" w:rsidR="00583A67" w:rsidRDefault="000D3BE1" w:rsidP="000D3BE1">
      <w:pPr>
        <w:pStyle w:val="ListParagraph"/>
        <w:numPr>
          <w:ilvl w:val="0"/>
          <w:numId w:val="1"/>
        </w:numPr>
      </w:pPr>
      <w:r>
        <w:t>Tube enclosure with door attached to the bottom and fan to the top.</w:t>
      </w:r>
    </w:p>
    <w:p w14:paraId="5968C11C" w14:textId="51F5B45B" w:rsidR="000D3BE1" w:rsidRDefault="00CE7AE2" w:rsidP="000D3BE1">
      <w:pPr>
        <w:pStyle w:val="ListParagraph"/>
        <w:numPr>
          <w:ilvl w:val="0"/>
          <w:numId w:val="1"/>
        </w:numPr>
      </w:pPr>
      <w:r>
        <w:t>Servo motor connected to the door to control the level of the opening.</w:t>
      </w:r>
    </w:p>
    <w:p w14:paraId="70718D4A" w14:textId="6D0FC474" w:rsidR="00CE7AE2" w:rsidRDefault="00D0426F" w:rsidP="000D3BE1">
      <w:pPr>
        <w:pStyle w:val="ListParagraph"/>
        <w:numPr>
          <w:ilvl w:val="0"/>
          <w:numId w:val="1"/>
        </w:numPr>
      </w:pPr>
      <w:r>
        <w:t xml:space="preserve">IR sensor attached to the bottom of the tube to determine the </w:t>
      </w:r>
      <w:r w:rsidR="006D22A4">
        <w:t>distance to the floating ball.</w:t>
      </w:r>
    </w:p>
    <w:p w14:paraId="5C4DB940" w14:textId="0D5A38EF" w:rsidR="00946B17" w:rsidRDefault="00946B17" w:rsidP="000D3BE1">
      <w:pPr>
        <w:pStyle w:val="ListParagraph"/>
        <w:numPr>
          <w:ilvl w:val="0"/>
          <w:numId w:val="1"/>
        </w:numPr>
      </w:pPr>
      <w:r w:rsidRPr="00946B17">
        <w:t>MCBSTM32EXL</w:t>
      </w:r>
      <w:r>
        <w:t xml:space="preserve"> as the controller</w:t>
      </w:r>
    </w:p>
    <w:p w14:paraId="31886243" w14:textId="606FDC7D" w:rsidR="002028B6" w:rsidRDefault="000C4505" w:rsidP="000D3BE1">
      <w:pPr>
        <w:pStyle w:val="ListParagraph"/>
        <w:numPr>
          <w:ilvl w:val="0"/>
          <w:numId w:val="1"/>
        </w:numPr>
      </w:pPr>
      <w:r>
        <w:t>PID control system</w:t>
      </w:r>
      <w:r w:rsidR="00A9069E">
        <w:t xml:space="preserve"> software</w:t>
      </w:r>
      <w:r>
        <w:t xml:space="preserve"> to regulate the air flow by</w:t>
      </w:r>
      <w:r w:rsidR="00A9069E">
        <w:t xml:space="preserve"> controlling the servo to change the level of the opening</w:t>
      </w:r>
      <w:r w:rsidR="002B78D9">
        <w:t xml:space="preserve"> using the data from the IR sensor as the feedback.</w:t>
      </w:r>
    </w:p>
    <w:p w14:paraId="4478E971" w14:textId="43B7877D" w:rsidR="0059735E" w:rsidRPr="00B1207F" w:rsidRDefault="0059735E" w:rsidP="001A62AB">
      <w:pPr>
        <w:rPr>
          <w:u w:val="single"/>
        </w:rPr>
      </w:pPr>
      <w:r w:rsidRPr="00B1207F">
        <w:rPr>
          <w:u w:val="single"/>
        </w:rPr>
        <w:t>Design alternatives:</w:t>
      </w:r>
    </w:p>
    <w:p w14:paraId="091B214C" w14:textId="078E3DA6" w:rsidR="0059735E" w:rsidRDefault="009E1BAF" w:rsidP="001A62AB">
      <w:r>
        <w:t xml:space="preserve">The fan can be replaced with a </w:t>
      </w:r>
      <w:r w:rsidR="00206DE9">
        <w:t xml:space="preserve">variable speed control fan. </w:t>
      </w:r>
      <w:r w:rsidR="006532F1">
        <w:t xml:space="preserve">This would enable two types of </w:t>
      </w:r>
      <w:r w:rsidR="008432F1">
        <w:t>systems to be designed,</w:t>
      </w:r>
    </w:p>
    <w:p w14:paraId="025C9F2F" w14:textId="0F3948BA" w:rsidR="008432F1" w:rsidRDefault="008432F1" w:rsidP="008432F1">
      <w:pPr>
        <w:pStyle w:val="ListParagraph"/>
        <w:numPr>
          <w:ilvl w:val="0"/>
          <w:numId w:val="2"/>
        </w:numPr>
      </w:pPr>
      <w:r>
        <w:t xml:space="preserve">The door at the bottom of the will be removed leaving just an opening. Controlling the fan speed can now be used to control the </w:t>
      </w:r>
      <w:r w:rsidR="00496980">
        <w:t>air flow and this the height of the floating ball.</w:t>
      </w:r>
    </w:p>
    <w:p w14:paraId="76F5D38D" w14:textId="5964A981" w:rsidR="00496980" w:rsidRDefault="00496980" w:rsidP="008432F1">
      <w:pPr>
        <w:pStyle w:val="ListParagraph"/>
        <w:numPr>
          <w:ilvl w:val="0"/>
          <w:numId w:val="2"/>
        </w:numPr>
      </w:pPr>
      <w:r>
        <w:t>Both the door</w:t>
      </w:r>
      <w:r w:rsidR="009B715B">
        <w:t xml:space="preserve"> and fan </w:t>
      </w:r>
      <w:r w:rsidR="00A349AA">
        <w:t>speed are controlled. Given that we have two modes of controlling the air flow, we c</w:t>
      </w:r>
      <w:r w:rsidR="005968E1">
        <w:t>ould</w:t>
      </w:r>
      <w:r w:rsidR="00A349AA">
        <w:t xml:space="preserve"> control the height of the ball with better precision.</w:t>
      </w:r>
    </w:p>
    <w:sectPr w:rsidR="00496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C56E00"/>
    <w:multiLevelType w:val="hybridMultilevel"/>
    <w:tmpl w:val="A34E6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43BB8"/>
    <w:multiLevelType w:val="hybridMultilevel"/>
    <w:tmpl w:val="304E7826"/>
    <w:lvl w:ilvl="0" w:tplc="BCF6B8E2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301278">
    <w:abstractNumId w:val="1"/>
  </w:num>
  <w:num w:numId="2" w16cid:durableId="1812166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63"/>
    <w:rsid w:val="000C4505"/>
    <w:rsid w:val="000D3BE1"/>
    <w:rsid w:val="000D7681"/>
    <w:rsid w:val="00112773"/>
    <w:rsid w:val="001A62AB"/>
    <w:rsid w:val="001B2FAE"/>
    <w:rsid w:val="002028B6"/>
    <w:rsid w:val="00206DE9"/>
    <w:rsid w:val="0024474B"/>
    <w:rsid w:val="00272BB1"/>
    <w:rsid w:val="002B78D9"/>
    <w:rsid w:val="002D1A8C"/>
    <w:rsid w:val="002F3FE1"/>
    <w:rsid w:val="00366A7E"/>
    <w:rsid w:val="003D6734"/>
    <w:rsid w:val="004728D1"/>
    <w:rsid w:val="00496980"/>
    <w:rsid w:val="00496C2A"/>
    <w:rsid w:val="00522D41"/>
    <w:rsid w:val="00526B63"/>
    <w:rsid w:val="00540D57"/>
    <w:rsid w:val="00553850"/>
    <w:rsid w:val="00583A67"/>
    <w:rsid w:val="00584B98"/>
    <w:rsid w:val="005968E1"/>
    <w:rsid w:val="0059735E"/>
    <w:rsid w:val="005B042D"/>
    <w:rsid w:val="005C4F68"/>
    <w:rsid w:val="006102DC"/>
    <w:rsid w:val="006532F1"/>
    <w:rsid w:val="0066740B"/>
    <w:rsid w:val="006D22A4"/>
    <w:rsid w:val="006D750D"/>
    <w:rsid w:val="006E771B"/>
    <w:rsid w:val="006F7613"/>
    <w:rsid w:val="00730151"/>
    <w:rsid w:val="007A433D"/>
    <w:rsid w:val="008154B1"/>
    <w:rsid w:val="008432F1"/>
    <w:rsid w:val="0088215F"/>
    <w:rsid w:val="008849D9"/>
    <w:rsid w:val="00946B17"/>
    <w:rsid w:val="009505E5"/>
    <w:rsid w:val="0095700F"/>
    <w:rsid w:val="009B715B"/>
    <w:rsid w:val="009E14E0"/>
    <w:rsid w:val="009E1BAF"/>
    <w:rsid w:val="00A3034E"/>
    <w:rsid w:val="00A349AA"/>
    <w:rsid w:val="00A80EE5"/>
    <w:rsid w:val="00A9069E"/>
    <w:rsid w:val="00AD4934"/>
    <w:rsid w:val="00B0450E"/>
    <w:rsid w:val="00B1207F"/>
    <w:rsid w:val="00B21D29"/>
    <w:rsid w:val="00B53C16"/>
    <w:rsid w:val="00B87278"/>
    <w:rsid w:val="00C26712"/>
    <w:rsid w:val="00CA3269"/>
    <w:rsid w:val="00CC29EB"/>
    <w:rsid w:val="00CE7AE2"/>
    <w:rsid w:val="00D0426F"/>
    <w:rsid w:val="00D444BD"/>
    <w:rsid w:val="00E16657"/>
    <w:rsid w:val="00E65746"/>
    <w:rsid w:val="00E72C36"/>
    <w:rsid w:val="00EB644F"/>
    <w:rsid w:val="00F16F90"/>
    <w:rsid w:val="00F313E4"/>
    <w:rsid w:val="00F942EC"/>
    <w:rsid w:val="00FE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1C72E"/>
  <w15:chartTrackingRefBased/>
  <w15:docId w15:val="{81C9B4F3-8779-4669-BF32-1684950A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B6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B6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B6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B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26B6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26B6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26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B63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B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B63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B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Sithija Wijesinghe</dc:creator>
  <cp:keywords/>
  <dc:description/>
  <cp:lastModifiedBy>Sithija Wijesinghe</cp:lastModifiedBy>
  <cp:revision>67</cp:revision>
  <dcterms:created xsi:type="dcterms:W3CDTF">2025-02-06T22:48:00Z</dcterms:created>
  <dcterms:modified xsi:type="dcterms:W3CDTF">2025-02-07T00:37:00Z</dcterms:modified>
</cp:coreProperties>
</file>