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D527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Module 3: Security Frameworks Required for All Sectors and Their GRC (5 Hours)</w:t>
      </w:r>
    </w:p>
    <w:p w14:paraId="0E82492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Objective</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Master the alignment of security frameworks with Governance, Risk, and Compliance (GRC) requirements.</w:t>
      </w:r>
    </w:p>
    <w:p w14:paraId="373CF213"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5C44C0A">
          <v:rect id="_x0000_i1709" style="width:0;height:1.5pt" o:hralign="center" o:hrstd="t" o:hr="t" fillcolor="#a0a0a0" stroked="f"/>
        </w:pict>
      </w:r>
    </w:p>
    <w:p w14:paraId="381F9061"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3.1 Overview of Security Frameworks (1 Hour)</w:t>
      </w:r>
    </w:p>
    <w:p w14:paraId="2DF2AC0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In today's interconnected world, cybersecurity isn't just a technical issue—it's a critical part of an organization's overall governance, risk management, and compliance (GRC) strategy. For businesses to be successful in minimizing their cybersecurity risks, they need to rely on structured and well-established security frameworks. These frameworks provide a roadmap to manage security risks, ensure compliance with industry regulations, and strengthen an organization's cybersecurity posture.</w:t>
      </w:r>
    </w:p>
    <w:p w14:paraId="51BEA41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Let’s take a deeper dive into one of the most widely adopted and essential frameworks for cybersecurity: the NIST Cybersecurity Framework (CSF).</w:t>
      </w:r>
    </w:p>
    <w:p w14:paraId="19AA09DB"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6A5D5DA">
          <v:rect id="_x0000_i1710" style="width:0;height:1.5pt" o:hralign="center" o:hrstd="t" o:hr="t" fillcolor="#a0a0a0" stroked="f"/>
        </w:pict>
      </w:r>
    </w:p>
    <w:p w14:paraId="2B48E7E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NIST Cybersecurity Framework (CSF): A Comprehensive Approach to Cyber Risk Management</w:t>
      </w:r>
    </w:p>
    <w:p w14:paraId="26F6795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NIST Cybersecurity Framework (CSF)</w:t>
      </w:r>
      <w:r w:rsidRPr="007A6733">
        <w:rPr>
          <w:rFonts w:ascii="Arial" w:eastAsia="Times New Roman" w:hAnsi="Arial" w:cs="Arial"/>
          <w:color w:val="000000"/>
          <w:kern w:val="0"/>
          <w:lang w:eastAsia="en-IN"/>
          <w14:ligatures w14:val="none"/>
        </w:rPr>
        <w:t xml:space="preserve"> was developed by the U.S. National Institute of Standards and Technology (NIST) to offer guidance for improving the cybersecurity infrastructure of critical sectors. Although it was initially designed for federal agencies, it has since become an international standard used across a variety of industries, including healthcare, finance, manufacturing, and more. The NIST CSF provides a structured approach for organizations to manage their cybersecurity risks based on five core functions: Identify, Protect, Detect, Respond, and Recover.</w:t>
      </w:r>
    </w:p>
    <w:p w14:paraId="5899DD5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Why is NIST CSF so Important?</w:t>
      </w:r>
    </w:p>
    <w:p w14:paraId="21CC36A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NIST CSF serves as a vital tool for organizations aiming to identify and manage risks in a comprehensive, coordinated way. It offers organizations flexibility and allows them to apply the framework based on their unique circumstances, without prescribing a rigid, one-size-fits-all solution. The ultimate goal is to create a more resilient cybersecurity posture that is adaptable to both evolving threats and organizational growth.</w:t>
      </w:r>
    </w:p>
    <w:p w14:paraId="325A8B4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309EB35">
          <v:rect id="_x0000_i1711" style="width:0;height:1.5pt" o:hralign="center" o:hrstd="t" o:hr="t" fillcolor="#a0a0a0" stroked="f"/>
        </w:pict>
      </w:r>
    </w:p>
    <w:p w14:paraId="569DE301"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Core Functions of the NIST CSF</w:t>
      </w:r>
    </w:p>
    <w:p w14:paraId="021A90C2" w14:textId="77777777" w:rsidR="007A6733" w:rsidRPr="007A6733" w:rsidRDefault="007A6733" w:rsidP="007A6733">
      <w:pPr>
        <w:numPr>
          <w:ilvl w:val="0"/>
          <w:numId w:val="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This first function helps organizations develop a deeper understanding of their cybersecurity risks. The </w:t>
      </w: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color w:val="000000"/>
          <w:kern w:val="0"/>
          <w:lang w:eastAsia="en-IN"/>
          <w14:ligatures w14:val="none"/>
        </w:rPr>
        <w:t xml:space="preserve"> function involves identifying critical assets, assessing potential risks, and understanding the organizational environment. By defining what assets are essential (such as data, systems, and intellectual property) and how they might be exposed to threats, companies can prioritize their efforts and </w:t>
      </w:r>
      <w:r w:rsidRPr="007A6733">
        <w:rPr>
          <w:rFonts w:ascii="Arial" w:eastAsia="Times New Roman" w:hAnsi="Arial" w:cs="Arial"/>
          <w:color w:val="000000"/>
          <w:kern w:val="0"/>
          <w:lang w:eastAsia="en-IN"/>
          <w14:ligatures w14:val="none"/>
        </w:rPr>
        <w:lastRenderedPageBreak/>
        <w:t>ensure resources are directed toward the highest risks. A clear risk management strategy and asset management processes form the basis of the Identify function.</w:t>
      </w:r>
    </w:p>
    <w:p w14:paraId="50300B76" w14:textId="77777777" w:rsidR="007A6733" w:rsidRPr="007A6733" w:rsidRDefault="007A6733" w:rsidP="007A6733">
      <w:pPr>
        <w:numPr>
          <w:ilvl w:val="0"/>
          <w:numId w:val="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color w:val="000000"/>
          <w:kern w:val="0"/>
          <w:lang w:eastAsia="en-IN"/>
          <w14:ligatures w14:val="none"/>
        </w:rPr>
        <w:t xml:space="preserve"> function focuses on developing and implementing security measures to safeguard critical assets from potential threats. This includes measures like access control, employee training, data encryption, and security protocols. The idea is to ensure that key systems and data are protected in such a way that potential cybersecurity threats cannot compromise them. In this stage, organizations often establish firewalls, data loss prevention tools, and cybersecurity awareness programs to empower employees with the knowledge to avoid security breaches.</w:t>
      </w:r>
    </w:p>
    <w:p w14:paraId="5E34956B" w14:textId="77777777" w:rsidR="007A6733" w:rsidRPr="007A6733" w:rsidRDefault="007A6733" w:rsidP="007A6733">
      <w:pPr>
        <w:numPr>
          <w:ilvl w:val="0"/>
          <w:numId w:val="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Detect</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No cybersecurity framework would be complete without an effective method for detecting potential threats. The </w:t>
      </w:r>
      <w:r w:rsidRPr="007A6733">
        <w:rPr>
          <w:rFonts w:ascii="Arial" w:eastAsia="Times New Roman" w:hAnsi="Arial" w:cs="Arial"/>
          <w:b/>
          <w:bCs/>
          <w:color w:val="000000"/>
          <w:kern w:val="0"/>
          <w:lang w:eastAsia="en-IN"/>
          <w14:ligatures w14:val="none"/>
        </w:rPr>
        <w:t>Detect</w:t>
      </w:r>
      <w:r w:rsidRPr="007A6733">
        <w:rPr>
          <w:rFonts w:ascii="Arial" w:eastAsia="Times New Roman" w:hAnsi="Arial" w:cs="Arial"/>
          <w:color w:val="000000"/>
          <w:kern w:val="0"/>
          <w:lang w:eastAsia="en-IN"/>
          <w14:ligatures w14:val="none"/>
        </w:rPr>
        <w:t xml:space="preserve"> function encourages continuous monitoring of systems, networks, and data to identify any unusual activity that could indicate a security breach. This could involve intrusion detection systems (IDS), continuous network monitoring, or other detection technologies designed to identify deviations from normal operations. Being able to detect potential risks early is critical for minimizing the impact of security breaches.</w:t>
      </w:r>
    </w:p>
    <w:p w14:paraId="22551BC4" w14:textId="77777777" w:rsidR="007A6733" w:rsidRPr="007A6733" w:rsidRDefault="007A6733" w:rsidP="007A6733">
      <w:pPr>
        <w:numPr>
          <w:ilvl w:val="0"/>
          <w:numId w:val="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Respond</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Respond</w:t>
      </w:r>
      <w:r w:rsidRPr="007A6733">
        <w:rPr>
          <w:rFonts w:ascii="Arial" w:eastAsia="Times New Roman" w:hAnsi="Arial" w:cs="Arial"/>
          <w:color w:val="000000"/>
          <w:kern w:val="0"/>
          <w:lang w:eastAsia="en-IN"/>
          <w14:ligatures w14:val="none"/>
        </w:rPr>
        <w:t xml:space="preserve"> function is all about taking swift and effective action once a cybersecurity event has been detected. It involves developing and executing response plans, containing the breach, analyzing its impact, and mitigating damage. A well-prepared incident response team plays a pivotal role in containing the breach and making informed decisions on how to respond appropriately. The ability to respond efficiently can often determine the severity of the damage from an attack.</w:t>
      </w:r>
    </w:p>
    <w:p w14:paraId="3616E547" w14:textId="77777777" w:rsidR="007A6733" w:rsidRPr="007A6733" w:rsidRDefault="007A6733" w:rsidP="007A6733">
      <w:pPr>
        <w:numPr>
          <w:ilvl w:val="0"/>
          <w:numId w:val="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Recover</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After an incident has been contained, the </w:t>
      </w:r>
      <w:r w:rsidRPr="007A6733">
        <w:rPr>
          <w:rFonts w:ascii="Arial" w:eastAsia="Times New Roman" w:hAnsi="Arial" w:cs="Arial"/>
          <w:b/>
          <w:bCs/>
          <w:color w:val="000000"/>
          <w:kern w:val="0"/>
          <w:lang w:eastAsia="en-IN"/>
          <w14:ligatures w14:val="none"/>
        </w:rPr>
        <w:t>Recover</w:t>
      </w:r>
      <w:r w:rsidRPr="007A6733">
        <w:rPr>
          <w:rFonts w:ascii="Arial" w:eastAsia="Times New Roman" w:hAnsi="Arial" w:cs="Arial"/>
          <w:color w:val="000000"/>
          <w:kern w:val="0"/>
          <w:lang w:eastAsia="en-IN"/>
          <w14:ligatures w14:val="none"/>
        </w:rPr>
        <w:t xml:space="preserve"> function focuses on restoring normal operations and ensuring that any damage done during the attack is repaired. Recovery involves restoring systems, recovering lost data, and making sure the organization can get back to business as usual with minimal disruption. This stage also includes lessons learned: reviewing what went wrong, improving processes, and fortifying security controls to prevent future incidents.</w:t>
      </w:r>
    </w:p>
    <w:p w14:paraId="27669BA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E911005">
          <v:rect id="_x0000_i1712" style="width:0;height:1.5pt" o:hralign="center" o:hrstd="t" o:hr="t" fillcolor="#a0a0a0" stroked="f"/>
        </w:pict>
      </w:r>
    </w:p>
    <w:p w14:paraId="266F0F3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Practical Use Cases of the NIST CSF</w:t>
      </w:r>
    </w:p>
    <w:p w14:paraId="0DA89DBC"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One of the reasons the NIST Cybersecurity Framework is widely adopted is its versatility. Companies from various industries, such as healthcare, finance, and manufacturing, have successfully implemented it to enhance their cybersecurity postures.</w:t>
      </w:r>
    </w:p>
    <w:p w14:paraId="18B7F17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For example, in the </w:t>
      </w:r>
      <w:r w:rsidRPr="007A6733">
        <w:rPr>
          <w:rFonts w:ascii="Arial" w:eastAsia="Times New Roman" w:hAnsi="Arial" w:cs="Arial"/>
          <w:b/>
          <w:bCs/>
          <w:color w:val="000000"/>
          <w:kern w:val="0"/>
          <w:lang w:eastAsia="en-IN"/>
          <w14:ligatures w14:val="none"/>
        </w:rPr>
        <w:t>healthcare sector</w:t>
      </w:r>
      <w:r w:rsidRPr="007A6733">
        <w:rPr>
          <w:rFonts w:ascii="Arial" w:eastAsia="Times New Roman" w:hAnsi="Arial" w:cs="Arial"/>
          <w:color w:val="000000"/>
          <w:kern w:val="0"/>
          <w:lang w:eastAsia="en-IN"/>
          <w14:ligatures w14:val="none"/>
        </w:rPr>
        <w:t>, the framework helps organizations mitigate risks related to patient data and health information. With a growing concern about data breaches, healthcare providers can use the NIST CSF to identify vulnerabilities in their systems, implement strong protection mechanisms, detect threats in real-time, respond rapidly to security events, and recover from any disruptions quickly.</w:t>
      </w:r>
    </w:p>
    <w:p w14:paraId="63B7369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In </w:t>
      </w:r>
      <w:r w:rsidRPr="007A6733">
        <w:rPr>
          <w:rFonts w:ascii="Arial" w:eastAsia="Times New Roman" w:hAnsi="Arial" w:cs="Arial"/>
          <w:b/>
          <w:bCs/>
          <w:color w:val="000000"/>
          <w:kern w:val="0"/>
          <w:lang w:eastAsia="en-IN"/>
          <w14:ligatures w14:val="none"/>
        </w:rPr>
        <w:t>financial services</w:t>
      </w:r>
      <w:r w:rsidRPr="007A6733">
        <w:rPr>
          <w:rFonts w:ascii="Arial" w:eastAsia="Times New Roman" w:hAnsi="Arial" w:cs="Arial"/>
          <w:color w:val="000000"/>
          <w:kern w:val="0"/>
          <w:lang w:eastAsia="en-IN"/>
          <w14:ligatures w14:val="none"/>
        </w:rPr>
        <w:t>, where regulatory compliance is critical, banks and financial institutions use the NIST CSF to comply with regulations such as PCI-DSS (Payment Card Industry Data Security Standard) while also ensuring that sensitive financial data is securely protected against cyber threats.</w:t>
      </w:r>
    </w:p>
    <w:p w14:paraId="06B679A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By applying the NIST CSF, organizations can establish a robust, structured, and adaptable approach to manage their cybersecurity efforts. It's not just about complying with regulations—it’s about building resilience in the face of evolving cyber threats.</w:t>
      </w:r>
    </w:p>
    <w:p w14:paraId="2165CEFE"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lastRenderedPageBreak/>
        <w:pict w14:anchorId="3E205965">
          <v:rect id="_x0000_i1713" style="width:0;height:1.5pt" o:hralign="center" o:hrstd="t" o:hr="t" fillcolor="#a0a0a0" stroked="f"/>
        </w:pict>
      </w:r>
    </w:p>
    <w:p w14:paraId="59C2992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Real-World Benefits of Adopting NIST CSF</w:t>
      </w:r>
    </w:p>
    <w:p w14:paraId="197A2D7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By implementing the NIST CSF, organizations gain several benefits:</w:t>
      </w:r>
    </w:p>
    <w:p w14:paraId="7F2EB57F" w14:textId="77777777" w:rsidR="007A6733" w:rsidRPr="007A6733" w:rsidRDefault="007A6733" w:rsidP="007A6733">
      <w:pPr>
        <w:numPr>
          <w:ilvl w:val="0"/>
          <w:numId w:val="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Improved Risk Management</w:t>
      </w:r>
      <w:r w:rsidRPr="007A6733">
        <w:rPr>
          <w:rFonts w:ascii="Arial" w:eastAsia="Times New Roman" w:hAnsi="Arial" w:cs="Arial"/>
          <w:color w:val="000000"/>
          <w:kern w:val="0"/>
          <w:lang w:eastAsia="en-IN"/>
          <w14:ligatures w14:val="none"/>
        </w:rPr>
        <w:t>: Helps companies identify and prioritize cybersecurity risks based on their potential impact, thus allowing for more effective resource allocation.</w:t>
      </w:r>
    </w:p>
    <w:p w14:paraId="3DF5BABA" w14:textId="77777777" w:rsidR="007A6733" w:rsidRPr="007A6733" w:rsidRDefault="007A6733" w:rsidP="007A6733">
      <w:pPr>
        <w:numPr>
          <w:ilvl w:val="0"/>
          <w:numId w:val="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Enhanced Resilience</w:t>
      </w:r>
      <w:r w:rsidRPr="007A6733">
        <w:rPr>
          <w:rFonts w:ascii="Arial" w:eastAsia="Times New Roman" w:hAnsi="Arial" w:cs="Arial"/>
          <w:color w:val="000000"/>
          <w:kern w:val="0"/>
          <w:lang w:eastAsia="en-IN"/>
          <w14:ligatures w14:val="none"/>
        </w:rPr>
        <w:t>: The framework improves an organization’s ability to withstand and recover from cyberattacks, ensuring continuity of operations and limiting downtime.</w:t>
      </w:r>
    </w:p>
    <w:p w14:paraId="17095980" w14:textId="77777777" w:rsidR="007A6733" w:rsidRPr="007A6733" w:rsidRDefault="007A6733" w:rsidP="007A6733">
      <w:pPr>
        <w:numPr>
          <w:ilvl w:val="0"/>
          <w:numId w:val="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Compliance</w:t>
      </w:r>
      <w:r w:rsidRPr="007A6733">
        <w:rPr>
          <w:rFonts w:ascii="Arial" w:eastAsia="Times New Roman" w:hAnsi="Arial" w:cs="Arial"/>
          <w:color w:val="000000"/>
          <w:kern w:val="0"/>
          <w:lang w:eastAsia="en-IN"/>
          <w14:ligatures w14:val="none"/>
        </w:rPr>
        <w:t>: It helps organizations meet industry-specific regulations and standards, such as HIPAA in healthcare or PCI-DSS in finance, without creating separate compliance processes.</w:t>
      </w:r>
    </w:p>
    <w:p w14:paraId="5CBB3480" w14:textId="77777777" w:rsidR="007A6733" w:rsidRPr="007A6733" w:rsidRDefault="007A6733" w:rsidP="007A6733">
      <w:pPr>
        <w:numPr>
          <w:ilvl w:val="0"/>
          <w:numId w:val="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Cost Efficiency</w:t>
      </w:r>
      <w:r w:rsidRPr="007A6733">
        <w:rPr>
          <w:rFonts w:ascii="Arial" w:eastAsia="Times New Roman" w:hAnsi="Arial" w:cs="Arial"/>
          <w:color w:val="000000"/>
          <w:kern w:val="0"/>
          <w:lang w:eastAsia="en-IN"/>
          <w14:ligatures w14:val="none"/>
        </w:rPr>
        <w:t>: By preventing breaches and minimizing the potential impact of cyber incidents, the NIST CSF helps organizations reduce the financial costs of cyberattacks, which can include lost revenue, regulatory fines, and damage to reputation.</w:t>
      </w:r>
    </w:p>
    <w:p w14:paraId="14DA0AC3"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A125FC3">
          <v:rect id="_x0000_i1714" style="width:0;height:1.5pt" o:hralign="center" o:hrstd="t" o:hr="t" fillcolor="#a0a0a0" stroked="f"/>
        </w:pict>
      </w:r>
    </w:p>
    <w:p w14:paraId="0BDBA2C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In conclusion, the NIST Cybersecurity Framework is more than just a set of guidelines—it’s a comprehensive approach to creating a robust cybersecurity program that aligns with broader GRC goals. By following its structured functions, organizations can effectively manage their cybersecurity risks, improve their resilience, and stay compliant with industry regulations. This makes it an invaluable resource for businesses looking to secure their operations in the ever-changing digital landscape.</w:t>
      </w:r>
    </w:p>
    <w:p w14:paraId="040047CC"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p>
    <w:p w14:paraId="19CF03A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NIST Cybersecurity Framework (CSF)</w:t>
      </w:r>
      <w:r w:rsidRPr="007A6733">
        <w:rPr>
          <w:rFonts w:ascii="Arial" w:eastAsia="Times New Roman" w:hAnsi="Arial" w:cs="Arial"/>
          <w:color w:val="000000"/>
          <w:kern w:val="0"/>
          <w:lang w:eastAsia="en-IN"/>
          <w14:ligatures w14:val="none"/>
        </w:rPr>
        <w:t xml:space="preserve"> is a comprehensive set of guidelines developed by the National Institute of Standards and Technology (NIST) to help organizations manage and reduce cybersecurity risks. It is designed to be flexible and scalable, allowing businesses of any size or industry to tailor it to their specific needs. The NIST CSF is built around core functions and provides a structured approach to securing digital infrastructures, ensuring that cybersecurity measures are aligned with organizational goals and objectives.</w:t>
      </w:r>
    </w:p>
    <w:p w14:paraId="35CAD28A"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Objective:</w:t>
      </w:r>
    </w:p>
    <w:p w14:paraId="40FBC19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NIST CSF is intended to provide a systematic way for organizations to approach cybersecurity risk management. The primary goal is to ensure that organizations can identify, protect against, detect, respond to, and recover from cybersecurity threats in a manner that is consistent with their business requirements. Importantly, the CSF is designed to be adaptable, acknowledging that the cybersecurity landscape is constantly changing due to emerging technologies and evolving cyber threats.</w:t>
      </w:r>
    </w:p>
    <w:p w14:paraId="153D8B7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DF0C782">
          <v:rect id="_x0000_i1715" style="width:0;height:1.5pt" o:hralign="center" o:hrstd="t" o:hr="t" fillcolor="#a0a0a0" stroked="f"/>
        </w:pict>
      </w:r>
    </w:p>
    <w:p w14:paraId="751BA852"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Key Components:</w:t>
      </w:r>
    </w:p>
    <w:p w14:paraId="4115410F"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Policies:</w:t>
      </w:r>
    </w:p>
    <w:p w14:paraId="676DAC3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lastRenderedPageBreak/>
        <w:t>Policies</w:t>
      </w:r>
      <w:r w:rsidRPr="007A6733">
        <w:rPr>
          <w:rFonts w:ascii="Arial" w:eastAsia="Times New Roman" w:hAnsi="Arial" w:cs="Arial"/>
          <w:color w:val="000000"/>
          <w:kern w:val="0"/>
          <w:lang w:eastAsia="en-IN"/>
          <w14:ligatures w14:val="none"/>
        </w:rPr>
        <w:t xml:space="preserve"> are a cornerstone of the NIST CSF. These policies provide the foundation for how cybersecurity should be managed across the organization. Policies are high-level documents that outline the principles and guidelines for handling cybersecurity issues, ensuring that security objectives are aligned with the organization’s overall mission and goals.</w:t>
      </w:r>
    </w:p>
    <w:p w14:paraId="7575D7E2" w14:textId="77777777" w:rsidR="007A6733" w:rsidRPr="007A6733" w:rsidRDefault="007A6733" w:rsidP="007A6733">
      <w:pPr>
        <w:numPr>
          <w:ilvl w:val="0"/>
          <w:numId w:val="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Alignment with Business Goals: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NIST CSF emphasizes that cybersecurity policies must not operate in isolation. Instead, they should be integrated into the organization’s overall strategy. For instance, cybersecurity considerations must be taken into account when setting business priorities, especially when planning new projects, adopting new technologies, or expanding operations.</w:t>
      </w:r>
    </w:p>
    <w:p w14:paraId="44E7E1A0" w14:textId="77777777" w:rsidR="007A6733" w:rsidRPr="007A6733" w:rsidRDefault="007A6733" w:rsidP="007A6733">
      <w:pPr>
        <w:numPr>
          <w:ilvl w:val="0"/>
          <w:numId w:val="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Adaptability:</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The framework encourages policies to be dynamic and flexible, meaning they should evolve in response to new risks and emerging technologies. This adaptability ensures that organizations remain resilient in the face of evolving threats, such as ransomware attacks, phishing campaigns, or supply chain vulnerabilities.</w:t>
      </w:r>
    </w:p>
    <w:p w14:paraId="0EC79FF4" w14:textId="77777777" w:rsidR="007A6733" w:rsidRPr="007A6733" w:rsidRDefault="007A6733" w:rsidP="007A6733">
      <w:pPr>
        <w:numPr>
          <w:ilvl w:val="0"/>
          <w:numId w:val="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Defining What Needs Protection: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The policies should clearly define the critical assets, systems, data, and processes that need to be protected. This is often referred to as the organization’s </w:t>
      </w:r>
      <w:r w:rsidRPr="007A6733">
        <w:rPr>
          <w:rFonts w:ascii="Arial" w:eastAsia="Times New Roman" w:hAnsi="Arial" w:cs="Arial"/>
          <w:b/>
          <w:bCs/>
          <w:color w:val="000000"/>
          <w:kern w:val="0"/>
          <w:lang w:eastAsia="en-IN"/>
          <w14:ligatures w14:val="none"/>
        </w:rPr>
        <w:t>cybersecurity posture</w:t>
      </w:r>
      <w:r w:rsidRPr="007A6733">
        <w:rPr>
          <w:rFonts w:ascii="Arial" w:eastAsia="Times New Roman" w:hAnsi="Arial" w:cs="Arial"/>
          <w:color w:val="000000"/>
          <w:kern w:val="0"/>
          <w:lang w:eastAsia="en-IN"/>
          <w14:ligatures w14:val="none"/>
        </w:rPr>
        <w:t xml:space="preserve"> or </w:t>
      </w:r>
      <w:r w:rsidRPr="007A6733">
        <w:rPr>
          <w:rFonts w:ascii="Arial" w:eastAsia="Times New Roman" w:hAnsi="Arial" w:cs="Arial"/>
          <w:b/>
          <w:bCs/>
          <w:color w:val="000000"/>
          <w:kern w:val="0"/>
          <w:lang w:eastAsia="en-IN"/>
          <w14:ligatures w14:val="none"/>
        </w:rPr>
        <w:t>attack surface</w:t>
      </w:r>
      <w:r w:rsidRPr="007A6733">
        <w:rPr>
          <w:rFonts w:ascii="Arial" w:eastAsia="Times New Roman" w:hAnsi="Arial" w:cs="Arial"/>
          <w:color w:val="000000"/>
          <w:kern w:val="0"/>
          <w:lang w:eastAsia="en-IN"/>
          <w14:ligatures w14:val="none"/>
        </w:rPr>
        <w:t>. It might include sensitive customer data, intellectual property, operational technology, or key infrastructure components.</w:t>
      </w:r>
    </w:p>
    <w:p w14:paraId="1B500B8A" w14:textId="77777777" w:rsidR="007A6733" w:rsidRPr="007A6733" w:rsidRDefault="007A6733" w:rsidP="007A6733">
      <w:pPr>
        <w:numPr>
          <w:ilvl w:val="0"/>
          <w:numId w:val="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Compliance Standards: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NIST CSF also emphasizes the need for compliance with legal, regulatory, and industry-specific standards. This might include frameworks like </w:t>
      </w:r>
      <w:r w:rsidRPr="007A6733">
        <w:rPr>
          <w:rFonts w:ascii="Arial" w:eastAsia="Times New Roman" w:hAnsi="Arial" w:cs="Arial"/>
          <w:b/>
          <w:bCs/>
          <w:color w:val="000000"/>
          <w:kern w:val="0"/>
          <w:lang w:eastAsia="en-IN"/>
          <w14:ligatures w14:val="none"/>
        </w:rPr>
        <w:t>GDPR</w:t>
      </w:r>
      <w:r w:rsidRPr="007A6733">
        <w:rPr>
          <w:rFonts w:ascii="Arial" w:eastAsia="Times New Roman" w:hAnsi="Arial" w:cs="Arial"/>
          <w:color w:val="000000"/>
          <w:kern w:val="0"/>
          <w:lang w:eastAsia="en-IN"/>
          <w14:ligatures w14:val="none"/>
        </w:rPr>
        <w:t xml:space="preserve"> (General Data Protection Regulation) for data privacy, </w:t>
      </w:r>
      <w:r w:rsidRPr="007A6733">
        <w:rPr>
          <w:rFonts w:ascii="Arial" w:eastAsia="Times New Roman" w:hAnsi="Arial" w:cs="Arial"/>
          <w:b/>
          <w:bCs/>
          <w:color w:val="000000"/>
          <w:kern w:val="0"/>
          <w:lang w:eastAsia="en-IN"/>
          <w14:ligatures w14:val="none"/>
        </w:rPr>
        <w:t>HIPAA</w:t>
      </w:r>
      <w:r w:rsidRPr="007A6733">
        <w:rPr>
          <w:rFonts w:ascii="Arial" w:eastAsia="Times New Roman" w:hAnsi="Arial" w:cs="Arial"/>
          <w:color w:val="000000"/>
          <w:kern w:val="0"/>
          <w:lang w:eastAsia="en-IN"/>
          <w14:ligatures w14:val="none"/>
        </w:rPr>
        <w:t xml:space="preserve"> (Health Insurance Portability and Accountability Act) for healthcare data security, and </w:t>
      </w:r>
      <w:r w:rsidRPr="007A6733">
        <w:rPr>
          <w:rFonts w:ascii="Arial" w:eastAsia="Times New Roman" w:hAnsi="Arial" w:cs="Arial"/>
          <w:b/>
          <w:bCs/>
          <w:color w:val="000000"/>
          <w:kern w:val="0"/>
          <w:lang w:eastAsia="en-IN"/>
          <w14:ligatures w14:val="none"/>
        </w:rPr>
        <w:t>PCI-DSS</w:t>
      </w:r>
      <w:r w:rsidRPr="007A6733">
        <w:rPr>
          <w:rFonts w:ascii="Arial" w:eastAsia="Times New Roman" w:hAnsi="Arial" w:cs="Arial"/>
          <w:color w:val="000000"/>
          <w:kern w:val="0"/>
          <w:lang w:eastAsia="en-IN"/>
          <w14:ligatures w14:val="none"/>
        </w:rPr>
        <w:t xml:space="preserve"> (Payment Card Industry Data Security Standard) for handling payment card information.</w:t>
      </w:r>
    </w:p>
    <w:p w14:paraId="68D773F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9228FE2">
          <v:rect id="_x0000_i1716" style="width:0;height:1.5pt" o:hralign="center" o:hrstd="t" o:hr="t" fillcolor="#a0a0a0" stroked="f"/>
        </w:pict>
      </w:r>
    </w:p>
    <w:p w14:paraId="2C87B0FB"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2. Risk Assessments:</w:t>
      </w:r>
    </w:p>
    <w:p w14:paraId="6C9D4B2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Risk assessments form the backbone of the NIST CSF and are an ongoing process to identify, evaluate, and mitigate cybersecurity risks. The framework provides a structured approach for organizations to assess their current security posture and prioritize cybersecurity activities based on identified risks.</w:t>
      </w:r>
    </w:p>
    <w:p w14:paraId="6958D2F5" w14:textId="77777777" w:rsidR="007A6733" w:rsidRPr="007A6733" w:rsidRDefault="007A6733" w:rsidP="007A6733">
      <w:pPr>
        <w:numPr>
          <w:ilvl w:val="0"/>
          <w:numId w:val="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Identifying Risks: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Risk assessments begin with identifying potential cybersecurity risks. This includes evaluating external threats such as cyberattacks, natural disasters, and insider threats, as well as internal vulnerabilities like outdated software, inadequate access controls, or human error.</w:t>
      </w:r>
    </w:p>
    <w:p w14:paraId="0FA1FF69" w14:textId="77777777" w:rsidR="007A6733" w:rsidRPr="007A6733" w:rsidRDefault="007A6733" w:rsidP="007A6733">
      <w:pPr>
        <w:numPr>
          <w:ilvl w:val="0"/>
          <w:numId w:val="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Assessing Potential Impact:</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Once risks are identified, organizations must assess the potential impact of these risks on their operations, assets, and stakeholders. This includes analyzing the </w:t>
      </w:r>
      <w:r w:rsidRPr="007A6733">
        <w:rPr>
          <w:rFonts w:ascii="Arial" w:eastAsia="Times New Roman" w:hAnsi="Arial" w:cs="Arial"/>
          <w:b/>
          <w:bCs/>
          <w:color w:val="000000"/>
          <w:kern w:val="0"/>
          <w:lang w:eastAsia="en-IN"/>
          <w14:ligatures w14:val="none"/>
        </w:rPr>
        <w:t>probability</w:t>
      </w:r>
      <w:r w:rsidRPr="007A6733">
        <w:rPr>
          <w:rFonts w:ascii="Arial" w:eastAsia="Times New Roman" w:hAnsi="Arial" w:cs="Arial"/>
          <w:color w:val="000000"/>
          <w:kern w:val="0"/>
          <w:lang w:eastAsia="en-IN"/>
          <w14:ligatures w14:val="none"/>
        </w:rPr>
        <w:t xml:space="preserve"> of a threat exploiting a vulnerability and the </w:t>
      </w:r>
      <w:r w:rsidRPr="007A6733">
        <w:rPr>
          <w:rFonts w:ascii="Arial" w:eastAsia="Times New Roman" w:hAnsi="Arial" w:cs="Arial"/>
          <w:b/>
          <w:bCs/>
          <w:color w:val="000000"/>
          <w:kern w:val="0"/>
          <w:lang w:eastAsia="en-IN"/>
          <w14:ligatures w14:val="none"/>
        </w:rPr>
        <w:t>consequence</w:t>
      </w:r>
      <w:r w:rsidRPr="007A6733">
        <w:rPr>
          <w:rFonts w:ascii="Arial" w:eastAsia="Times New Roman" w:hAnsi="Arial" w:cs="Arial"/>
          <w:color w:val="000000"/>
          <w:kern w:val="0"/>
          <w:lang w:eastAsia="en-IN"/>
          <w14:ligatures w14:val="none"/>
        </w:rPr>
        <w:t xml:space="preserve"> or damage that could result from a successful attack. For example, a breach of sensitive customer data might result in significant financial penalties, reputational damage, and loss of customer trust.</w:t>
      </w:r>
    </w:p>
    <w:p w14:paraId="54D02307" w14:textId="77777777" w:rsidR="007A6733" w:rsidRPr="007A6733" w:rsidRDefault="007A6733" w:rsidP="007A6733">
      <w:pPr>
        <w:numPr>
          <w:ilvl w:val="0"/>
          <w:numId w:val="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Prioritizing Risks: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NIST CSF encourages organizations to prioritize their mitigation efforts based on risk severity. Risks are typically categorized by their likelihood and impact, with high-risk threats receiving priority attention. This allows organizations to allocate resources more efficiently and address the most pressing risks first.</w:t>
      </w:r>
    </w:p>
    <w:p w14:paraId="4FDCB31C" w14:textId="77777777" w:rsidR="007A6733" w:rsidRPr="007A6733" w:rsidRDefault="007A6733" w:rsidP="007A6733">
      <w:pPr>
        <w:numPr>
          <w:ilvl w:val="0"/>
          <w:numId w:val="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Continuous Monitoring: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Risk assessments are not a one-time activity. The framework recommends performing risk assessments on a continuous basis to account for new vulnerabilities, emerging threats, and changing business priorities. This helps ensure that the organization’s cybersecurity strategy remains relevant and effective over time.</w:t>
      </w:r>
    </w:p>
    <w:p w14:paraId="60D024C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DF699C9">
          <v:rect id="_x0000_i1717" style="width:0;height:1.5pt" o:hralign="center" o:hrstd="t" o:hr="t" fillcolor="#a0a0a0" stroked="f"/>
        </w:pict>
      </w:r>
    </w:p>
    <w:p w14:paraId="2C1F6D1D"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3. Implementation Strategies:</w:t>
      </w:r>
    </w:p>
    <w:p w14:paraId="4CA9B95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NIST CSF outlines a series of </w:t>
      </w:r>
      <w:r w:rsidRPr="007A6733">
        <w:rPr>
          <w:rFonts w:ascii="Arial" w:eastAsia="Times New Roman" w:hAnsi="Arial" w:cs="Arial"/>
          <w:b/>
          <w:bCs/>
          <w:color w:val="000000"/>
          <w:kern w:val="0"/>
          <w:lang w:eastAsia="en-IN"/>
          <w14:ligatures w14:val="none"/>
        </w:rPr>
        <w:t>implementation strategies</w:t>
      </w:r>
      <w:r w:rsidRPr="007A6733">
        <w:rPr>
          <w:rFonts w:ascii="Arial" w:eastAsia="Times New Roman" w:hAnsi="Arial" w:cs="Arial"/>
          <w:color w:val="000000"/>
          <w:kern w:val="0"/>
          <w:lang w:eastAsia="en-IN"/>
          <w14:ligatures w14:val="none"/>
        </w:rPr>
        <w:t xml:space="preserve"> to help organizations execute cybersecurity risk management initiatives. These strategies include technical controls, organizational processes, and regulatory compliance measures, and they work together to maintain a strong cybersecurity posture.</w:t>
      </w:r>
    </w:p>
    <w:p w14:paraId="263732B7" w14:textId="77777777" w:rsidR="007A6733" w:rsidRPr="007A6733" w:rsidRDefault="007A6733" w:rsidP="007A6733">
      <w:pPr>
        <w:numPr>
          <w:ilvl w:val="0"/>
          <w:numId w:val="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Technical Controls: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These are the tools and technologies used to protect information systems. Common technical controls include </w:t>
      </w:r>
      <w:r w:rsidRPr="007A6733">
        <w:rPr>
          <w:rFonts w:ascii="Arial" w:eastAsia="Times New Roman" w:hAnsi="Arial" w:cs="Arial"/>
          <w:b/>
          <w:bCs/>
          <w:color w:val="000000"/>
          <w:kern w:val="0"/>
          <w:lang w:eastAsia="en-IN"/>
          <w14:ligatures w14:val="none"/>
        </w:rPr>
        <w:t>firewalls</w:t>
      </w:r>
      <w:r w:rsidRPr="007A6733">
        <w:rPr>
          <w:rFonts w:ascii="Arial" w:eastAsia="Times New Roman" w:hAnsi="Arial" w:cs="Arial"/>
          <w:color w:val="000000"/>
          <w:kern w:val="0"/>
          <w:lang w:eastAsia="en-IN"/>
          <w14:ligatures w14:val="none"/>
        </w:rPr>
        <w:t xml:space="preserve">, </w:t>
      </w:r>
      <w:r w:rsidRPr="007A6733">
        <w:rPr>
          <w:rFonts w:ascii="Arial" w:eastAsia="Times New Roman" w:hAnsi="Arial" w:cs="Arial"/>
          <w:b/>
          <w:bCs/>
          <w:color w:val="000000"/>
          <w:kern w:val="0"/>
          <w:lang w:eastAsia="en-IN"/>
          <w14:ligatures w14:val="none"/>
        </w:rPr>
        <w:t>intrusion detection systems (IDS)</w:t>
      </w:r>
      <w:r w:rsidRPr="007A6733">
        <w:rPr>
          <w:rFonts w:ascii="Arial" w:eastAsia="Times New Roman" w:hAnsi="Arial" w:cs="Arial"/>
          <w:color w:val="000000"/>
          <w:kern w:val="0"/>
          <w:lang w:eastAsia="en-IN"/>
          <w14:ligatures w14:val="none"/>
        </w:rPr>
        <w:t xml:space="preserve">, </w:t>
      </w:r>
      <w:r w:rsidRPr="007A6733">
        <w:rPr>
          <w:rFonts w:ascii="Arial" w:eastAsia="Times New Roman" w:hAnsi="Arial" w:cs="Arial"/>
          <w:b/>
          <w:bCs/>
          <w:color w:val="000000"/>
          <w:kern w:val="0"/>
          <w:lang w:eastAsia="en-IN"/>
          <w14:ligatures w14:val="none"/>
        </w:rPr>
        <w:t>encryption</w:t>
      </w:r>
      <w:r w:rsidRPr="007A6733">
        <w:rPr>
          <w:rFonts w:ascii="Arial" w:eastAsia="Times New Roman" w:hAnsi="Arial" w:cs="Arial"/>
          <w:color w:val="000000"/>
          <w:kern w:val="0"/>
          <w:lang w:eastAsia="en-IN"/>
          <w14:ligatures w14:val="none"/>
        </w:rPr>
        <w:t xml:space="preserve">, </w:t>
      </w:r>
      <w:r w:rsidRPr="007A6733">
        <w:rPr>
          <w:rFonts w:ascii="Arial" w:eastAsia="Times New Roman" w:hAnsi="Arial" w:cs="Arial"/>
          <w:b/>
          <w:bCs/>
          <w:color w:val="000000"/>
          <w:kern w:val="0"/>
          <w:lang w:eastAsia="en-IN"/>
          <w14:ligatures w14:val="none"/>
        </w:rPr>
        <w:t>multi-factor authentication (MFA)</w:t>
      </w:r>
      <w:r w:rsidRPr="007A6733">
        <w:rPr>
          <w:rFonts w:ascii="Arial" w:eastAsia="Times New Roman" w:hAnsi="Arial" w:cs="Arial"/>
          <w:color w:val="000000"/>
          <w:kern w:val="0"/>
          <w:lang w:eastAsia="en-IN"/>
          <w14:ligatures w14:val="none"/>
        </w:rPr>
        <w:t xml:space="preserve">, and </w:t>
      </w:r>
      <w:r w:rsidRPr="007A6733">
        <w:rPr>
          <w:rFonts w:ascii="Arial" w:eastAsia="Times New Roman" w:hAnsi="Arial" w:cs="Arial"/>
          <w:b/>
          <w:bCs/>
          <w:color w:val="000000"/>
          <w:kern w:val="0"/>
          <w:lang w:eastAsia="en-IN"/>
          <w14:ligatures w14:val="none"/>
        </w:rPr>
        <w:t>endpoint protection</w:t>
      </w:r>
      <w:r w:rsidRPr="007A6733">
        <w:rPr>
          <w:rFonts w:ascii="Arial" w:eastAsia="Times New Roman" w:hAnsi="Arial" w:cs="Arial"/>
          <w:color w:val="000000"/>
          <w:kern w:val="0"/>
          <w:lang w:eastAsia="en-IN"/>
          <w14:ligatures w14:val="none"/>
        </w:rPr>
        <w:t>. The NIST CSF guides organizations on how to select and implement the right technical measures based on their risk assessments and business needs.</w:t>
      </w:r>
    </w:p>
    <w:p w14:paraId="2EA16B9A" w14:textId="77777777" w:rsidR="007A6733" w:rsidRPr="007A6733" w:rsidRDefault="007A6733" w:rsidP="007A6733">
      <w:pPr>
        <w:numPr>
          <w:ilvl w:val="0"/>
          <w:numId w:val="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Organizational Controls: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Organizational controls focus on the human element of cybersecurity. This includes implementing </w:t>
      </w:r>
      <w:r w:rsidRPr="007A6733">
        <w:rPr>
          <w:rFonts w:ascii="Arial" w:eastAsia="Times New Roman" w:hAnsi="Arial" w:cs="Arial"/>
          <w:b/>
          <w:bCs/>
          <w:color w:val="000000"/>
          <w:kern w:val="0"/>
          <w:lang w:eastAsia="en-IN"/>
          <w14:ligatures w14:val="none"/>
        </w:rPr>
        <w:t>staff training programs</w:t>
      </w:r>
      <w:r w:rsidRPr="007A6733">
        <w:rPr>
          <w:rFonts w:ascii="Arial" w:eastAsia="Times New Roman" w:hAnsi="Arial" w:cs="Arial"/>
          <w:color w:val="000000"/>
          <w:kern w:val="0"/>
          <w:lang w:eastAsia="en-IN"/>
          <w14:ligatures w14:val="none"/>
        </w:rPr>
        <w:t xml:space="preserve"> to raise awareness about cybersecurity risks, developing </w:t>
      </w:r>
      <w:r w:rsidRPr="007A6733">
        <w:rPr>
          <w:rFonts w:ascii="Arial" w:eastAsia="Times New Roman" w:hAnsi="Arial" w:cs="Arial"/>
          <w:b/>
          <w:bCs/>
          <w:color w:val="000000"/>
          <w:kern w:val="0"/>
          <w:lang w:eastAsia="en-IN"/>
          <w14:ligatures w14:val="none"/>
        </w:rPr>
        <w:t>incident response plans</w:t>
      </w:r>
      <w:r w:rsidRPr="007A6733">
        <w:rPr>
          <w:rFonts w:ascii="Arial" w:eastAsia="Times New Roman" w:hAnsi="Arial" w:cs="Arial"/>
          <w:color w:val="000000"/>
          <w:kern w:val="0"/>
          <w:lang w:eastAsia="en-IN"/>
          <w14:ligatures w14:val="none"/>
        </w:rPr>
        <w:t xml:space="preserve"> to handle cyberattacks, and ensuring </w:t>
      </w:r>
      <w:r w:rsidRPr="007A6733">
        <w:rPr>
          <w:rFonts w:ascii="Arial" w:eastAsia="Times New Roman" w:hAnsi="Arial" w:cs="Arial"/>
          <w:b/>
          <w:bCs/>
          <w:color w:val="000000"/>
          <w:kern w:val="0"/>
          <w:lang w:eastAsia="en-IN"/>
          <w14:ligatures w14:val="none"/>
        </w:rPr>
        <w:t>security governance</w:t>
      </w:r>
      <w:r w:rsidRPr="007A6733">
        <w:rPr>
          <w:rFonts w:ascii="Arial" w:eastAsia="Times New Roman" w:hAnsi="Arial" w:cs="Arial"/>
          <w:color w:val="000000"/>
          <w:kern w:val="0"/>
          <w:lang w:eastAsia="en-IN"/>
          <w14:ligatures w14:val="none"/>
        </w:rPr>
        <w:t xml:space="preserve"> across the organization. The framework stresses the importance of fostering a security-conscious culture, where every employee understands their role in protecting the organization’s digital assets.</w:t>
      </w:r>
    </w:p>
    <w:p w14:paraId="01A9B39D" w14:textId="77777777" w:rsidR="007A6733" w:rsidRPr="007A6733" w:rsidRDefault="007A6733" w:rsidP="007A6733">
      <w:pPr>
        <w:numPr>
          <w:ilvl w:val="0"/>
          <w:numId w:val="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Regulatory Compliance:</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Compliance with industry regulations is another key aspect of NIST CSF implementation. Organizations are encouraged to align their cybersecurity practices with relevant regulatory requirements such as </w:t>
      </w:r>
      <w:r w:rsidRPr="007A6733">
        <w:rPr>
          <w:rFonts w:ascii="Arial" w:eastAsia="Times New Roman" w:hAnsi="Arial" w:cs="Arial"/>
          <w:b/>
          <w:bCs/>
          <w:color w:val="000000"/>
          <w:kern w:val="0"/>
          <w:lang w:eastAsia="en-IN"/>
          <w14:ligatures w14:val="none"/>
        </w:rPr>
        <w:t>GDPR</w:t>
      </w:r>
      <w:r w:rsidRPr="007A6733">
        <w:rPr>
          <w:rFonts w:ascii="Arial" w:eastAsia="Times New Roman" w:hAnsi="Arial" w:cs="Arial"/>
          <w:color w:val="000000"/>
          <w:kern w:val="0"/>
          <w:lang w:eastAsia="en-IN"/>
          <w14:ligatures w14:val="none"/>
        </w:rPr>
        <w:t xml:space="preserve">, </w:t>
      </w:r>
      <w:r w:rsidRPr="007A6733">
        <w:rPr>
          <w:rFonts w:ascii="Arial" w:eastAsia="Times New Roman" w:hAnsi="Arial" w:cs="Arial"/>
          <w:b/>
          <w:bCs/>
          <w:color w:val="000000"/>
          <w:kern w:val="0"/>
          <w:lang w:eastAsia="en-IN"/>
          <w14:ligatures w14:val="none"/>
        </w:rPr>
        <w:t>HIPAA</w:t>
      </w:r>
      <w:r w:rsidRPr="007A6733">
        <w:rPr>
          <w:rFonts w:ascii="Arial" w:eastAsia="Times New Roman" w:hAnsi="Arial" w:cs="Arial"/>
          <w:color w:val="000000"/>
          <w:kern w:val="0"/>
          <w:lang w:eastAsia="en-IN"/>
          <w14:ligatures w14:val="none"/>
        </w:rPr>
        <w:t xml:space="preserve">, </w:t>
      </w:r>
      <w:r w:rsidRPr="007A6733">
        <w:rPr>
          <w:rFonts w:ascii="Arial" w:eastAsia="Times New Roman" w:hAnsi="Arial" w:cs="Arial"/>
          <w:b/>
          <w:bCs/>
          <w:color w:val="000000"/>
          <w:kern w:val="0"/>
          <w:lang w:eastAsia="en-IN"/>
          <w14:ligatures w14:val="none"/>
        </w:rPr>
        <w:t>SOX</w:t>
      </w:r>
      <w:r w:rsidRPr="007A6733">
        <w:rPr>
          <w:rFonts w:ascii="Arial" w:eastAsia="Times New Roman" w:hAnsi="Arial" w:cs="Arial"/>
          <w:color w:val="000000"/>
          <w:kern w:val="0"/>
          <w:lang w:eastAsia="en-IN"/>
          <w14:ligatures w14:val="none"/>
        </w:rPr>
        <w:t xml:space="preserve"> (Sarbanes-Oxley Act), or industry-specific standards. Compliance not only helps organizations avoid legal penalties but also promotes trust among customers and partners.</w:t>
      </w:r>
    </w:p>
    <w:p w14:paraId="665C3825"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8766ED7">
          <v:rect id="_x0000_i1718" style="width:0;height:1.5pt" o:hralign="center" o:hrstd="t" o:hr="t" fillcolor="#a0a0a0" stroked="f"/>
        </w:pict>
      </w:r>
    </w:p>
    <w:p w14:paraId="7AE2C06D"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4. Evaluation Mechanisms:</w:t>
      </w:r>
    </w:p>
    <w:p w14:paraId="67FD0ADC"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NIST CSF advocates for the continual </w:t>
      </w:r>
      <w:r w:rsidRPr="007A6733">
        <w:rPr>
          <w:rFonts w:ascii="Arial" w:eastAsia="Times New Roman" w:hAnsi="Arial" w:cs="Arial"/>
          <w:b/>
          <w:bCs/>
          <w:color w:val="000000"/>
          <w:kern w:val="0"/>
          <w:lang w:eastAsia="en-IN"/>
          <w14:ligatures w14:val="none"/>
        </w:rPr>
        <w:t>evaluation</w:t>
      </w:r>
      <w:r w:rsidRPr="007A6733">
        <w:rPr>
          <w:rFonts w:ascii="Arial" w:eastAsia="Times New Roman" w:hAnsi="Arial" w:cs="Arial"/>
          <w:color w:val="000000"/>
          <w:kern w:val="0"/>
          <w:lang w:eastAsia="en-IN"/>
          <w14:ligatures w14:val="none"/>
        </w:rPr>
        <w:t xml:space="preserve"> of cybersecurity practices to ensure that they remain effective and aligned with evolving threats. Evaluation mechanisms focus on monitoring, auditing, and improving the organization’s cybersecurity posture over time.</w:t>
      </w:r>
    </w:p>
    <w:p w14:paraId="71967E19" w14:textId="77777777" w:rsidR="007A6733" w:rsidRPr="007A6733" w:rsidRDefault="007A6733" w:rsidP="007A6733">
      <w:pPr>
        <w:numPr>
          <w:ilvl w:val="0"/>
          <w:numId w:val="6"/>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Ongoing Monitoring: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Continuous monitoring allows organizations to detect and respond to cyber threats in real-time. This can include monitoring network traffic for unusual activity, scanning systems for vulnerabilities, and reviewing access logs for signs of unauthorized activity. Tools like </w:t>
      </w:r>
      <w:r w:rsidRPr="007A6733">
        <w:rPr>
          <w:rFonts w:ascii="Arial" w:eastAsia="Times New Roman" w:hAnsi="Arial" w:cs="Arial"/>
          <w:b/>
          <w:bCs/>
          <w:color w:val="000000"/>
          <w:kern w:val="0"/>
          <w:lang w:eastAsia="en-IN"/>
          <w14:ligatures w14:val="none"/>
        </w:rPr>
        <w:t>Security Information and Event Management (SIEM)</w:t>
      </w:r>
      <w:r w:rsidRPr="007A6733">
        <w:rPr>
          <w:rFonts w:ascii="Arial" w:eastAsia="Times New Roman" w:hAnsi="Arial" w:cs="Arial"/>
          <w:color w:val="000000"/>
          <w:kern w:val="0"/>
          <w:lang w:eastAsia="en-IN"/>
          <w14:ligatures w14:val="none"/>
        </w:rPr>
        <w:t xml:space="preserve"> systems are commonly used to facilitate this process.</w:t>
      </w:r>
    </w:p>
    <w:p w14:paraId="35707FAA" w14:textId="77777777" w:rsidR="007A6733" w:rsidRPr="007A6733" w:rsidRDefault="007A6733" w:rsidP="007A6733">
      <w:pPr>
        <w:numPr>
          <w:ilvl w:val="0"/>
          <w:numId w:val="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Incident Response:</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NIST CSF stresses the importance of having a well-defined </w:t>
      </w:r>
      <w:r w:rsidRPr="007A6733">
        <w:rPr>
          <w:rFonts w:ascii="Arial" w:eastAsia="Times New Roman" w:hAnsi="Arial" w:cs="Arial"/>
          <w:b/>
          <w:bCs/>
          <w:color w:val="000000"/>
          <w:kern w:val="0"/>
          <w:lang w:eastAsia="en-IN"/>
          <w14:ligatures w14:val="none"/>
        </w:rPr>
        <w:t>incident response</w:t>
      </w:r>
      <w:r w:rsidRPr="007A6733">
        <w:rPr>
          <w:rFonts w:ascii="Arial" w:eastAsia="Times New Roman" w:hAnsi="Arial" w:cs="Arial"/>
          <w:color w:val="000000"/>
          <w:kern w:val="0"/>
          <w:lang w:eastAsia="en-IN"/>
          <w14:ligatures w14:val="none"/>
        </w:rPr>
        <w:t xml:space="preserve"> plan. This plan should include specific procedures for detecting, analyzing, and mitigating cyber incidents. Regular testing and simulation of security incidents, such as table-top exercises, can help ensure the effectiveness of the response.</w:t>
      </w:r>
    </w:p>
    <w:p w14:paraId="37DE7CE4" w14:textId="77777777" w:rsidR="007A6733" w:rsidRPr="007A6733" w:rsidRDefault="007A6733" w:rsidP="007A6733">
      <w:pPr>
        <w:numPr>
          <w:ilvl w:val="0"/>
          <w:numId w:val="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Performance Reviews: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The framework calls for regular </w:t>
      </w:r>
      <w:r w:rsidRPr="007A6733">
        <w:rPr>
          <w:rFonts w:ascii="Arial" w:eastAsia="Times New Roman" w:hAnsi="Arial" w:cs="Arial"/>
          <w:b/>
          <w:bCs/>
          <w:color w:val="000000"/>
          <w:kern w:val="0"/>
          <w:lang w:eastAsia="en-IN"/>
          <w14:ligatures w14:val="none"/>
        </w:rPr>
        <w:t>performance reviews</w:t>
      </w:r>
      <w:r w:rsidRPr="007A6733">
        <w:rPr>
          <w:rFonts w:ascii="Arial" w:eastAsia="Times New Roman" w:hAnsi="Arial" w:cs="Arial"/>
          <w:color w:val="000000"/>
          <w:kern w:val="0"/>
          <w:lang w:eastAsia="en-IN"/>
          <w14:ligatures w14:val="none"/>
        </w:rPr>
        <w:t xml:space="preserve"> to assess how well security measures are performing. This can include reviewing the effectiveness of implemented technical controls, evaluating staff training programs, and conducting audits to ensure compliance with policies and regulations.</w:t>
      </w:r>
    </w:p>
    <w:p w14:paraId="6D6A1263" w14:textId="77777777" w:rsidR="007A6733" w:rsidRPr="007A6733" w:rsidRDefault="007A6733" w:rsidP="007A6733">
      <w:pPr>
        <w:numPr>
          <w:ilvl w:val="0"/>
          <w:numId w:val="6"/>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Feedback Loop:</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Evaluation should feed into a continuous improvement cycle, where lessons learned from incidents, audits, or risk assessments are used to refine policies, controls, and processes. This ensures that the organization adapts to new threats and continuously strengthens its cybersecurity </w:t>
      </w:r>
      <w:proofErr w:type="spellStart"/>
      <w:r w:rsidRPr="007A6733">
        <w:rPr>
          <w:rFonts w:ascii="Arial" w:eastAsia="Times New Roman" w:hAnsi="Arial" w:cs="Arial"/>
          <w:color w:val="000000"/>
          <w:kern w:val="0"/>
          <w:lang w:eastAsia="en-IN"/>
          <w14:ligatures w14:val="none"/>
        </w:rPr>
        <w:t>defenses</w:t>
      </w:r>
      <w:proofErr w:type="spellEnd"/>
      <w:r w:rsidRPr="007A6733">
        <w:rPr>
          <w:rFonts w:ascii="Arial" w:eastAsia="Times New Roman" w:hAnsi="Arial" w:cs="Arial"/>
          <w:color w:val="000000"/>
          <w:kern w:val="0"/>
          <w:lang w:eastAsia="en-IN"/>
          <w14:ligatures w14:val="none"/>
        </w:rPr>
        <w:t>.</w:t>
      </w:r>
    </w:p>
    <w:p w14:paraId="19505ED2"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p>
    <w:p w14:paraId="3B5265B2"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2. ISO 27001</w:t>
      </w:r>
    </w:p>
    <w:p w14:paraId="63143B79"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Objective:</w:t>
      </w:r>
    </w:p>
    <w:p w14:paraId="1A3A7AA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ISO 27001 establishes a systematic and robust framework for managing sensitive organizational information. The framework focuses on ensuring the </w:t>
      </w:r>
      <w:r w:rsidRPr="007A6733">
        <w:rPr>
          <w:rFonts w:ascii="Arial" w:eastAsia="Times New Roman" w:hAnsi="Arial" w:cs="Arial"/>
          <w:b/>
          <w:bCs/>
          <w:color w:val="000000"/>
          <w:kern w:val="0"/>
          <w:lang w:eastAsia="en-IN"/>
          <w14:ligatures w14:val="none"/>
        </w:rPr>
        <w:t>confidentiality, integrity, and availability (CIA)</w:t>
      </w:r>
      <w:r w:rsidRPr="007A6733">
        <w:rPr>
          <w:rFonts w:ascii="Arial" w:eastAsia="Times New Roman" w:hAnsi="Arial" w:cs="Arial"/>
          <w:color w:val="000000"/>
          <w:kern w:val="0"/>
          <w:lang w:eastAsia="en-IN"/>
          <w14:ligatures w14:val="none"/>
        </w:rPr>
        <w:t xml:space="preserve"> of data through the implementation of an </w:t>
      </w:r>
      <w:r w:rsidRPr="007A6733">
        <w:rPr>
          <w:rFonts w:ascii="Arial" w:eastAsia="Times New Roman" w:hAnsi="Arial" w:cs="Arial"/>
          <w:b/>
          <w:bCs/>
          <w:color w:val="000000"/>
          <w:kern w:val="0"/>
          <w:lang w:eastAsia="en-IN"/>
          <w14:ligatures w14:val="none"/>
        </w:rPr>
        <w:t>Information Security Management System (ISMS)</w:t>
      </w:r>
      <w:r w:rsidRPr="007A6733">
        <w:rPr>
          <w:rFonts w:ascii="Arial" w:eastAsia="Times New Roman" w:hAnsi="Arial" w:cs="Arial"/>
          <w:color w:val="000000"/>
          <w:kern w:val="0"/>
          <w:lang w:eastAsia="en-IN"/>
          <w14:ligatures w14:val="none"/>
        </w:rPr>
        <w:t>. It is designed to protect information from threats such as cyberattacks, data breaches, and operational disruptions, while ensuring compliance with legal, regulatory, and contractual requirements.</w:t>
      </w:r>
    </w:p>
    <w:p w14:paraId="50814A5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286F824">
          <v:rect id="_x0000_i1719" style="width:0;height:1.5pt" o:hralign="center" o:hrstd="t" o:hr="t" fillcolor="#a0a0a0" stroked="f"/>
        </w:pict>
      </w:r>
    </w:p>
    <w:p w14:paraId="0B0EB3DF"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w:t>
      </w:r>
    </w:p>
    <w:p w14:paraId="4E171C92"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1. Policies:</w:t>
      </w:r>
    </w:p>
    <w:p w14:paraId="67AFED7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ISO 27001 emphasizes the development and maintenance of a structured policy framework that serves as the foundation of the ISMS. Policies are tailored to address specific information security requirements within an organization, ensuring alignment with business goals and regulatory mandates.</w:t>
      </w:r>
    </w:p>
    <w:p w14:paraId="63360C07" w14:textId="77777777" w:rsidR="007A6733" w:rsidRPr="007A6733" w:rsidRDefault="007A6733" w:rsidP="007A6733">
      <w:pPr>
        <w:numPr>
          <w:ilvl w:val="0"/>
          <w:numId w:val="7"/>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Information Security Policy (ISP):</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The ISP defines the organization's approach to managing information security. It sets high-level objectives, establishes the scope of the ISMS, and identifies key responsibilities for implementing and maintaining security practices.</w:t>
      </w:r>
    </w:p>
    <w:p w14:paraId="2B7856EA" w14:textId="77777777" w:rsidR="007A6733" w:rsidRPr="007A6733" w:rsidRDefault="007A6733" w:rsidP="007A6733">
      <w:pPr>
        <w:numPr>
          <w:ilvl w:val="0"/>
          <w:numId w:val="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Control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These policies outline how access to sensitive information is restricted based on user roles, ensuring that only authorized personnel can access specific data or systems.</w:t>
      </w:r>
    </w:p>
    <w:p w14:paraId="42AB17D7" w14:textId="77777777" w:rsidR="007A6733" w:rsidRPr="007A6733" w:rsidRDefault="007A6733" w:rsidP="007A6733">
      <w:pPr>
        <w:numPr>
          <w:ilvl w:val="0"/>
          <w:numId w:val="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Data Classification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Guidelines for categorizing information based on its sensitivity, such as public, internal, confidential, and restricted, ensuring appropriate controls are applied.</w:t>
      </w:r>
    </w:p>
    <w:p w14:paraId="38BE5BDD" w14:textId="77777777" w:rsidR="007A6733" w:rsidRPr="007A6733" w:rsidRDefault="007A6733" w:rsidP="007A6733">
      <w:pPr>
        <w:numPr>
          <w:ilvl w:val="0"/>
          <w:numId w:val="7"/>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Acceptable Use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Specifies how employees, contractors, and third parties can use organizational IT resources and information to minimize risks associated with misuse.</w:t>
      </w:r>
    </w:p>
    <w:p w14:paraId="79D6EF12"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EEA1BE1">
          <v:rect id="_x0000_i1720" style="width:0;height:1.5pt" o:hralign="center" o:hrstd="t" o:hr="t" fillcolor="#a0a0a0" stroked="f"/>
        </w:pict>
      </w:r>
    </w:p>
    <w:p w14:paraId="459E71CF"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2. Risk Assessments:</w:t>
      </w:r>
    </w:p>
    <w:p w14:paraId="6A80FE2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Risk assessment is a cornerstone of ISO 27001, providing a structured approach to identifying, analyzing, and mitigating information security risks.</w:t>
      </w:r>
    </w:p>
    <w:p w14:paraId="71A3AE01" w14:textId="77777777" w:rsidR="007A6733" w:rsidRPr="007A6733" w:rsidRDefault="007A6733" w:rsidP="007A6733">
      <w:pPr>
        <w:numPr>
          <w:ilvl w:val="0"/>
          <w:numId w:val="8"/>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Risk Identification: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Organizations identify threats (e.g., cyberattacks, natural disasters, system failures) and vulnerabilities in assets, such as IT systems, networks, and personnel practices.</w:t>
      </w:r>
    </w:p>
    <w:p w14:paraId="2F575C44" w14:textId="77777777" w:rsidR="007A6733" w:rsidRPr="007A6733" w:rsidRDefault="007A6733" w:rsidP="007A6733">
      <w:pPr>
        <w:numPr>
          <w:ilvl w:val="0"/>
          <w:numId w:val="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Analysis: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The likelihood and potential impact of each risk are evaluated, considering factors such as past incidents, known vulnerabilities, and external threat landscapes.</w:t>
      </w:r>
    </w:p>
    <w:p w14:paraId="457B78F1" w14:textId="77777777" w:rsidR="007A6733" w:rsidRPr="007A6733" w:rsidRDefault="007A6733" w:rsidP="007A6733">
      <w:pPr>
        <w:numPr>
          <w:ilvl w:val="0"/>
          <w:numId w:val="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Prioritization: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Risks are ranked based on their severity, allowing organizations to focus resources on addressing the most critical vulnerabilities first.</w:t>
      </w:r>
    </w:p>
    <w:p w14:paraId="2CDB8008" w14:textId="77777777" w:rsidR="007A6733" w:rsidRPr="007A6733" w:rsidRDefault="007A6733" w:rsidP="007A6733">
      <w:pPr>
        <w:numPr>
          <w:ilvl w:val="0"/>
          <w:numId w:val="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Treatment Plans: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Plans are developed to mitigate, transfer, accept, or avoid identified risks. These plans include implementing security controls, updating procedures, or adopting insurance to transfer financial risks.</w:t>
      </w:r>
    </w:p>
    <w:p w14:paraId="7BCB7B82" w14:textId="77777777" w:rsidR="007A6733" w:rsidRPr="007A6733" w:rsidRDefault="007A6733" w:rsidP="007A6733">
      <w:pPr>
        <w:numPr>
          <w:ilvl w:val="0"/>
          <w:numId w:val="8"/>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Regular Reviews: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Risk assessments are dynamic and must be conducted periodically to address evolving threats, emerging technologies, and organizational changes.</w:t>
      </w:r>
    </w:p>
    <w:p w14:paraId="484E2ACE"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63C2CF4">
          <v:rect id="_x0000_i1721" style="width:0;height:1.5pt" o:hralign="center" o:hrstd="t" o:hr="t" fillcolor="#a0a0a0" stroked="f"/>
        </w:pict>
      </w:r>
    </w:p>
    <w:p w14:paraId="79CCEEFC"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3. Implementation Strategies:</w:t>
      </w:r>
    </w:p>
    <w:p w14:paraId="45F924B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ISO 27001 provides comprehensive guidance for implementing security measures to mitigate risks effectively.</w:t>
      </w:r>
    </w:p>
    <w:p w14:paraId="020190EB" w14:textId="77777777" w:rsidR="007A6733" w:rsidRPr="007A6733" w:rsidRDefault="007A6733" w:rsidP="007A6733">
      <w:pPr>
        <w:numPr>
          <w:ilvl w:val="0"/>
          <w:numId w:val="9"/>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Technical Controls:</w:t>
      </w:r>
    </w:p>
    <w:p w14:paraId="11212918" w14:textId="77777777" w:rsidR="007A6733" w:rsidRPr="007A6733" w:rsidRDefault="007A6733" w:rsidP="007A6733">
      <w:pPr>
        <w:numPr>
          <w:ilvl w:val="1"/>
          <w:numId w:val="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Controls:</w:t>
      </w:r>
      <w:r w:rsidRPr="007A6733">
        <w:rPr>
          <w:rFonts w:ascii="Arial" w:eastAsia="Times New Roman" w:hAnsi="Arial" w:cs="Arial"/>
          <w:color w:val="000000"/>
          <w:kern w:val="0"/>
          <w:lang w:eastAsia="en-IN"/>
          <w14:ligatures w14:val="none"/>
        </w:rPr>
        <w:t xml:space="preserve"> Implement role-based access, multi-factor authentication (MFA), and privileged access management.</w:t>
      </w:r>
    </w:p>
    <w:p w14:paraId="40322728" w14:textId="77777777" w:rsidR="007A6733" w:rsidRPr="007A6733" w:rsidRDefault="007A6733" w:rsidP="007A6733">
      <w:pPr>
        <w:numPr>
          <w:ilvl w:val="1"/>
          <w:numId w:val="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Network Security:</w:t>
      </w:r>
      <w:r w:rsidRPr="007A6733">
        <w:rPr>
          <w:rFonts w:ascii="Arial" w:eastAsia="Times New Roman" w:hAnsi="Arial" w:cs="Arial"/>
          <w:color w:val="000000"/>
          <w:kern w:val="0"/>
          <w:lang w:eastAsia="en-IN"/>
          <w14:ligatures w14:val="none"/>
        </w:rPr>
        <w:t xml:space="preserve"> Use firewalls, intrusion prevention systems (IPS), and secure communication protocols.</w:t>
      </w:r>
    </w:p>
    <w:p w14:paraId="5F15052B" w14:textId="77777777" w:rsidR="007A6733" w:rsidRPr="007A6733" w:rsidRDefault="007A6733" w:rsidP="007A6733">
      <w:pPr>
        <w:numPr>
          <w:ilvl w:val="1"/>
          <w:numId w:val="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Data Encryption:</w:t>
      </w:r>
      <w:r w:rsidRPr="007A6733">
        <w:rPr>
          <w:rFonts w:ascii="Arial" w:eastAsia="Times New Roman" w:hAnsi="Arial" w:cs="Arial"/>
          <w:color w:val="000000"/>
          <w:kern w:val="0"/>
          <w:lang w:eastAsia="en-IN"/>
          <w14:ligatures w14:val="none"/>
        </w:rPr>
        <w:t xml:space="preserve"> Encrypt sensitive data both at rest and in transit to protect against unauthorized access.</w:t>
      </w:r>
    </w:p>
    <w:p w14:paraId="44742214" w14:textId="77777777" w:rsidR="007A6733" w:rsidRPr="007A6733" w:rsidRDefault="007A6733" w:rsidP="007A6733">
      <w:pPr>
        <w:numPr>
          <w:ilvl w:val="0"/>
          <w:numId w:val="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Administrative Controls:</w:t>
      </w:r>
    </w:p>
    <w:p w14:paraId="364C42D7" w14:textId="77777777" w:rsidR="007A6733" w:rsidRPr="007A6733" w:rsidRDefault="007A6733" w:rsidP="007A6733">
      <w:pPr>
        <w:numPr>
          <w:ilvl w:val="1"/>
          <w:numId w:val="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Employee Training:</w:t>
      </w:r>
      <w:r w:rsidRPr="007A6733">
        <w:rPr>
          <w:rFonts w:ascii="Arial" w:eastAsia="Times New Roman" w:hAnsi="Arial" w:cs="Arial"/>
          <w:color w:val="000000"/>
          <w:kern w:val="0"/>
          <w:lang w:eastAsia="en-IN"/>
          <w14:ligatures w14:val="none"/>
        </w:rPr>
        <w:t xml:space="preserve"> Conduct regular awareness programs to educate staff about phishing, social engineering, and secure practices.</w:t>
      </w:r>
    </w:p>
    <w:p w14:paraId="26AD0953" w14:textId="77777777" w:rsidR="007A6733" w:rsidRPr="007A6733" w:rsidRDefault="007A6733" w:rsidP="007A6733">
      <w:pPr>
        <w:numPr>
          <w:ilvl w:val="1"/>
          <w:numId w:val="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Incident Response Plans:</w:t>
      </w:r>
      <w:r w:rsidRPr="007A6733">
        <w:rPr>
          <w:rFonts w:ascii="Arial" w:eastAsia="Times New Roman" w:hAnsi="Arial" w:cs="Arial"/>
          <w:color w:val="000000"/>
          <w:kern w:val="0"/>
          <w:lang w:eastAsia="en-IN"/>
          <w14:ligatures w14:val="none"/>
        </w:rPr>
        <w:t xml:space="preserve"> Define clear procedures for detecting, reporting, and responding to security incidents.</w:t>
      </w:r>
    </w:p>
    <w:p w14:paraId="574B791C" w14:textId="77777777" w:rsidR="007A6733" w:rsidRPr="007A6733" w:rsidRDefault="007A6733" w:rsidP="007A6733">
      <w:pPr>
        <w:numPr>
          <w:ilvl w:val="1"/>
          <w:numId w:val="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Vendor Management:</w:t>
      </w:r>
      <w:r w:rsidRPr="007A6733">
        <w:rPr>
          <w:rFonts w:ascii="Arial" w:eastAsia="Times New Roman" w:hAnsi="Arial" w:cs="Arial"/>
          <w:color w:val="000000"/>
          <w:kern w:val="0"/>
          <w:lang w:eastAsia="en-IN"/>
          <w14:ligatures w14:val="none"/>
        </w:rPr>
        <w:t xml:space="preserve"> Establish contracts and monitoring mechanisms to ensure third-party compliance with security standards.</w:t>
      </w:r>
    </w:p>
    <w:p w14:paraId="05721DB6" w14:textId="77777777" w:rsidR="007A6733" w:rsidRPr="007A6733" w:rsidRDefault="007A6733" w:rsidP="007A6733">
      <w:pPr>
        <w:numPr>
          <w:ilvl w:val="0"/>
          <w:numId w:val="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Physical Security Measures:</w:t>
      </w:r>
    </w:p>
    <w:p w14:paraId="05EA903C" w14:textId="77777777" w:rsidR="007A6733" w:rsidRPr="007A6733" w:rsidRDefault="007A6733" w:rsidP="007A6733">
      <w:pPr>
        <w:numPr>
          <w:ilvl w:val="1"/>
          <w:numId w:val="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Secure facilities using badge-based access, surveillance cameras, and biometric authentication.</w:t>
      </w:r>
    </w:p>
    <w:p w14:paraId="12ABFB5B" w14:textId="77777777" w:rsidR="007A6733" w:rsidRPr="007A6733" w:rsidRDefault="007A6733" w:rsidP="007A6733">
      <w:pPr>
        <w:numPr>
          <w:ilvl w:val="1"/>
          <w:numId w:val="9"/>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Protect servers and critical equipment with fire suppression systems and climate control measures.</w:t>
      </w:r>
    </w:p>
    <w:p w14:paraId="6AD69651"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D956F8D">
          <v:rect id="_x0000_i1722" style="width:0;height:1.5pt" o:hralign="center" o:hrstd="t" o:hr="t" fillcolor="#a0a0a0" stroked="f"/>
        </w:pict>
      </w:r>
    </w:p>
    <w:p w14:paraId="45518D79"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4. Evaluation Mechanisms:</w:t>
      </w:r>
    </w:p>
    <w:p w14:paraId="64AD321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Evaluation ensures the ongoing effectiveness and continuous improvement of the ISMS.</w:t>
      </w:r>
    </w:p>
    <w:p w14:paraId="6367CC6F" w14:textId="77777777" w:rsidR="007A6733" w:rsidRPr="007A6733" w:rsidRDefault="007A6733" w:rsidP="007A6733">
      <w:pPr>
        <w:numPr>
          <w:ilvl w:val="0"/>
          <w:numId w:val="10"/>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Internal Audits:</w:t>
      </w:r>
    </w:p>
    <w:p w14:paraId="201AB8FC" w14:textId="77777777" w:rsidR="007A6733" w:rsidRPr="007A6733" w:rsidRDefault="007A6733" w:rsidP="007A6733">
      <w:pPr>
        <w:numPr>
          <w:ilvl w:val="1"/>
          <w:numId w:val="1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Conduct periodic audits to assess compliance with ISO 27001 requirements and identify non-conformities.</w:t>
      </w:r>
    </w:p>
    <w:p w14:paraId="3C375C49" w14:textId="77777777" w:rsidR="007A6733" w:rsidRPr="007A6733" w:rsidRDefault="007A6733" w:rsidP="007A6733">
      <w:pPr>
        <w:numPr>
          <w:ilvl w:val="1"/>
          <w:numId w:val="1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Evaluate the performance of implemented controls and recommend corrective actions.</w:t>
      </w:r>
    </w:p>
    <w:p w14:paraId="32DC33F6" w14:textId="77777777" w:rsidR="007A6733" w:rsidRPr="007A6733" w:rsidRDefault="007A6733" w:rsidP="007A6733">
      <w:pPr>
        <w:numPr>
          <w:ilvl w:val="0"/>
          <w:numId w:val="1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Management Reviews:</w:t>
      </w:r>
    </w:p>
    <w:p w14:paraId="44C23D3B" w14:textId="77777777" w:rsidR="007A6733" w:rsidRPr="007A6733" w:rsidRDefault="007A6733" w:rsidP="007A6733">
      <w:pPr>
        <w:numPr>
          <w:ilvl w:val="1"/>
          <w:numId w:val="1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Senior management reviews ISMS performance, considering audit results, incident reports, and feedback from stakeholders.</w:t>
      </w:r>
    </w:p>
    <w:p w14:paraId="6AB3EA9B" w14:textId="77777777" w:rsidR="007A6733" w:rsidRPr="007A6733" w:rsidRDefault="007A6733" w:rsidP="007A6733">
      <w:pPr>
        <w:numPr>
          <w:ilvl w:val="1"/>
          <w:numId w:val="1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These reviews ensure alignment with organizational objectives and provide a foundation for continuous improvement.</w:t>
      </w:r>
    </w:p>
    <w:p w14:paraId="133C24E9" w14:textId="77777777" w:rsidR="007A6733" w:rsidRPr="007A6733" w:rsidRDefault="007A6733" w:rsidP="007A6733">
      <w:pPr>
        <w:numPr>
          <w:ilvl w:val="0"/>
          <w:numId w:val="1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Performance Metrics:</w:t>
      </w:r>
    </w:p>
    <w:p w14:paraId="0560C801" w14:textId="77777777" w:rsidR="007A6733" w:rsidRPr="007A6733" w:rsidRDefault="007A6733" w:rsidP="007A6733">
      <w:pPr>
        <w:numPr>
          <w:ilvl w:val="1"/>
          <w:numId w:val="1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Use Key Performance Indicators (KPIs), such as the number of incidents reported, resolution time, and compliance rates, to track ISMS effectiveness.</w:t>
      </w:r>
    </w:p>
    <w:p w14:paraId="6CE57B2B" w14:textId="77777777" w:rsidR="007A6733" w:rsidRPr="007A6733" w:rsidRDefault="007A6733" w:rsidP="007A6733">
      <w:pPr>
        <w:numPr>
          <w:ilvl w:val="0"/>
          <w:numId w:val="1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Corrective and Preventive Actions:</w:t>
      </w:r>
    </w:p>
    <w:p w14:paraId="3AB3124A" w14:textId="77777777" w:rsidR="007A6733" w:rsidRPr="007A6733" w:rsidRDefault="007A6733" w:rsidP="007A6733">
      <w:pPr>
        <w:numPr>
          <w:ilvl w:val="1"/>
          <w:numId w:val="1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Address identified weaknesses by implementing corrective measures and preventing recurrence through updates to policies and controls.</w:t>
      </w:r>
    </w:p>
    <w:p w14:paraId="02D1697E" w14:textId="77777777" w:rsidR="007A6733" w:rsidRPr="007A6733" w:rsidRDefault="007A6733" w:rsidP="007A6733">
      <w:pPr>
        <w:numPr>
          <w:ilvl w:val="0"/>
          <w:numId w:val="1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Third-Party Certification:</w:t>
      </w:r>
    </w:p>
    <w:p w14:paraId="36C8BAA0" w14:textId="77777777" w:rsidR="007A6733" w:rsidRPr="007A6733" w:rsidRDefault="007A6733" w:rsidP="007A6733">
      <w:pPr>
        <w:numPr>
          <w:ilvl w:val="1"/>
          <w:numId w:val="10"/>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Independent certification bodies validate compliance with ISO 27001. This enhances stakeholder trust and demonstrates the organization’s commitment to robust information security practices.</w:t>
      </w:r>
    </w:p>
    <w:p w14:paraId="4DAC5A4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8E51EB5">
          <v:rect id="_x0000_i1723" style="width:0;height:1.5pt" o:hralign="center" o:hrstd="t" o:hr="t" fillcolor="#a0a0a0" stroked="f"/>
        </w:pict>
      </w:r>
    </w:p>
    <w:p w14:paraId="68103194"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Conclusion:</w:t>
      </w:r>
    </w:p>
    <w:p w14:paraId="504AE82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ISO 27001 provides a well-structured approach to safeguarding sensitive information through a balance of policies, risk assessments, strategic implementations, and evaluation mechanisms. By fostering a culture of security, ISO 27001 ensures that organizations can adapt to changing threats, meet compliance requirements, and maintain stakeholder confidence. Through its emphasis on continual improvement, ISO 27001 helps organizations create resilient systems capable of withstanding the evolving cybersecurity landscape.</w:t>
      </w:r>
    </w:p>
    <w:p w14:paraId="64B94E39"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 COBIT (Control Objectives for Information and Related Technologies)</w:t>
      </w:r>
    </w:p>
    <w:p w14:paraId="33FADF0A"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Objective:</w:t>
      </w:r>
    </w:p>
    <w:p w14:paraId="3A4B3F8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COBIT is a comprehensive framework designed to assist organizations in aligning IT governance and management with business objectives. It ensures that IT systems deliver value while maintaining compliance, managing risks, and optimizing performance. COBIT focuses on achieving a balance between IT operations and organizational goals by emphasizing effective governance, robust risk management, and measurable performance outcomes.</w:t>
      </w:r>
    </w:p>
    <w:p w14:paraId="73D1D18C"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8D7DF38">
          <v:rect id="_x0000_i1724" style="width:0;height:1.5pt" o:hralign="center" o:hrstd="t" o:hr="t" fillcolor="#a0a0a0" stroked="f"/>
        </w:pict>
      </w:r>
    </w:p>
    <w:p w14:paraId="5360D315"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w:t>
      </w:r>
    </w:p>
    <w:p w14:paraId="448EA3C5"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1. Policies:</w:t>
      </w:r>
    </w:p>
    <w:p w14:paraId="2F2D9FEC"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COBIT provides a strong foundation for IT governance by establishing policies that align IT activities with business strategies and objectives. These policies are designed to maximize IT value while addressing compliance and risk management.</w:t>
      </w:r>
    </w:p>
    <w:p w14:paraId="045CF508" w14:textId="77777777" w:rsidR="007A6733" w:rsidRPr="007A6733" w:rsidRDefault="007A6733" w:rsidP="007A6733">
      <w:pPr>
        <w:numPr>
          <w:ilvl w:val="0"/>
          <w:numId w:val="1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Governance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COBIT defines policies that outline the roles, responsibilities, and accountabilities for IT governance within the organization. This includes defining decision-making structures and processes to ensure IT supports business goals effectively.</w:t>
      </w:r>
    </w:p>
    <w:p w14:paraId="7D30F4A4" w14:textId="77777777" w:rsidR="007A6733" w:rsidRPr="007A6733" w:rsidRDefault="007A6733" w:rsidP="007A6733">
      <w:pPr>
        <w:numPr>
          <w:ilvl w:val="0"/>
          <w:numId w:val="1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Management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Policies are established to identify, assess, and mitigate IT-related risks that could </w:t>
      </w:r>
      <w:r w:rsidRPr="007A6733">
        <w:rPr>
          <w:rFonts w:ascii="Arial" w:eastAsia="Times New Roman" w:hAnsi="Arial" w:cs="Arial"/>
          <w:color w:val="000000"/>
          <w:kern w:val="0"/>
          <w:lang w:eastAsia="en-IN"/>
          <w14:ligatures w14:val="none"/>
        </w:rPr>
        <w:lastRenderedPageBreak/>
        <w:t>impact business operations. These include guidelines for maintaining risk registers, implementing controls, and regularly reviewing risk exposure.</w:t>
      </w:r>
    </w:p>
    <w:p w14:paraId="5A263562" w14:textId="77777777" w:rsidR="007A6733" w:rsidRPr="007A6733" w:rsidRDefault="007A6733" w:rsidP="007A6733">
      <w:pPr>
        <w:numPr>
          <w:ilvl w:val="0"/>
          <w:numId w:val="1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Performance Evaluation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Policies guide the setting of key performance indicators (KPIs) and objectives to measure the effectiveness and efficiency of IT systems in delivering value to the organization.</w:t>
      </w:r>
    </w:p>
    <w:p w14:paraId="06DAC98C" w14:textId="77777777" w:rsidR="007A6733" w:rsidRPr="007A6733" w:rsidRDefault="007A6733" w:rsidP="007A6733">
      <w:pPr>
        <w:numPr>
          <w:ilvl w:val="0"/>
          <w:numId w:val="1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Compliance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COBIT ensures that IT systems adhere to regulatory and legal requirements, such as data protection laws, industry standards, and contractual obligations.</w:t>
      </w:r>
    </w:p>
    <w:p w14:paraId="1272A44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C9B3C8A">
          <v:rect id="_x0000_i1725" style="width:0;height:1.5pt" o:hralign="center" o:hrstd="t" o:hr="t" fillcolor="#a0a0a0" stroked="f"/>
        </w:pict>
      </w:r>
    </w:p>
    <w:p w14:paraId="5314F5E8"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2. Risk Assessments:</w:t>
      </w:r>
    </w:p>
    <w:p w14:paraId="662AB55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COBIT emphasizes a structured approach to identifying, assessing, and managing IT risks, ensuring they are aligned with business priorities.</w:t>
      </w:r>
    </w:p>
    <w:p w14:paraId="0F7CF387" w14:textId="77777777" w:rsidR="007A6733" w:rsidRPr="007A6733" w:rsidRDefault="007A6733" w:rsidP="007A6733">
      <w:pPr>
        <w:numPr>
          <w:ilvl w:val="0"/>
          <w:numId w:val="1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Identification: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Risks are identified through analysis of IT processes, systems, and assets, as well as external threats like cybersecurity breaches, system failures, and regulatory non-compliance.</w:t>
      </w:r>
    </w:p>
    <w:p w14:paraId="479738BE" w14:textId="77777777" w:rsidR="007A6733" w:rsidRPr="007A6733" w:rsidRDefault="007A6733" w:rsidP="007A6733">
      <w:pPr>
        <w:numPr>
          <w:ilvl w:val="0"/>
          <w:numId w:val="1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Business Impact Analysis (BIA):</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COBIT integrates risk assessments with BIA to evaluate how IT risks could disrupt critical business processes, enabling organizations to prioritize mitigation efforts.</w:t>
      </w:r>
    </w:p>
    <w:p w14:paraId="0F689B6E" w14:textId="77777777" w:rsidR="007A6733" w:rsidRPr="007A6733" w:rsidRDefault="007A6733" w:rsidP="007A6733">
      <w:pPr>
        <w:numPr>
          <w:ilvl w:val="0"/>
          <w:numId w:val="1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Quantification: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Tools and methodologies are used to quantify risks in terms of likelihood, impact, and overall exposure. COBIT also considers intangible impacts like reputational damage.</w:t>
      </w:r>
    </w:p>
    <w:p w14:paraId="3B1F8C99" w14:textId="77777777" w:rsidR="007A6733" w:rsidRPr="007A6733" w:rsidRDefault="007A6733" w:rsidP="007A6733">
      <w:pPr>
        <w:numPr>
          <w:ilvl w:val="0"/>
          <w:numId w:val="1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Mitigation Strategies: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Based on assessment results, COBIT provides guidance on implementing appropriate controls, such as security measures, backup systems, and disaster recovery plans, to mitigate identified risks.</w:t>
      </w:r>
    </w:p>
    <w:p w14:paraId="4461A7EB" w14:textId="77777777" w:rsidR="007A6733" w:rsidRPr="007A6733" w:rsidRDefault="007A6733" w:rsidP="007A6733">
      <w:pPr>
        <w:numPr>
          <w:ilvl w:val="0"/>
          <w:numId w:val="1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Dynamic Risk Management:</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Continuous monitoring and reassessment of risks ensure that mitigation strategies remain effective against evolving threats and changing business environments.</w:t>
      </w:r>
    </w:p>
    <w:p w14:paraId="7173B025"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A6E41C5">
          <v:rect id="_x0000_i1726" style="width:0;height:1.5pt" o:hralign="center" o:hrstd="t" o:hr="t" fillcolor="#a0a0a0" stroked="f"/>
        </w:pict>
      </w:r>
    </w:p>
    <w:p w14:paraId="7E396A1B"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3. Implementation Strategies:</w:t>
      </w:r>
    </w:p>
    <w:p w14:paraId="7BA898F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COBIT offers a detailed roadmap for implementing IT governance and management practices that align IT processes with business objectives.</w:t>
      </w:r>
    </w:p>
    <w:p w14:paraId="0E0087F5" w14:textId="77777777" w:rsidR="007A6733" w:rsidRPr="007A6733" w:rsidRDefault="007A6733" w:rsidP="007A6733">
      <w:pPr>
        <w:numPr>
          <w:ilvl w:val="0"/>
          <w:numId w:val="1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Performance Target Setting: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Define specific, measurable, and time-bound goals for IT services and projects to ensure alignment with organizational priorities.</w:t>
      </w:r>
    </w:p>
    <w:p w14:paraId="456C8836" w14:textId="77777777" w:rsidR="007A6733" w:rsidRPr="007A6733" w:rsidRDefault="007A6733" w:rsidP="007A6733">
      <w:pPr>
        <w:numPr>
          <w:ilvl w:val="0"/>
          <w:numId w:val="1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Process Optimization: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COBIT provides guidance on optimizing IT processes to improve efficiency, reliability, and alignment with business needs. This includes adopting best practices for incident management, change management, and service delivery.</w:t>
      </w:r>
    </w:p>
    <w:p w14:paraId="6FB26105" w14:textId="77777777" w:rsidR="007A6733" w:rsidRPr="007A6733" w:rsidRDefault="007A6733" w:rsidP="007A6733">
      <w:pPr>
        <w:numPr>
          <w:ilvl w:val="0"/>
          <w:numId w:val="1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Mitigation Controls:</w:t>
      </w:r>
    </w:p>
    <w:p w14:paraId="2941021E" w14:textId="77777777" w:rsidR="007A6733" w:rsidRPr="007A6733" w:rsidRDefault="007A6733" w:rsidP="007A6733">
      <w:pPr>
        <w:numPr>
          <w:ilvl w:val="1"/>
          <w:numId w:val="1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Technical Controls:</w:t>
      </w:r>
      <w:r w:rsidRPr="007A6733">
        <w:rPr>
          <w:rFonts w:ascii="Arial" w:eastAsia="Times New Roman" w:hAnsi="Arial" w:cs="Arial"/>
          <w:color w:val="000000"/>
          <w:kern w:val="0"/>
          <w:lang w:eastAsia="en-IN"/>
          <w14:ligatures w14:val="none"/>
        </w:rPr>
        <w:t xml:space="preserve"> Implement cybersecurity measures such as intrusion detection systems (IDS), access controls, and data encryption.</w:t>
      </w:r>
    </w:p>
    <w:p w14:paraId="3DFAF1C5" w14:textId="77777777" w:rsidR="007A6733" w:rsidRPr="007A6733" w:rsidRDefault="007A6733" w:rsidP="007A6733">
      <w:pPr>
        <w:numPr>
          <w:ilvl w:val="1"/>
          <w:numId w:val="1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Organizational Controls:</w:t>
      </w:r>
      <w:r w:rsidRPr="007A6733">
        <w:rPr>
          <w:rFonts w:ascii="Arial" w:eastAsia="Times New Roman" w:hAnsi="Arial" w:cs="Arial"/>
          <w:color w:val="000000"/>
          <w:kern w:val="0"/>
          <w:lang w:eastAsia="en-IN"/>
          <w14:ligatures w14:val="none"/>
        </w:rPr>
        <w:t xml:space="preserve"> Establish governance committees, accountability structures, and escalation procedures.</w:t>
      </w:r>
    </w:p>
    <w:p w14:paraId="5F19E73C" w14:textId="77777777" w:rsidR="007A6733" w:rsidRPr="007A6733" w:rsidRDefault="007A6733" w:rsidP="007A6733">
      <w:pPr>
        <w:numPr>
          <w:ilvl w:val="1"/>
          <w:numId w:val="1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Policy Enforcement:</w:t>
      </w:r>
      <w:r w:rsidRPr="007A6733">
        <w:rPr>
          <w:rFonts w:ascii="Arial" w:eastAsia="Times New Roman" w:hAnsi="Arial" w:cs="Arial"/>
          <w:color w:val="000000"/>
          <w:kern w:val="0"/>
          <w:lang w:eastAsia="en-IN"/>
          <w14:ligatures w14:val="none"/>
        </w:rPr>
        <w:t xml:space="preserve"> Develop mechanisms to monitor and enforce adherence to established IT governance policies.</w:t>
      </w:r>
    </w:p>
    <w:p w14:paraId="7FC8CC5F" w14:textId="77777777" w:rsidR="007A6733" w:rsidRPr="007A6733" w:rsidRDefault="007A6733" w:rsidP="007A6733">
      <w:pPr>
        <w:numPr>
          <w:ilvl w:val="0"/>
          <w:numId w:val="1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Resource Allocation: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COBIT encourages efficient allocation of IT resources, including staff, budgets, and technologies, to support both immediate needs and long-term goals.</w:t>
      </w:r>
    </w:p>
    <w:p w14:paraId="55556813" w14:textId="77777777" w:rsidR="007A6733" w:rsidRPr="007A6733" w:rsidRDefault="007A6733" w:rsidP="007A6733">
      <w:pPr>
        <w:numPr>
          <w:ilvl w:val="0"/>
          <w:numId w:val="1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Stakeholder Engagement:</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Ensure active involvement of stakeholders from both IT and business units to facilitate collaboration and alignment of priorities.</w:t>
      </w:r>
    </w:p>
    <w:p w14:paraId="48867BA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2DDC88E">
          <v:rect id="_x0000_i1727" style="width:0;height:1.5pt" o:hralign="center" o:hrstd="t" o:hr="t" fillcolor="#a0a0a0" stroked="f"/>
        </w:pict>
      </w:r>
    </w:p>
    <w:p w14:paraId="6A421B24"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4. Evaluation Mechanisms:</w:t>
      </w:r>
    </w:p>
    <w:p w14:paraId="051828B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Evaluation mechanisms in COBIT focus on assessing the performance and effectiveness of IT governance and management practices.</w:t>
      </w:r>
    </w:p>
    <w:p w14:paraId="0ADFD3BF" w14:textId="77777777" w:rsidR="007A6733" w:rsidRPr="007A6733" w:rsidRDefault="007A6733" w:rsidP="007A6733">
      <w:pPr>
        <w:numPr>
          <w:ilvl w:val="0"/>
          <w:numId w:val="1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Periodic Reviews: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Regularly review IT governance processes, policies, and controls to ensure they remain aligned with business goals and compliant with regulatory requirements.</w:t>
      </w:r>
    </w:p>
    <w:p w14:paraId="47CB0E3E" w14:textId="77777777" w:rsidR="007A6733" w:rsidRPr="007A6733" w:rsidRDefault="007A6733" w:rsidP="007A6733">
      <w:pPr>
        <w:numPr>
          <w:ilvl w:val="0"/>
          <w:numId w:val="1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Audits and Assessments:</w:t>
      </w:r>
    </w:p>
    <w:p w14:paraId="53EE41C8" w14:textId="77777777" w:rsidR="007A6733" w:rsidRPr="007A6733" w:rsidRDefault="007A6733" w:rsidP="007A6733">
      <w:pPr>
        <w:numPr>
          <w:ilvl w:val="1"/>
          <w:numId w:val="1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Internal Audits:</w:t>
      </w:r>
      <w:r w:rsidRPr="007A6733">
        <w:rPr>
          <w:rFonts w:ascii="Arial" w:eastAsia="Times New Roman" w:hAnsi="Arial" w:cs="Arial"/>
          <w:color w:val="000000"/>
          <w:kern w:val="0"/>
          <w:lang w:eastAsia="en-IN"/>
          <w14:ligatures w14:val="none"/>
        </w:rPr>
        <w:t xml:space="preserve"> Assess the effectiveness of IT governance and risk management practices.</w:t>
      </w:r>
    </w:p>
    <w:p w14:paraId="765E66A7" w14:textId="77777777" w:rsidR="007A6733" w:rsidRPr="007A6733" w:rsidRDefault="007A6733" w:rsidP="007A6733">
      <w:pPr>
        <w:numPr>
          <w:ilvl w:val="1"/>
          <w:numId w:val="1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External Audits:</w:t>
      </w:r>
      <w:r w:rsidRPr="007A6733">
        <w:rPr>
          <w:rFonts w:ascii="Arial" w:eastAsia="Times New Roman" w:hAnsi="Arial" w:cs="Arial"/>
          <w:color w:val="000000"/>
          <w:kern w:val="0"/>
          <w:lang w:eastAsia="en-IN"/>
          <w14:ligatures w14:val="none"/>
        </w:rPr>
        <w:t xml:space="preserve"> Engage third-party auditors to validate compliance and provide unbiased insights into governance performance.</w:t>
      </w:r>
    </w:p>
    <w:p w14:paraId="1E94FC12" w14:textId="77777777" w:rsidR="007A6733" w:rsidRPr="007A6733" w:rsidRDefault="007A6733" w:rsidP="007A6733">
      <w:pPr>
        <w:numPr>
          <w:ilvl w:val="0"/>
          <w:numId w:val="1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Performance Metrics: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Use COBIT-defined metrics and KPIs to measure the efficiency, effectiveness, and value of IT systems. Examples include system uptime, incident resolution time, and user satisfaction scores.</w:t>
      </w:r>
    </w:p>
    <w:p w14:paraId="54970B7D" w14:textId="77777777" w:rsidR="007A6733" w:rsidRPr="007A6733" w:rsidRDefault="007A6733" w:rsidP="007A6733">
      <w:pPr>
        <w:numPr>
          <w:ilvl w:val="0"/>
          <w:numId w:val="1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Compliance Assessments: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Evaluate adherence to industry standards and regulations, such as GDPR, PCI DSS, or SOX, to mitigate legal and financial risks.</w:t>
      </w:r>
    </w:p>
    <w:p w14:paraId="41A0A928" w14:textId="77777777" w:rsidR="007A6733" w:rsidRPr="007A6733" w:rsidRDefault="007A6733" w:rsidP="007A6733">
      <w:pPr>
        <w:numPr>
          <w:ilvl w:val="0"/>
          <w:numId w:val="1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Continuous Improvement:</w:t>
      </w:r>
    </w:p>
    <w:p w14:paraId="4B8628D7" w14:textId="77777777" w:rsidR="007A6733" w:rsidRPr="007A6733" w:rsidRDefault="007A6733" w:rsidP="007A6733">
      <w:pPr>
        <w:numPr>
          <w:ilvl w:val="1"/>
          <w:numId w:val="1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Incorporate feedback from audits, assessments, and stakeholder inputs to refine governance practices.</w:t>
      </w:r>
    </w:p>
    <w:p w14:paraId="74D99A9E" w14:textId="77777777" w:rsidR="007A6733" w:rsidRPr="007A6733" w:rsidRDefault="007A6733" w:rsidP="007A6733">
      <w:pPr>
        <w:numPr>
          <w:ilvl w:val="1"/>
          <w:numId w:val="1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Leverage lessons learned from incidents and operational data to proactively address vulnerabilities.</w:t>
      </w:r>
    </w:p>
    <w:p w14:paraId="5B0D896C" w14:textId="77777777" w:rsidR="007A6733" w:rsidRPr="007A6733" w:rsidRDefault="007A6733" w:rsidP="007A6733">
      <w:pPr>
        <w:numPr>
          <w:ilvl w:val="0"/>
          <w:numId w:val="1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Benchmarking: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Compare IT governance practices against industry standards and best practices to identify areas for improvement and maintain a competitive edge.</w:t>
      </w:r>
    </w:p>
    <w:p w14:paraId="315DCEF9"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163CCF2">
          <v:rect id="_x0000_i1728" style="width:0;height:1.5pt" o:hralign="center" o:hrstd="t" o:hr="t" fillcolor="#a0a0a0" stroked="f"/>
        </w:pict>
      </w:r>
    </w:p>
    <w:p w14:paraId="76D9FF05"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Conclusion:</w:t>
      </w:r>
    </w:p>
    <w:p w14:paraId="2419577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COBIT provides a structured and scalable framework for aligning IT governance with business objectives. By focusing on policies, risk management, implementation strategies, and evaluation mechanisms, COBIT ensures that IT systems deliver value, support organizational goals, and effectively manage risks. Its emphasis on continuous improvement and stakeholder engagement enables organizations to adapt to evolving challenges, maintain compliance, and achieve operational excellence. Through its robust methodologies, COBIT empowers organizations to optimize IT governance and build a resilient and innovative IT ecosystem.</w:t>
      </w:r>
    </w:p>
    <w:p w14:paraId="7B3DDC7A"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CIS Controls: Building a Foundation for Cybersecurity Success</w:t>
      </w:r>
    </w:p>
    <w:p w14:paraId="0F40298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lastRenderedPageBreak/>
        <w:t xml:space="preserve">The </w:t>
      </w:r>
      <w:proofErr w:type="spellStart"/>
      <w:r w:rsidRPr="007A6733">
        <w:rPr>
          <w:rFonts w:ascii="Arial" w:eastAsia="Times New Roman" w:hAnsi="Arial" w:cs="Arial"/>
          <w:b/>
          <w:bCs/>
          <w:color w:val="000000"/>
          <w:kern w:val="0"/>
          <w:lang w:eastAsia="en-IN"/>
          <w14:ligatures w14:val="none"/>
        </w:rPr>
        <w:t>Center</w:t>
      </w:r>
      <w:proofErr w:type="spellEnd"/>
      <w:r w:rsidRPr="007A6733">
        <w:rPr>
          <w:rFonts w:ascii="Arial" w:eastAsia="Times New Roman" w:hAnsi="Arial" w:cs="Arial"/>
          <w:b/>
          <w:bCs/>
          <w:color w:val="000000"/>
          <w:kern w:val="0"/>
          <w:lang w:eastAsia="en-IN"/>
          <w14:ligatures w14:val="none"/>
        </w:rPr>
        <w:t xml:space="preserve"> for Internet Security (CIS) Controls</w:t>
      </w:r>
      <w:r w:rsidRPr="007A6733">
        <w:rPr>
          <w:rFonts w:ascii="Arial" w:eastAsia="Times New Roman" w:hAnsi="Arial" w:cs="Arial"/>
          <w:color w:val="000000"/>
          <w:kern w:val="0"/>
          <w:lang w:eastAsia="en-IN"/>
          <w14:ligatures w14:val="none"/>
        </w:rPr>
        <w:t xml:space="preserve"> is a globally recognized framework designed to help organizations strengthen their cybersecurity posture. By focusing on prioritized security actions, CIS Controls serves as a practical and effective roadmap for defending against modern cyber threats. Let’s explore the details behind this essential framework.</w:t>
      </w:r>
    </w:p>
    <w:p w14:paraId="2B853D5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CBA4630">
          <v:rect id="_x0000_i1729" style="width:0;height:1.5pt" o:hralign="center" o:hrstd="t" o:hr="t" fillcolor="#a0a0a0" stroked="f"/>
        </w:pict>
      </w:r>
    </w:p>
    <w:p w14:paraId="318FEA29"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Objective</w:t>
      </w:r>
    </w:p>
    <w:p w14:paraId="7916E46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To provide a clear, actionable set of prioritized cybersecurity actions, the CIS Controls framework aims to defend organizations against pervasive threats by focusing on both foundational and organizational security measures.</w:t>
      </w:r>
    </w:p>
    <w:p w14:paraId="7E456EDA"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1239D52">
          <v:rect id="_x0000_i1730" style="width:0;height:1.5pt" o:hralign="center" o:hrstd="t" o:hr="t" fillcolor="#a0a0a0" stroked="f"/>
        </w:pict>
      </w:r>
    </w:p>
    <w:p w14:paraId="48BA91D0"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Key Components of CIS Controls</w:t>
      </w:r>
    </w:p>
    <w:p w14:paraId="3878B2B4"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Policies</w:t>
      </w:r>
    </w:p>
    <w:p w14:paraId="096C6A9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Policies form the backbone of the CIS Controls framework. They define the rules and expectations that guide an organization’s cybersecurity efforts.</w:t>
      </w:r>
    </w:p>
    <w:p w14:paraId="1F41524F" w14:textId="77777777" w:rsidR="007A6733" w:rsidRPr="007A6733" w:rsidRDefault="007A6733" w:rsidP="007A6733">
      <w:pPr>
        <w:numPr>
          <w:ilvl w:val="0"/>
          <w:numId w:val="1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What Policies Address</w:t>
      </w:r>
      <w:r w:rsidRPr="007A6733">
        <w:rPr>
          <w:rFonts w:ascii="Arial" w:eastAsia="Times New Roman" w:hAnsi="Arial" w:cs="Arial"/>
          <w:color w:val="000000"/>
          <w:kern w:val="0"/>
          <w:lang w:eastAsia="en-IN"/>
          <w14:ligatures w14:val="none"/>
        </w:rPr>
        <w:t>:</w:t>
      </w:r>
    </w:p>
    <w:p w14:paraId="27FF706D" w14:textId="77777777" w:rsidR="007A6733" w:rsidRPr="007A6733" w:rsidRDefault="007A6733" w:rsidP="007A6733">
      <w:pPr>
        <w:numPr>
          <w:ilvl w:val="1"/>
          <w:numId w:val="1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Asset Management</w:t>
      </w:r>
      <w:r w:rsidRPr="007A6733">
        <w:rPr>
          <w:rFonts w:ascii="Arial" w:eastAsia="Times New Roman" w:hAnsi="Arial" w:cs="Arial"/>
          <w:color w:val="000000"/>
          <w:kern w:val="0"/>
          <w:lang w:eastAsia="en-IN"/>
          <w14:ligatures w14:val="none"/>
        </w:rPr>
        <w:t>: Establishing procedures to identify, monitor, and manage hardware and software assets across the organization.</w:t>
      </w:r>
    </w:p>
    <w:p w14:paraId="0D88C344" w14:textId="77777777" w:rsidR="007A6733" w:rsidRPr="007A6733" w:rsidRDefault="007A6733" w:rsidP="007A6733">
      <w:pPr>
        <w:numPr>
          <w:ilvl w:val="1"/>
          <w:numId w:val="1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Network Security</w:t>
      </w:r>
      <w:r w:rsidRPr="007A6733">
        <w:rPr>
          <w:rFonts w:ascii="Arial" w:eastAsia="Times New Roman" w:hAnsi="Arial" w:cs="Arial"/>
          <w:color w:val="000000"/>
          <w:kern w:val="0"/>
          <w:lang w:eastAsia="en-IN"/>
          <w14:ligatures w14:val="none"/>
        </w:rPr>
        <w:t>: Defining protocols for access controls, segmentation, and encryption to protect sensitive data.</w:t>
      </w:r>
    </w:p>
    <w:p w14:paraId="52B7CDFC" w14:textId="77777777" w:rsidR="007A6733" w:rsidRPr="007A6733" w:rsidRDefault="007A6733" w:rsidP="007A6733">
      <w:pPr>
        <w:numPr>
          <w:ilvl w:val="1"/>
          <w:numId w:val="1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Incident Response</w:t>
      </w:r>
      <w:r w:rsidRPr="007A6733">
        <w:rPr>
          <w:rFonts w:ascii="Arial" w:eastAsia="Times New Roman" w:hAnsi="Arial" w:cs="Arial"/>
          <w:color w:val="000000"/>
          <w:kern w:val="0"/>
          <w:lang w:eastAsia="en-IN"/>
          <w14:ligatures w14:val="none"/>
        </w:rPr>
        <w:t>: Laying out procedures for detecting, responding to, and recovering from security incidents.</w:t>
      </w:r>
    </w:p>
    <w:p w14:paraId="706624EB" w14:textId="77777777" w:rsidR="007A6733" w:rsidRPr="007A6733" w:rsidRDefault="007A6733" w:rsidP="007A6733">
      <w:pPr>
        <w:numPr>
          <w:ilvl w:val="0"/>
          <w:numId w:val="1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Example</w:t>
      </w:r>
      <w:r w:rsidRPr="007A6733">
        <w:rPr>
          <w:rFonts w:ascii="Arial" w:eastAsia="Times New Roman" w:hAnsi="Arial" w:cs="Arial"/>
          <w:color w:val="000000"/>
          <w:kern w:val="0"/>
          <w:lang w:eastAsia="en-IN"/>
          <w14:ligatures w14:val="none"/>
        </w:rPr>
        <w:t>:</w:t>
      </w:r>
      <w:r w:rsidRPr="007A6733">
        <w:rPr>
          <w:rFonts w:ascii="Arial" w:eastAsia="Times New Roman" w:hAnsi="Arial" w:cs="Arial"/>
          <w:color w:val="000000"/>
          <w:kern w:val="0"/>
          <w:lang w:eastAsia="en-IN"/>
          <w14:ligatures w14:val="none"/>
        </w:rPr>
        <w:br/>
        <w:t>Imagine a mid-sized retail company with a growing e-commerce presence. By implementing CIS-recommended policies for network security, the company reduces the risk of payment data breaches.</w:t>
      </w:r>
    </w:p>
    <w:p w14:paraId="19A34C8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E570C43">
          <v:rect id="_x0000_i1731" style="width:0;height:1.5pt" o:hralign="center" o:hrstd="t" o:hr="t" fillcolor="#a0a0a0" stroked="f"/>
        </w:pict>
      </w:r>
    </w:p>
    <w:p w14:paraId="28BC7665"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2. Risk Assessments</w:t>
      </w:r>
    </w:p>
    <w:p w14:paraId="6116CADE"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Risk assessments are a cornerstone of the CIS Controls approach, helping organizations identify and prioritize their most pressing vulnerabilities.</w:t>
      </w:r>
    </w:p>
    <w:p w14:paraId="4271A01B" w14:textId="77777777" w:rsidR="007A6733" w:rsidRPr="007A6733" w:rsidRDefault="007A6733" w:rsidP="007A6733">
      <w:pPr>
        <w:numPr>
          <w:ilvl w:val="0"/>
          <w:numId w:val="16"/>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Purpose of Risk Assessments</w:t>
      </w:r>
      <w:r w:rsidRPr="007A6733">
        <w:rPr>
          <w:rFonts w:ascii="Arial" w:eastAsia="Times New Roman" w:hAnsi="Arial" w:cs="Arial"/>
          <w:color w:val="000000"/>
          <w:kern w:val="0"/>
          <w:lang w:eastAsia="en-IN"/>
          <w14:ligatures w14:val="none"/>
        </w:rPr>
        <w:t>:</w:t>
      </w:r>
    </w:p>
    <w:p w14:paraId="1C181682" w14:textId="77777777" w:rsidR="007A6733" w:rsidRPr="007A6733" w:rsidRDefault="007A6733" w:rsidP="007A6733">
      <w:pPr>
        <w:numPr>
          <w:ilvl w:val="1"/>
          <w:numId w:val="1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Determine high-risk assets and systems critical to business operations.</w:t>
      </w:r>
    </w:p>
    <w:p w14:paraId="632445E0" w14:textId="77777777" w:rsidR="007A6733" w:rsidRPr="007A6733" w:rsidRDefault="007A6733" w:rsidP="007A6733">
      <w:pPr>
        <w:numPr>
          <w:ilvl w:val="1"/>
          <w:numId w:val="1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Understand potential attack vectors to focus remediation efforts where they are most needed.</w:t>
      </w:r>
    </w:p>
    <w:p w14:paraId="01999B9D" w14:textId="77777777" w:rsidR="007A6733" w:rsidRPr="007A6733" w:rsidRDefault="007A6733" w:rsidP="007A6733">
      <w:pPr>
        <w:numPr>
          <w:ilvl w:val="0"/>
          <w:numId w:val="1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How It Works</w:t>
      </w:r>
      <w:r w:rsidRPr="007A6733">
        <w:rPr>
          <w:rFonts w:ascii="Arial" w:eastAsia="Times New Roman" w:hAnsi="Arial" w:cs="Arial"/>
          <w:color w:val="000000"/>
          <w:kern w:val="0"/>
          <w:lang w:eastAsia="en-IN"/>
          <w14:ligatures w14:val="none"/>
        </w:rPr>
        <w:t>:</w:t>
      </w:r>
    </w:p>
    <w:p w14:paraId="7CF38576" w14:textId="77777777" w:rsidR="007A6733" w:rsidRPr="007A6733" w:rsidRDefault="007A6733" w:rsidP="007A6733">
      <w:pPr>
        <w:numPr>
          <w:ilvl w:val="1"/>
          <w:numId w:val="1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Regularly scan IT systems for known vulnerabilities.</w:t>
      </w:r>
    </w:p>
    <w:p w14:paraId="2553FF40" w14:textId="77777777" w:rsidR="007A6733" w:rsidRPr="007A6733" w:rsidRDefault="007A6733" w:rsidP="007A6733">
      <w:pPr>
        <w:numPr>
          <w:ilvl w:val="1"/>
          <w:numId w:val="1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Conduct threat </w:t>
      </w:r>
      <w:proofErr w:type="spellStart"/>
      <w:r w:rsidRPr="007A6733">
        <w:rPr>
          <w:rFonts w:ascii="Arial" w:eastAsia="Times New Roman" w:hAnsi="Arial" w:cs="Arial"/>
          <w:color w:val="000000"/>
          <w:kern w:val="0"/>
          <w:lang w:eastAsia="en-IN"/>
          <w14:ligatures w14:val="none"/>
        </w:rPr>
        <w:t>modeling</w:t>
      </w:r>
      <w:proofErr w:type="spellEnd"/>
      <w:r w:rsidRPr="007A6733">
        <w:rPr>
          <w:rFonts w:ascii="Arial" w:eastAsia="Times New Roman" w:hAnsi="Arial" w:cs="Arial"/>
          <w:color w:val="000000"/>
          <w:kern w:val="0"/>
          <w:lang w:eastAsia="en-IN"/>
          <w14:ligatures w14:val="none"/>
        </w:rPr>
        <w:t xml:space="preserve"> to anticipate potential attacks.</w:t>
      </w:r>
    </w:p>
    <w:p w14:paraId="2273F12D" w14:textId="77777777" w:rsidR="007A6733" w:rsidRPr="007A6733" w:rsidRDefault="007A6733" w:rsidP="007A6733">
      <w:pPr>
        <w:numPr>
          <w:ilvl w:val="0"/>
          <w:numId w:val="16"/>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Real-World Context</w:t>
      </w:r>
      <w:r w:rsidRPr="007A6733">
        <w:rPr>
          <w:rFonts w:ascii="Arial" w:eastAsia="Times New Roman" w:hAnsi="Arial" w:cs="Arial"/>
          <w:color w:val="000000"/>
          <w:kern w:val="0"/>
          <w:lang w:eastAsia="en-IN"/>
          <w14:ligatures w14:val="none"/>
        </w:rPr>
        <w:t>:</w:t>
      </w:r>
      <w:r w:rsidRPr="007A6733">
        <w:rPr>
          <w:rFonts w:ascii="Arial" w:eastAsia="Times New Roman" w:hAnsi="Arial" w:cs="Arial"/>
          <w:color w:val="000000"/>
          <w:kern w:val="0"/>
          <w:lang w:eastAsia="en-IN"/>
          <w14:ligatures w14:val="none"/>
        </w:rPr>
        <w:br/>
        <w:t>For example, a healthcare provider using internet-connected medical devices would benefit from a CIS-recommended assessment to identify risks specific to device connectivity and patient data privacy.</w:t>
      </w:r>
    </w:p>
    <w:p w14:paraId="54F8044B"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lastRenderedPageBreak/>
        <w:pict w14:anchorId="0C7E2608">
          <v:rect id="_x0000_i1732" style="width:0;height:1.5pt" o:hralign="center" o:hrstd="t" o:hr="t" fillcolor="#a0a0a0" stroked="f"/>
        </w:pict>
      </w:r>
    </w:p>
    <w:p w14:paraId="49C98CE2"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3. Implementation Strategies</w:t>
      </w:r>
    </w:p>
    <w:p w14:paraId="542E998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CIS Controls framework emphasizes a prioritized, multi-layered security approach to tackle cyber threats effectively.</w:t>
      </w:r>
    </w:p>
    <w:p w14:paraId="1AC5EC87" w14:textId="77777777" w:rsidR="007A6733" w:rsidRPr="007A6733" w:rsidRDefault="007A6733" w:rsidP="007A6733">
      <w:pPr>
        <w:numPr>
          <w:ilvl w:val="0"/>
          <w:numId w:val="17"/>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Prioritization</w:t>
      </w:r>
      <w:r w:rsidRPr="007A6733">
        <w:rPr>
          <w:rFonts w:ascii="Arial" w:eastAsia="Times New Roman" w:hAnsi="Arial" w:cs="Arial"/>
          <w:color w:val="000000"/>
          <w:kern w:val="0"/>
          <w:lang w:eastAsia="en-IN"/>
          <w14:ligatures w14:val="none"/>
        </w:rPr>
        <w:t>:</w:t>
      </w:r>
    </w:p>
    <w:p w14:paraId="360FA7E6" w14:textId="77777777" w:rsidR="007A6733" w:rsidRPr="007A6733" w:rsidRDefault="007A6733" w:rsidP="007A6733">
      <w:pPr>
        <w:numPr>
          <w:ilvl w:val="1"/>
          <w:numId w:val="1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CIS Controls are divided into three implementation groups (IGs) to guide organizations based on their size, resources, and risk profile:</w:t>
      </w:r>
    </w:p>
    <w:p w14:paraId="11A8E685" w14:textId="77777777" w:rsidR="007A6733" w:rsidRPr="007A6733" w:rsidRDefault="007A6733" w:rsidP="007A6733">
      <w:pPr>
        <w:numPr>
          <w:ilvl w:val="2"/>
          <w:numId w:val="1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IG1</w:t>
      </w:r>
      <w:r w:rsidRPr="007A6733">
        <w:rPr>
          <w:rFonts w:ascii="Arial" w:eastAsia="Times New Roman" w:hAnsi="Arial" w:cs="Arial"/>
          <w:color w:val="000000"/>
          <w:kern w:val="0"/>
          <w:lang w:eastAsia="en-IN"/>
          <w14:ligatures w14:val="none"/>
        </w:rPr>
        <w:t>: Essential cybersecurity hygiene for small organizations.</w:t>
      </w:r>
    </w:p>
    <w:p w14:paraId="17A02621" w14:textId="77777777" w:rsidR="007A6733" w:rsidRPr="007A6733" w:rsidRDefault="007A6733" w:rsidP="007A6733">
      <w:pPr>
        <w:numPr>
          <w:ilvl w:val="2"/>
          <w:numId w:val="1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IG2</w:t>
      </w:r>
      <w:r w:rsidRPr="007A6733">
        <w:rPr>
          <w:rFonts w:ascii="Arial" w:eastAsia="Times New Roman" w:hAnsi="Arial" w:cs="Arial"/>
          <w:color w:val="000000"/>
          <w:kern w:val="0"/>
          <w:lang w:eastAsia="en-IN"/>
          <w14:ligatures w14:val="none"/>
        </w:rPr>
        <w:t>: Advanced controls for medium-sized organizations.</w:t>
      </w:r>
    </w:p>
    <w:p w14:paraId="75E38119" w14:textId="77777777" w:rsidR="007A6733" w:rsidRPr="007A6733" w:rsidRDefault="007A6733" w:rsidP="007A6733">
      <w:pPr>
        <w:numPr>
          <w:ilvl w:val="2"/>
          <w:numId w:val="1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IG3</w:t>
      </w:r>
      <w:r w:rsidRPr="007A6733">
        <w:rPr>
          <w:rFonts w:ascii="Arial" w:eastAsia="Times New Roman" w:hAnsi="Arial" w:cs="Arial"/>
          <w:color w:val="000000"/>
          <w:kern w:val="0"/>
          <w:lang w:eastAsia="en-IN"/>
          <w14:ligatures w14:val="none"/>
        </w:rPr>
        <w:t>: Comprehensive measures for enterprises facing sophisticated threats.</w:t>
      </w:r>
    </w:p>
    <w:p w14:paraId="33DC965E" w14:textId="77777777" w:rsidR="007A6733" w:rsidRPr="007A6733" w:rsidRDefault="007A6733" w:rsidP="007A6733">
      <w:pPr>
        <w:numPr>
          <w:ilvl w:val="0"/>
          <w:numId w:val="1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Multi-Layered Security Measures</w:t>
      </w:r>
      <w:r w:rsidRPr="007A6733">
        <w:rPr>
          <w:rFonts w:ascii="Arial" w:eastAsia="Times New Roman" w:hAnsi="Arial" w:cs="Arial"/>
          <w:color w:val="000000"/>
          <w:kern w:val="0"/>
          <w:lang w:eastAsia="en-IN"/>
          <w14:ligatures w14:val="none"/>
        </w:rPr>
        <w:t>:</w:t>
      </w:r>
    </w:p>
    <w:p w14:paraId="30815869" w14:textId="77777777" w:rsidR="007A6733" w:rsidRPr="007A6733" w:rsidRDefault="007A6733" w:rsidP="007A6733">
      <w:pPr>
        <w:numPr>
          <w:ilvl w:val="1"/>
          <w:numId w:val="1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Basic Controls</w:t>
      </w:r>
      <w:r w:rsidRPr="007A6733">
        <w:rPr>
          <w:rFonts w:ascii="Arial" w:eastAsia="Times New Roman" w:hAnsi="Arial" w:cs="Arial"/>
          <w:color w:val="000000"/>
          <w:kern w:val="0"/>
          <w:lang w:eastAsia="en-IN"/>
          <w14:ligatures w14:val="none"/>
        </w:rPr>
        <w:t>: Firewalls, antivirus software, and secure configurations.</w:t>
      </w:r>
    </w:p>
    <w:p w14:paraId="6D2979D3" w14:textId="77777777" w:rsidR="007A6733" w:rsidRPr="007A6733" w:rsidRDefault="007A6733" w:rsidP="007A6733">
      <w:pPr>
        <w:numPr>
          <w:ilvl w:val="1"/>
          <w:numId w:val="1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Foundational Controls</w:t>
      </w:r>
      <w:r w:rsidRPr="007A6733">
        <w:rPr>
          <w:rFonts w:ascii="Arial" w:eastAsia="Times New Roman" w:hAnsi="Arial" w:cs="Arial"/>
          <w:color w:val="000000"/>
          <w:kern w:val="0"/>
          <w:lang w:eastAsia="en-IN"/>
          <w14:ligatures w14:val="none"/>
        </w:rPr>
        <w:t>: Vulnerability management, secure email gateways, and penetration testing.</w:t>
      </w:r>
    </w:p>
    <w:p w14:paraId="6B339101" w14:textId="77777777" w:rsidR="007A6733" w:rsidRPr="007A6733" w:rsidRDefault="007A6733" w:rsidP="007A6733">
      <w:pPr>
        <w:numPr>
          <w:ilvl w:val="1"/>
          <w:numId w:val="1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Organizational Controls</w:t>
      </w:r>
      <w:r w:rsidRPr="007A6733">
        <w:rPr>
          <w:rFonts w:ascii="Arial" w:eastAsia="Times New Roman" w:hAnsi="Arial" w:cs="Arial"/>
          <w:color w:val="000000"/>
          <w:kern w:val="0"/>
          <w:lang w:eastAsia="en-IN"/>
          <w14:ligatures w14:val="none"/>
        </w:rPr>
        <w:t>: Employee training, incident response plans, and vendor risk management.</w:t>
      </w:r>
    </w:p>
    <w:p w14:paraId="344ECF39" w14:textId="77777777" w:rsidR="007A6733" w:rsidRPr="007A6733" w:rsidRDefault="007A6733" w:rsidP="007A6733">
      <w:pPr>
        <w:numPr>
          <w:ilvl w:val="0"/>
          <w:numId w:val="17"/>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Illustration</w:t>
      </w:r>
      <w:r w:rsidRPr="007A6733">
        <w:rPr>
          <w:rFonts w:ascii="Arial" w:eastAsia="Times New Roman" w:hAnsi="Arial" w:cs="Arial"/>
          <w:color w:val="000000"/>
          <w:kern w:val="0"/>
          <w:lang w:eastAsia="en-IN"/>
          <w14:ligatures w14:val="none"/>
        </w:rPr>
        <w:t>:</w:t>
      </w:r>
      <w:r w:rsidRPr="007A6733">
        <w:rPr>
          <w:rFonts w:ascii="Arial" w:eastAsia="Times New Roman" w:hAnsi="Arial" w:cs="Arial"/>
          <w:color w:val="000000"/>
          <w:kern w:val="0"/>
          <w:lang w:eastAsia="en-IN"/>
          <w14:ligatures w14:val="none"/>
        </w:rPr>
        <w:br/>
        <w:t>A financial institution starts with IG1, implementing basic access control and asset inventory. As they grow, they transition to IG2, incorporating regular vulnerability scans and incident response exercises.</w:t>
      </w:r>
    </w:p>
    <w:p w14:paraId="4E707AEC"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E85C384">
          <v:rect id="_x0000_i1733" style="width:0;height:1.5pt" o:hralign="center" o:hrstd="t" o:hr="t" fillcolor="#a0a0a0" stroked="f"/>
        </w:pict>
      </w:r>
    </w:p>
    <w:p w14:paraId="4C2898EF"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4. Evaluation Mechanisms</w:t>
      </w:r>
    </w:p>
    <w:p w14:paraId="4C7FE39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Tracking performance and continuously improving cybersecurity measures is critical for effective implementation.</w:t>
      </w:r>
    </w:p>
    <w:p w14:paraId="6149E3E0" w14:textId="77777777" w:rsidR="007A6733" w:rsidRPr="007A6733" w:rsidRDefault="007A6733" w:rsidP="007A6733">
      <w:pPr>
        <w:numPr>
          <w:ilvl w:val="0"/>
          <w:numId w:val="18"/>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Performance Metrics</w:t>
      </w:r>
      <w:r w:rsidRPr="007A6733">
        <w:rPr>
          <w:rFonts w:ascii="Arial" w:eastAsia="Times New Roman" w:hAnsi="Arial" w:cs="Arial"/>
          <w:color w:val="000000"/>
          <w:kern w:val="0"/>
          <w:lang w:eastAsia="en-IN"/>
          <w14:ligatures w14:val="none"/>
        </w:rPr>
        <w:t>:</w:t>
      </w:r>
    </w:p>
    <w:p w14:paraId="6AB7FD09" w14:textId="77777777" w:rsidR="007A6733" w:rsidRPr="007A6733" w:rsidRDefault="007A6733" w:rsidP="007A6733">
      <w:pPr>
        <w:numPr>
          <w:ilvl w:val="1"/>
          <w:numId w:val="1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Use dashboards to monitor key performance indicators (KPIs) such as incident response times and vulnerability resolution rates.</w:t>
      </w:r>
    </w:p>
    <w:p w14:paraId="2F733B5B" w14:textId="77777777" w:rsidR="007A6733" w:rsidRPr="007A6733" w:rsidRDefault="007A6733" w:rsidP="007A6733">
      <w:pPr>
        <w:numPr>
          <w:ilvl w:val="1"/>
          <w:numId w:val="1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Leverage automated tools to validate control effectiveness.</w:t>
      </w:r>
    </w:p>
    <w:p w14:paraId="72B8D9E9" w14:textId="77777777" w:rsidR="007A6733" w:rsidRPr="007A6733" w:rsidRDefault="007A6733" w:rsidP="007A6733">
      <w:pPr>
        <w:numPr>
          <w:ilvl w:val="0"/>
          <w:numId w:val="1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Periodic Audits</w:t>
      </w:r>
      <w:r w:rsidRPr="007A6733">
        <w:rPr>
          <w:rFonts w:ascii="Arial" w:eastAsia="Times New Roman" w:hAnsi="Arial" w:cs="Arial"/>
          <w:color w:val="000000"/>
          <w:kern w:val="0"/>
          <w:lang w:eastAsia="en-IN"/>
          <w14:ligatures w14:val="none"/>
        </w:rPr>
        <w:t>:</w:t>
      </w:r>
    </w:p>
    <w:p w14:paraId="388CC744" w14:textId="77777777" w:rsidR="007A6733" w:rsidRPr="007A6733" w:rsidRDefault="007A6733" w:rsidP="007A6733">
      <w:pPr>
        <w:numPr>
          <w:ilvl w:val="1"/>
          <w:numId w:val="1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Conduct internal and external audits to ensure ongoing compliance with the CIS Controls framework.</w:t>
      </w:r>
    </w:p>
    <w:p w14:paraId="0BC54CDB" w14:textId="77777777" w:rsidR="007A6733" w:rsidRPr="007A6733" w:rsidRDefault="007A6733" w:rsidP="007A6733">
      <w:pPr>
        <w:numPr>
          <w:ilvl w:val="0"/>
          <w:numId w:val="18"/>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Example of Metrics in Action</w:t>
      </w:r>
      <w:r w:rsidRPr="007A6733">
        <w:rPr>
          <w:rFonts w:ascii="Arial" w:eastAsia="Times New Roman" w:hAnsi="Arial" w:cs="Arial"/>
          <w:color w:val="000000"/>
          <w:kern w:val="0"/>
          <w:lang w:eastAsia="en-IN"/>
          <w14:ligatures w14:val="none"/>
        </w:rPr>
        <w:t>:</w:t>
      </w:r>
      <w:r w:rsidRPr="007A6733">
        <w:rPr>
          <w:rFonts w:ascii="Arial" w:eastAsia="Times New Roman" w:hAnsi="Arial" w:cs="Arial"/>
          <w:color w:val="000000"/>
          <w:kern w:val="0"/>
          <w:lang w:eastAsia="en-IN"/>
          <w14:ligatures w14:val="none"/>
        </w:rPr>
        <w:br/>
        <w:t>A global manufacturing firm tracks the percentage of endpoint devices with updated security patches and uses this metric to drive accountability across IT teams.</w:t>
      </w:r>
    </w:p>
    <w:p w14:paraId="2B22162C"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CAA8B26">
          <v:rect id="_x0000_i1734" style="width:0;height:1.5pt" o:hralign="center" o:hrstd="t" o:hr="t" fillcolor="#a0a0a0" stroked="f"/>
        </w:pict>
      </w:r>
    </w:p>
    <w:p w14:paraId="55B95AB1"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Practical Use Cases</w:t>
      </w:r>
    </w:p>
    <w:p w14:paraId="42D927CB"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Protecting Critical Infrastructure</w:t>
      </w:r>
    </w:p>
    <w:p w14:paraId="1FD87B6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Utility companies and power grids are frequent targets of cyberattacks. By implementing CIS Controls, these organizations can safeguard critical systems against ransomware and nation-state actors.</w:t>
      </w:r>
    </w:p>
    <w:p w14:paraId="4F01E98A"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2. Improving Cyber Hygiene for SMBs</w:t>
      </w:r>
    </w:p>
    <w:p w14:paraId="176940E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lastRenderedPageBreak/>
        <w:t xml:space="preserve">Small businesses with limited resources often struggle to defend against cyber threats. Starting with IG1, they can focus on cost-effective measures like inventory management and basic perimeter </w:t>
      </w:r>
      <w:proofErr w:type="spellStart"/>
      <w:r w:rsidRPr="007A6733">
        <w:rPr>
          <w:rFonts w:ascii="Arial" w:eastAsia="Times New Roman" w:hAnsi="Arial" w:cs="Arial"/>
          <w:color w:val="000000"/>
          <w:kern w:val="0"/>
          <w:lang w:eastAsia="en-IN"/>
          <w14:ligatures w14:val="none"/>
        </w:rPr>
        <w:t>defenses</w:t>
      </w:r>
      <w:proofErr w:type="spellEnd"/>
      <w:r w:rsidRPr="007A6733">
        <w:rPr>
          <w:rFonts w:ascii="Arial" w:eastAsia="Times New Roman" w:hAnsi="Arial" w:cs="Arial"/>
          <w:color w:val="000000"/>
          <w:kern w:val="0"/>
          <w:lang w:eastAsia="en-IN"/>
          <w14:ligatures w14:val="none"/>
        </w:rPr>
        <w:t>.</w:t>
      </w:r>
    </w:p>
    <w:p w14:paraId="3BEBBBBB"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3. Enhancing Compliance Efforts</w:t>
      </w:r>
    </w:p>
    <w:p w14:paraId="5D8DB84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CIS Controls align with many regulatory standards, such as GDPR, HIPAA, and PCI-DSS. Organizations can use these controls as a baseline for meeting broader compliance requirements.</w:t>
      </w:r>
    </w:p>
    <w:p w14:paraId="20E3FA6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5A915BC">
          <v:rect id="_x0000_i1735" style="width:0;height:1.5pt" o:hralign="center" o:hrstd="t" o:hr="t" fillcolor="#a0a0a0" stroked="f"/>
        </w:pict>
      </w:r>
    </w:p>
    <w:p w14:paraId="6509FD22"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Conclusion</w:t>
      </w:r>
    </w:p>
    <w:p w14:paraId="4B40F8A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The CIS Controls framework is more than a checklist; it’s a practical, scalable approach to modern cybersecurity. Whether you’re a small startup or a multinational enterprise, adopting CIS Controls provides a clear path to identifying vulnerabilities, prioritizing remediation, and strengthening </w:t>
      </w:r>
      <w:proofErr w:type="spellStart"/>
      <w:r w:rsidRPr="007A6733">
        <w:rPr>
          <w:rFonts w:ascii="Arial" w:eastAsia="Times New Roman" w:hAnsi="Arial" w:cs="Arial"/>
          <w:color w:val="000000"/>
          <w:kern w:val="0"/>
          <w:lang w:eastAsia="en-IN"/>
          <w14:ligatures w14:val="none"/>
        </w:rPr>
        <w:t>defenses</w:t>
      </w:r>
      <w:proofErr w:type="spellEnd"/>
      <w:r w:rsidRPr="007A6733">
        <w:rPr>
          <w:rFonts w:ascii="Arial" w:eastAsia="Times New Roman" w:hAnsi="Arial" w:cs="Arial"/>
          <w:color w:val="000000"/>
          <w:kern w:val="0"/>
          <w:lang w:eastAsia="en-IN"/>
          <w14:ligatures w14:val="none"/>
        </w:rPr>
        <w:t>.</w:t>
      </w:r>
    </w:p>
    <w:p w14:paraId="168F65A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By focusing on actionable steps and measurable outcomes, the CIS Controls framework empowers organizations to stay ahead of ever-evolving threats and build a culture of proactive cybersecurity.</w:t>
      </w:r>
    </w:p>
    <w:p w14:paraId="163B6261"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5. HITRUST CSF (Common Security Framework)</w:t>
      </w:r>
    </w:p>
    <w:p w14:paraId="7F39EB3E"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Objective:</w:t>
      </w:r>
    </w:p>
    <w:p w14:paraId="6C0298B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HITRUST CSF is a certifiable, risk-based framework designed specifically for the healthcare industry. It integrates and harmonizes various regulatory and industry standards, including HIPAA, NIST, ISO 27001, and GDPR. HITRUST CSF provides organizations with a comprehensive and flexible approach to managing information security and compliance challenges, ensuring sensitive healthcare data is protected effectively while meeting diverse regulatory requirements.</w:t>
      </w:r>
    </w:p>
    <w:p w14:paraId="3AA9939A"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2B39A7A">
          <v:rect id="_x0000_i1736" style="width:0;height:1.5pt" o:hralign="center" o:hrstd="t" o:hr="t" fillcolor="#a0a0a0" stroked="f"/>
        </w:pict>
      </w:r>
    </w:p>
    <w:p w14:paraId="16903CCF"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w:t>
      </w:r>
    </w:p>
    <w:p w14:paraId="36799E14"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1. Policies:</w:t>
      </w:r>
    </w:p>
    <w:p w14:paraId="72B226A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HITRUST CSF emphasizes the development and enforcement of robust policies tailored to healthcare information security needs, ensuring alignment with legal and regulatory requirements.</w:t>
      </w:r>
    </w:p>
    <w:p w14:paraId="3782AAA4" w14:textId="77777777" w:rsidR="007A6733" w:rsidRPr="007A6733" w:rsidRDefault="007A6733" w:rsidP="007A6733">
      <w:pPr>
        <w:numPr>
          <w:ilvl w:val="0"/>
          <w:numId w:val="19"/>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Regulatory Compliance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HITRUST CSF policies address compliance with a variety of regulations such as HIPAA for healthcare data privacy, GDPR for personal data protection, and PCI DSS for payment data security.</w:t>
      </w:r>
    </w:p>
    <w:p w14:paraId="2AD92FB8" w14:textId="77777777" w:rsidR="007A6733" w:rsidRPr="007A6733" w:rsidRDefault="007A6733" w:rsidP="007A6733">
      <w:pPr>
        <w:numPr>
          <w:ilvl w:val="0"/>
          <w:numId w:val="1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Data Privacy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These policies guide the management of sensitive patient information, ensuring its confidentiality and appropriate use. They define access controls, encryption requirements, and data retention practices.</w:t>
      </w:r>
    </w:p>
    <w:p w14:paraId="69086D06" w14:textId="77777777" w:rsidR="007A6733" w:rsidRPr="007A6733" w:rsidRDefault="007A6733" w:rsidP="007A6733">
      <w:pPr>
        <w:numPr>
          <w:ilvl w:val="0"/>
          <w:numId w:val="1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Incident Response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HITRUST mandates policies that outline procedures for detecting, reporting, and </w:t>
      </w:r>
      <w:r w:rsidRPr="007A6733">
        <w:rPr>
          <w:rFonts w:ascii="Arial" w:eastAsia="Times New Roman" w:hAnsi="Arial" w:cs="Arial"/>
          <w:color w:val="000000"/>
          <w:kern w:val="0"/>
          <w:lang w:eastAsia="en-IN"/>
          <w14:ligatures w14:val="none"/>
        </w:rPr>
        <w:lastRenderedPageBreak/>
        <w:t>responding to security incidents, including data breaches, ensuring quick and effective mitigation.</w:t>
      </w:r>
    </w:p>
    <w:p w14:paraId="034B6E74" w14:textId="77777777" w:rsidR="007A6733" w:rsidRPr="007A6733" w:rsidRDefault="007A6733" w:rsidP="007A6733">
      <w:pPr>
        <w:numPr>
          <w:ilvl w:val="0"/>
          <w:numId w:val="19"/>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Management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Policies specify how risks are identified, assessed, and managed in accordance with HITRUST’s control objectives, ensuring proactive security measures.</w:t>
      </w:r>
    </w:p>
    <w:p w14:paraId="7FD9017F"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F39F13E">
          <v:rect id="_x0000_i1737" style="width:0;height:1.5pt" o:hralign="center" o:hrstd="t" o:hr="t" fillcolor="#a0a0a0" stroked="f"/>
        </w:pict>
      </w:r>
    </w:p>
    <w:p w14:paraId="431B6F88"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2. Risk Assessments:</w:t>
      </w:r>
    </w:p>
    <w:p w14:paraId="0E9291B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HITRUST CSF requires comprehensive and ongoing risk assessments to evaluate and manage information security risks effectively.</w:t>
      </w:r>
    </w:p>
    <w:p w14:paraId="27EC129D" w14:textId="77777777" w:rsidR="007A6733" w:rsidRPr="007A6733" w:rsidRDefault="007A6733" w:rsidP="007A6733">
      <w:pPr>
        <w:numPr>
          <w:ilvl w:val="0"/>
          <w:numId w:val="20"/>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Identification: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Assessments focus on identifying potential threats, vulnerabilities, and risks to sensitive healthcare data, including risks arising from third-party vendors and cloud-based services.</w:t>
      </w:r>
    </w:p>
    <w:p w14:paraId="2692C650" w14:textId="77777777" w:rsidR="007A6733" w:rsidRPr="007A6733" w:rsidRDefault="007A6733" w:rsidP="007A6733">
      <w:pPr>
        <w:numPr>
          <w:ilvl w:val="0"/>
          <w:numId w:val="2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Control Gap Analysis: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Risk assessments help identify gaps between the organization’s current security posture and the requirements outlined in HITRUST CSF.</w:t>
      </w:r>
    </w:p>
    <w:p w14:paraId="67CEA428" w14:textId="77777777" w:rsidR="007A6733" w:rsidRPr="007A6733" w:rsidRDefault="007A6733" w:rsidP="007A6733">
      <w:pPr>
        <w:numPr>
          <w:ilvl w:val="0"/>
          <w:numId w:val="2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Impact Analysis: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Evaluate the potential impact of identified risks on patient privacy, regulatory compliance, and operational continuity.</w:t>
      </w:r>
    </w:p>
    <w:p w14:paraId="7D7C7C1A" w14:textId="77777777" w:rsidR="007A6733" w:rsidRPr="007A6733" w:rsidRDefault="007A6733" w:rsidP="007A6733">
      <w:pPr>
        <w:numPr>
          <w:ilvl w:val="0"/>
          <w:numId w:val="2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Prioritization of Risks: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Risks are categorized and prioritized based on their likelihood, severity, and the organization’s tolerance levels, enabling focused mitigation efforts.</w:t>
      </w:r>
    </w:p>
    <w:p w14:paraId="2BB1EF07" w14:textId="77777777" w:rsidR="007A6733" w:rsidRPr="007A6733" w:rsidRDefault="007A6733" w:rsidP="007A6733">
      <w:pPr>
        <w:numPr>
          <w:ilvl w:val="0"/>
          <w:numId w:val="20"/>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Continuous Monitoring: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HITRUST promotes regular updates to risk assessments, incorporating new threats and changes in the regulatory environment.</w:t>
      </w:r>
    </w:p>
    <w:p w14:paraId="642BA38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CE8B6D6">
          <v:rect id="_x0000_i1738" style="width:0;height:1.5pt" o:hralign="center" o:hrstd="t" o:hr="t" fillcolor="#a0a0a0" stroked="f"/>
        </w:pict>
      </w:r>
    </w:p>
    <w:p w14:paraId="792C5C09"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3. Implementation Strategies:</w:t>
      </w:r>
    </w:p>
    <w:p w14:paraId="35D3ACB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HITRUST CSF provides a structured implementation methodology to align security measures with its control objectives and regulatory requirements.</w:t>
      </w:r>
    </w:p>
    <w:p w14:paraId="1496EF62" w14:textId="77777777" w:rsidR="007A6733" w:rsidRPr="007A6733" w:rsidRDefault="007A6733" w:rsidP="007A6733">
      <w:pPr>
        <w:numPr>
          <w:ilvl w:val="0"/>
          <w:numId w:val="2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Control Implementation:</w:t>
      </w:r>
    </w:p>
    <w:p w14:paraId="7D6A4DD3" w14:textId="77777777" w:rsidR="007A6733" w:rsidRPr="007A6733" w:rsidRDefault="007A6733" w:rsidP="007A6733">
      <w:pPr>
        <w:numPr>
          <w:ilvl w:val="1"/>
          <w:numId w:val="2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Technical Controls:</w:t>
      </w:r>
      <w:r w:rsidRPr="007A6733">
        <w:rPr>
          <w:rFonts w:ascii="Arial" w:eastAsia="Times New Roman" w:hAnsi="Arial" w:cs="Arial"/>
          <w:color w:val="000000"/>
          <w:kern w:val="0"/>
          <w:lang w:eastAsia="en-IN"/>
          <w14:ligatures w14:val="none"/>
        </w:rPr>
        <w:t xml:space="preserve"> Deploy measures like data encryption, multi-factor authentication (MFA), and network segmentation to safeguard sensitive data.</w:t>
      </w:r>
    </w:p>
    <w:p w14:paraId="7238A5F0" w14:textId="77777777" w:rsidR="007A6733" w:rsidRPr="007A6733" w:rsidRDefault="007A6733" w:rsidP="007A6733">
      <w:pPr>
        <w:numPr>
          <w:ilvl w:val="1"/>
          <w:numId w:val="2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Administrative Controls:</w:t>
      </w:r>
      <w:r w:rsidRPr="007A6733">
        <w:rPr>
          <w:rFonts w:ascii="Arial" w:eastAsia="Times New Roman" w:hAnsi="Arial" w:cs="Arial"/>
          <w:color w:val="000000"/>
          <w:kern w:val="0"/>
          <w:lang w:eastAsia="en-IN"/>
          <w14:ligatures w14:val="none"/>
        </w:rPr>
        <w:t xml:space="preserve"> Develop and enforce policies, procedures, and staff training programs to promote security awareness and compliance.</w:t>
      </w:r>
    </w:p>
    <w:p w14:paraId="0242E5FF" w14:textId="77777777" w:rsidR="007A6733" w:rsidRPr="007A6733" w:rsidRDefault="007A6733" w:rsidP="007A6733">
      <w:pPr>
        <w:numPr>
          <w:ilvl w:val="1"/>
          <w:numId w:val="2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Physical Controls:</w:t>
      </w:r>
      <w:r w:rsidRPr="007A6733">
        <w:rPr>
          <w:rFonts w:ascii="Arial" w:eastAsia="Times New Roman" w:hAnsi="Arial" w:cs="Arial"/>
          <w:color w:val="000000"/>
          <w:kern w:val="0"/>
          <w:lang w:eastAsia="en-IN"/>
          <w14:ligatures w14:val="none"/>
        </w:rPr>
        <w:t xml:space="preserve"> Implement safeguards such as secure facilities, restricted access, and environmental controls to protect physical assets.</w:t>
      </w:r>
    </w:p>
    <w:p w14:paraId="5B7E1A36" w14:textId="77777777" w:rsidR="007A6733" w:rsidRPr="007A6733" w:rsidRDefault="007A6733" w:rsidP="007A6733">
      <w:pPr>
        <w:numPr>
          <w:ilvl w:val="0"/>
          <w:numId w:val="2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Healthcare-Specific Guidance:</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HITRUST includes tailored controls for securing electronic health records (EHR), medical devices, and other healthcare-specific systems.</w:t>
      </w:r>
    </w:p>
    <w:p w14:paraId="0FC07AC4" w14:textId="77777777" w:rsidR="007A6733" w:rsidRPr="007A6733" w:rsidRDefault="007A6733" w:rsidP="007A6733">
      <w:pPr>
        <w:numPr>
          <w:ilvl w:val="0"/>
          <w:numId w:val="2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Vendor Management:</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Organizations must ensure that third-party service providers meet HITRUST security requirements, often through contractual agreements and periodic assessments.</w:t>
      </w:r>
    </w:p>
    <w:p w14:paraId="66325FF5" w14:textId="77777777" w:rsidR="007A6733" w:rsidRPr="007A6733" w:rsidRDefault="007A6733" w:rsidP="007A6733">
      <w:pPr>
        <w:numPr>
          <w:ilvl w:val="0"/>
          <w:numId w:val="2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Customizable Controls: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HITRUST allows organizations to customize controls based on their size, complexity, and risk profile, making it adaptable for diverse healthcare entities.</w:t>
      </w:r>
    </w:p>
    <w:p w14:paraId="35982108"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6BAFC04">
          <v:rect id="_x0000_i1739" style="width:0;height:1.5pt" o:hralign="center" o:hrstd="t" o:hr="t" fillcolor="#a0a0a0" stroked="f"/>
        </w:pict>
      </w:r>
    </w:p>
    <w:p w14:paraId="28380062"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lastRenderedPageBreak/>
        <w:t>4. Evaluation Mechanisms:</w:t>
      </w:r>
    </w:p>
    <w:p w14:paraId="0773663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HITRUST CSF incorporates rigorous evaluation mechanisms to ensure that security measures are effective and continuously improved.</w:t>
      </w:r>
    </w:p>
    <w:p w14:paraId="71258281" w14:textId="77777777" w:rsidR="007A6733" w:rsidRPr="007A6733" w:rsidRDefault="007A6733" w:rsidP="007A6733">
      <w:pPr>
        <w:numPr>
          <w:ilvl w:val="0"/>
          <w:numId w:val="2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Third-Party Assessments: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Independent assessors evaluate the implementation of HITRUST controls, identifying gaps and providing recommendations for improvement.</w:t>
      </w:r>
    </w:p>
    <w:p w14:paraId="470C7AFC" w14:textId="77777777" w:rsidR="007A6733" w:rsidRPr="007A6733" w:rsidRDefault="007A6733" w:rsidP="007A6733">
      <w:pPr>
        <w:numPr>
          <w:ilvl w:val="0"/>
          <w:numId w:val="2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Certification Process: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HITRUST CSF certification demonstrates an organization’s adherence to its security framework. The certification process includes readiness assessments, validated assessments, and interim reviews.</w:t>
      </w:r>
    </w:p>
    <w:p w14:paraId="44D6F395" w14:textId="77777777" w:rsidR="007A6733" w:rsidRPr="007A6733" w:rsidRDefault="007A6733" w:rsidP="007A6733">
      <w:pPr>
        <w:numPr>
          <w:ilvl w:val="0"/>
          <w:numId w:val="2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Continuous Compliance Monitoring: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Organizations are encouraged to regularly monitor compliance with HITRUST standards through automated tools and periodic audits.</w:t>
      </w:r>
    </w:p>
    <w:p w14:paraId="054B7366" w14:textId="77777777" w:rsidR="007A6733" w:rsidRPr="007A6733" w:rsidRDefault="007A6733" w:rsidP="007A6733">
      <w:pPr>
        <w:numPr>
          <w:ilvl w:val="0"/>
          <w:numId w:val="2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Incident Post-Mortem Reviews: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Conduct thorough reviews of security incidents to identify root causes, assess control effectiveness, and update security measures accordingly.</w:t>
      </w:r>
    </w:p>
    <w:p w14:paraId="3A96C27B" w14:textId="77777777" w:rsidR="007A6733" w:rsidRPr="007A6733" w:rsidRDefault="007A6733" w:rsidP="007A6733">
      <w:pPr>
        <w:numPr>
          <w:ilvl w:val="0"/>
          <w:numId w:val="2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Stakeholder Reporting: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HITRUST CSF emphasizes transparent reporting to internal and external stakeholders, ensuring accountability and trust.</w:t>
      </w:r>
    </w:p>
    <w:p w14:paraId="44AFCBE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E632235">
          <v:rect id="_x0000_i1740" style="width:0;height:1.5pt" o:hralign="center" o:hrstd="t" o:hr="t" fillcolor="#a0a0a0" stroked="f"/>
        </w:pict>
      </w:r>
    </w:p>
    <w:p w14:paraId="272DB030"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6. OWASP Top 10</w:t>
      </w:r>
    </w:p>
    <w:p w14:paraId="1ECCEA6C"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Objective:</w:t>
      </w:r>
    </w:p>
    <w:p w14:paraId="3649E19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OWASP Top 10 is a widely recognized framework that identifies the most critical vulnerabilities in web applications. Its primary goal is to provide organizations with actionable insights to secure web applications against common threats such as injection attacks, cross-site scripting (XSS), and insecure deserialization.</w:t>
      </w:r>
    </w:p>
    <w:p w14:paraId="4B5F3138"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C2435BA">
          <v:rect id="_x0000_i1741" style="width:0;height:1.5pt" o:hralign="center" o:hrstd="t" o:hr="t" fillcolor="#a0a0a0" stroked="f"/>
        </w:pict>
      </w:r>
    </w:p>
    <w:p w14:paraId="1DF01E5E"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w:t>
      </w:r>
    </w:p>
    <w:p w14:paraId="1FC9BAA4"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1. Policies:</w:t>
      </w:r>
    </w:p>
    <w:p w14:paraId="1909EBC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OWASP Top 10 emphasizes the development of security policies focused on web application development and maintenance.</w:t>
      </w:r>
    </w:p>
    <w:p w14:paraId="2CA75F6E" w14:textId="77777777" w:rsidR="007A6733" w:rsidRPr="007A6733" w:rsidRDefault="007A6733" w:rsidP="007A6733">
      <w:pPr>
        <w:numPr>
          <w:ilvl w:val="0"/>
          <w:numId w:val="2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Secure Development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Define guidelines for writing secure code, including input validation, error handling, and secure communication practices.</w:t>
      </w:r>
    </w:p>
    <w:p w14:paraId="2C04B789" w14:textId="77777777" w:rsidR="007A6733" w:rsidRPr="007A6733" w:rsidRDefault="007A6733" w:rsidP="007A6733">
      <w:pPr>
        <w:numPr>
          <w:ilvl w:val="0"/>
          <w:numId w:val="2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Vulnerability Management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Establish procedures for identifying, remediating, and reporting vulnerabilities in web applications.</w:t>
      </w:r>
    </w:p>
    <w:p w14:paraId="4C01BB91" w14:textId="77777777" w:rsidR="007A6733" w:rsidRPr="007A6733" w:rsidRDefault="007A6733" w:rsidP="007A6733">
      <w:pPr>
        <w:numPr>
          <w:ilvl w:val="0"/>
          <w:numId w:val="2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Patch Management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Define processes for timely application of security updates and patches to address known vulnerabilities.</w:t>
      </w:r>
    </w:p>
    <w:p w14:paraId="79857760" w14:textId="77777777" w:rsidR="007A6733" w:rsidRPr="007A6733" w:rsidRDefault="007A6733" w:rsidP="007A6733">
      <w:pPr>
        <w:numPr>
          <w:ilvl w:val="0"/>
          <w:numId w:val="2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Application Lifecycle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Ensure that security considerations are integrated at every stage of the application lifecycle, from design to decommissioning.</w:t>
      </w:r>
    </w:p>
    <w:p w14:paraId="1041859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lastRenderedPageBreak/>
        <w:pict w14:anchorId="542DFEC1">
          <v:rect id="_x0000_i1742" style="width:0;height:1.5pt" o:hralign="center" o:hrstd="t" o:hr="t" fillcolor="#a0a0a0" stroked="f"/>
        </w:pict>
      </w:r>
    </w:p>
    <w:p w14:paraId="3CAE413A"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2. Risk Assessments:</w:t>
      </w:r>
    </w:p>
    <w:p w14:paraId="04092C5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OWASP recommends conducting thorough risk assessments to identify and prioritize vulnerabilities in web applications.</w:t>
      </w:r>
    </w:p>
    <w:p w14:paraId="6EF67FAF" w14:textId="77777777" w:rsidR="007A6733" w:rsidRPr="007A6733" w:rsidRDefault="007A6733" w:rsidP="007A6733">
      <w:pPr>
        <w:numPr>
          <w:ilvl w:val="0"/>
          <w:numId w:val="2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Vulnerability Scanning: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Use automated tools to scan for common vulnerabilities such as SQL injection, XSS, and insecure configurations.</w:t>
      </w:r>
    </w:p>
    <w:p w14:paraId="018D4F5E" w14:textId="77777777" w:rsidR="007A6733" w:rsidRPr="007A6733" w:rsidRDefault="007A6733" w:rsidP="007A6733">
      <w:pPr>
        <w:numPr>
          <w:ilvl w:val="0"/>
          <w:numId w:val="2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 xml:space="preserve">Threat </w:t>
      </w:r>
      <w:proofErr w:type="spellStart"/>
      <w:r w:rsidRPr="007A6733">
        <w:rPr>
          <w:rFonts w:ascii="Arial" w:eastAsia="Times New Roman" w:hAnsi="Arial" w:cs="Arial"/>
          <w:b/>
          <w:bCs/>
          <w:color w:val="000000"/>
          <w:kern w:val="0"/>
          <w:lang w:eastAsia="en-IN"/>
          <w14:ligatures w14:val="none"/>
        </w:rPr>
        <w:t>Modeling</w:t>
      </w:r>
      <w:proofErr w:type="spellEnd"/>
      <w:r w:rsidRPr="007A6733">
        <w:rPr>
          <w:rFonts w:ascii="Arial" w:eastAsia="Times New Roman" w:hAnsi="Arial" w:cs="Arial"/>
          <w:b/>
          <w:bCs/>
          <w:color w:val="000000"/>
          <w:kern w:val="0"/>
          <w:lang w:eastAsia="en-IN"/>
          <w14:ligatures w14:val="none"/>
        </w:rPr>
        <w:t>:</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Identify potential attack vectors and assess their impact on the application and its users.</w:t>
      </w:r>
    </w:p>
    <w:p w14:paraId="252A871E" w14:textId="77777777" w:rsidR="007A6733" w:rsidRPr="007A6733" w:rsidRDefault="007A6733" w:rsidP="007A6733">
      <w:pPr>
        <w:numPr>
          <w:ilvl w:val="0"/>
          <w:numId w:val="2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Code Reviews: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Conduct manual and automated reviews of source code to detect security flaws.</w:t>
      </w:r>
    </w:p>
    <w:p w14:paraId="6B8E45B1" w14:textId="77777777" w:rsidR="007A6733" w:rsidRPr="007A6733" w:rsidRDefault="007A6733" w:rsidP="007A6733">
      <w:pPr>
        <w:numPr>
          <w:ilvl w:val="0"/>
          <w:numId w:val="2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Exploit Simulation: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Simulate real-world attacks to understand potential vulnerabilities and the effectiveness of existing </w:t>
      </w:r>
      <w:proofErr w:type="spellStart"/>
      <w:r w:rsidRPr="007A6733">
        <w:rPr>
          <w:rFonts w:ascii="Arial" w:eastAsia="Times New Roman" w:hAnsi="Arial" w:cs="Arial"/>
          <w:color w:val="000000"/>
          <w:kern w:val="0"/>
          <w:lang w:eastAsia="en-IN"/>
          <w14:ligatures w14:val="none"/>
        </w:rPr>
        <w:t>defenses</w:t>
      </w:r>
      <w:proofErr w:type="spellEnd"/>
      <w:r w:rsidRPr="007A6733">
        <w:rPr>
          <w:rFonts w:ascii="Arial" w:eastAsia="Times New Roman" w:hAnsi="Arial" w:cs="Arial"/>
          <w:color w:val="000000"/>
          <w:kern w:val="0"/>
          <w:lang w:eastAsia="en-IN"/>
          <w14:ligatures w14:val="none"/>
        </w:rPr>
        <w:t>.</w:t>
      </w:r>
    </w:p>
    <w:p w14:paraId="4C147AB1" w14:textId="77777777" w:rsidR="007A6733" w:rsidRPr="007A6733" w:rsidRDefault="007A6733" w:rsidP="007A6733">
      <w:pPr>
        <w:numPr>
          <w:ilvl w:val="0"/>
          <w:numId w:val="2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Prioritization of Risks: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Focus remediation efforts on high-severity vulnerabilities that could lead to significant data breaches or service disruptions.</w:t>
      </w:r>
    </w:p>
    <w:p w14:paraId="48B3C36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3931852">
          <v:rect id="_x0000_i1743" style="width:0;height:1.5pt" o:hralign="center" o:hrstd="t" o:hr="t" fillcolor="#a0a0a0" stroked="f"/>
        </w:pict>
      </w:r>
    </w:p>
    <w:p w14:paraId="335B0302"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3. Implementation Strategies:</w:t>
      </w:r>
    </w:p>
    <w:p w14:paraId="458F21FE"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OWASP provides actionable strategies to mitigate the risks identified in its Top 10 list of vulnerabilities.</w:t>
      </w:r>
    </w:p>
    <w:p w14:paraId="1F17E4F1" w14:textId="77777777" w:rsidR="007A6733" w:rsidRPr="007A6733" w:rsidRDefault="007A6733" w:rsidP="007A6733">
      <w:pPr>
        <w:numPr>
          <w:ilvl w:val="0"/>
          <w:numId w:val="2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Secure Coding Practices:</w:t>
      </w:r>
    </w:p>
    <w:p w14:paraId="72B6B8F4" w14:textId="77777777" w:rsidR="007A6733" w:rsidRPr="007A6733" w:rsidRDefault="007A6733" w:rsidP="007A6733">
      <w:pPr>
        <w:numPr>
          <w:ilvl w:val="1"/>
          <w:numId w:val="2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Implement input validation and output encoding to prevent injection attacks.</w:t>
      </w:r>
    </w:p>
    <w:p w14:paraId="66E26CD0" w14:textId="77777777" w:rsidR="007A6733" w:rsidRPr="007A6733" w:rsidRDefault="007A6733" w:rsidP="007A6733">
      <w:pPr>
        <w:numPr>
          <w:ilvl w:val="1"/>
          <w:numId w:val="2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Use secure authentication and session management techniques.</w:t>
      </w:r>
    </w:p>
    <w:p w14:paraId="1775514A" w14:textId="77777777" w:rsidR="007A6733" w:rsidRPr="007A6733" w:rsidRDefault="007A6733" w:rsidP="007A6733">
      <w:pPr>
        <w:numPr>
          <w:ilvl w:val="0"/>
          <w:numId w:val="2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Security Configuration: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Ensure web servers, databases, and application frameworks are securely configured according to industry best practices.</w:t>
      </w:r>
    </w:p>
    <w:p w14:paraId="0ABC42AD" w14:textId="77777777" w:rsidR="007A6733" w:rsidRPr="007A6733" w:rsidRDefault="007A6733" w:rsidP="007A6733">
      <w:pPr>
        <w:numPr>
          <w:ilvl w:val="0"/>
          <w:numId w:val="2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Automated Security Testing: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Integrate static and dynamic analysis tools into the development pipeline to detect vulnerabilities early.</w:t>
      </w:r>
    </w:p>
    <w:p w14:paraId="7356A290" w14:textId="77777777" w:rsidR="007A6733" w:rsidRPr="007A6733" w:rsidRDefault="007A6733" w:rsidP="007A6733">
      <w:pPr>
        <w:numPr>
          <w:ilvl w:val="0"/>
          <w:numId w:val="2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Control Mechanisms: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Enforce least privilege access policies and use role-based access controls (RBAC).</w:t>
      </w:r>
    </w:p>
    <w:p w14:paraId="5DA76599" w14:textId="77777777" w:rsidR="007A6733" w:rsidRPr="007A6733" w:rsidRDefault="007A6733" w:rsidP="007A6733">
      <w:pPr>
        <w:numPr>
          <w:ilvl w:val="0"/>
          <w:numId w:val="2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Application Hardening: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Apply measures such as Content Security Policy (CSP), HTTPS, and anti-CSRF tokens to prevent exploitation.</w:t>
      </w:r>
    </w:p>
    <w:p w14:paraId="79F17F03"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D18ABF9">
          <v:rect id="_x0000_i1744" style="width:0;height:1.5pt" o:hralign="center" o:hrstd="t" o:hr="t" fillcolor="#a0a0a0" stroked="f"/>
        </w:pict>
      </w:r>
    </w:p>
    <w:p w14:paraId="40A28D87"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4. Evaluation Mechanisms:</w:t>
      </w:r>
    </w:p>
    <w:p w14:paraId="371C3C3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OWASP recommends continuous evaluation to ensure web applications remain secure over time.</w:t>
      </w:r>
    </w:p>
    <w:p w14:paraId="513E474B" w14:textId="77777777" w:rsidR="007A6733" w:rsidRPr="007A6733" w:rsidRDefault="007A6733" w:rsidP="007A6733">
      <w:pPr>
        <w:numPr>
          <w:ilvl w:val="0"/>
          <w:numId w:val="26"/>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Penetration Testing: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Conduct regular penetration tests to simulate real-world attacks and assess the effectiveness of security measures.</w:t>
      </w:r>
    </w:p>
    <w:p w14:paraId="5D41EF1F" w14:textId="77777777" w:rsidR="007A6733" w:rsidRPr="007A6733" w:rsidRDefault="007A6733" w:rsidP="007A6733">
      <w:pPr>
        <w:numPr>
          <w:ilvl w:val="0"/>
          <w:numId w:val="2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Continuous Monitoring: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Use security monitoring tools to detect anomalous </w:t>
      </w:r>
      <w:proofErr w:type="spellStart"/>
      <w:r w:rsidRPr="007A6733">
        <w:rPr>
          <w:rFonts w:ascii="Arial" w:eastAsia="Times New Roman" w:hAnsi="Arial" w:cs="Arial"/>
          <w:color w:val="000000"/>
          <w:kern w:val="0"/>
          <w:lang w:eastAsia="en-IN"/>
          <w14:ligatures w14:val="none"/>
        </w:rPr>
        <w:t>behavior</w:t>
      </w:r>
      <w:proofErr w:type="spellEnd"/>
      <w:r w:rsidRPr="007A6733">
        <w:rPr>
          <w:rFonts w:ascii="Arial" w:eastAsia="Times New Roman" w:hAnsi="Arial" w:cs="Arial"/>
          <w:color w:val="000000"/>
          <w:kern w:val="0"/>
          <w:lang w:eastAsia="en-IN"/>
          <w14:ligatures w14:val="none"/>
        </w:rPr>
        <w:t xml:space="preserve"> and potential breaches in real time.</w:t>
      </w:r>
    </w:p>
    <w:p w14:paraId="457F6129" w14:textId="77777777" w:rsidR="007A6733" w:rsidRPr="007A6733" w:rsidRDefault="007A6733" w:rsidP="007A6733">
      <w:pPr>
        <w:numPr>
          <w:ilvl w:val="0"/>
          <w:numId w:val="2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Metrics and Reporting: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Track metrics like the number of vulnerabilities detected, time to remediation, and user impact to assess security performance.</w:t>
      </w:r>
    </w:p>
    <w:p w14:paraId="42BF471F" w14:textId="77777777" w:rsidR="007A6733" w:rsidRPr="007A6733" w:rsidRDefault="007A6733" w:rsidP="007A6733">
      <w:pPr>
        <w:numPr>
          <w:ilvl w:val="0"/>
          <w:numId w:val="2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Security Audits: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Periodically review compliance with OWASP guidelines and organizational policies.</w:t>
      </w:r>
    </w:p>
    <w:p w14:paraId="3F185950" w14:textId="77777777" w:rsidR="007A6733" w:rsidRPr="007A6733" w:rsidRDefault="007A6733" w:rsidP="007A6733">
      <w:pPr>
        <w:numPr>
          <w:ilvl w:val="0"/>
          <w:numId w:val="26"/>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Incident Analysis: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 xml:space="preserve">Investigate security incidents to understand root causes and improve </w:t>
      </w:r>
      <w:proofErr w:type="spellStart"/>
      <w:r w:rsidRPr="007A6733">
        <w:rPr>
          <w:rFonts w:ascii="Arial" w:eastAsia="Times New Roman" w:hAnsi="Arial" w:cs="Arial"/>
          <w:color w:val="000000"/>
          <w:kern w:val="0"/>
          <w:lang w:eastAsia="en-IN"/>
          <w14:ligatures w14:val="none"/>
        </w:rPr>
        <w:t>defense</w:t>
      </w:r>
      <w:proofErr w:type="spellEnd"/>
      <w:r w:rsidRPr="007A6733">
        <w:rPr>
          <w:rFonts w:ascii="Arial" w:eastAsia="Times New Roman" w:hAnsi="Arial" w:cs="Arial"/>
          <w:color w:val="000000"/>
          <w:kern w:val="0"/>
          <w:lang w:eastAsia="en-IN"/>
          <w14:ligatures w14:val="none"/>
        </w:rPr>
        <w:t xml:space="preserve"> mechanisms.</w:t>
      </w:r>
    </w:p>
    <w:p w14:paraId="24271EDE"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68A5369">
          <v:rect id="_x0000_i1745" style="width:0;height:1.5pt" o:hralign="center" o:hrstd="t" o:hr="t" fillcolor="#a0a0a0" stroked="f"/>
        </w:pict>
      </w:r>
    </w:p>
    <w:p w14:paraId="0BD7E519"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Conclusion:</w:t>
      </w:r>
    </w:p>
    <w:p w14:paraId="747C9744"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Both HITRUST CSF and OWASP Top 10 provide robust frameworks tailored to specific areas of information security. HITRUST focuses on comprehensive healthcare data protection, while OWASP Top 10 addresses critical vulnerabilities in web applications. Together, they offer organizations the tools to manage risks, implement effective controls, and maintain secure environments.</w:t>
      </w:r>
    </w:p>
    <w:p w14:paraId="6AC40BD4"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8. TOGAF (The Open Group Architecture Framework)</w:t>
      </w:r>
    </w:p>
    <w:p w14:paraId="7E06B53B"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Objective</w:t>
      </w:r>
    </w:p>
    <w:p w14:paraId="626383E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TOGAF is an enterprise architecture framework designed to align an organization’s IT systems with its business strategies and governance. It provides a structured methodology for designing, planning, implementing, and managing IT infrastructure to achieve business objectives while optimizing resources and minimizing risks.</w:t>
      </w:r>
    </w:p>
    <w:p w14:paraId="1EC73AD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3AEC8D3">
          <v:rect id="_x0000_i1746" style="width:0;height:1.5pt" o:hralign="center" o:hrstd="t" o:hr="t" fillcolor="#a0a0a0" stroked="f"/>
        </w:pict>
      </w:r>
    </w:p>
    <w:p w14:paraId="5C29E7E1"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w:t>
      </w:r>
    </w:p>
    <w:p w14:paraId="4EB19A66"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1. Policies</w:t>
      </w:r>
    </w:p>
    <w:p w14:paraId="0E7D17F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TOGAF policies define how IT architecture should support business goals and ensure consistency in decision-making.</w:t>
      </w:r>
    </w:p>
    <w:p w14:paraId="700D418F" w14:textId="77777777" w:rsidR="007A6733" w:rsidRPr="007A6733" w:rsidRDefault="007A6733" w:rsidP="007A6733">
      <w:pPr>
        <w:numPr>
          <w:ilvl w:val="0"/>
          <w:numId w:val="27"/>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Architecture Principles: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Establish guidelines for the development and implementation of enterprise architecture. These principles ensure alignment with business strategies and compliance with regulatory requirements.</w:t>
      </w:r>
    </w:p>
    <w:p w14:paraId="4798FB31" w14:textId="77777777" w:rsidR="007A6733" w:rsidRPr="007A6733" w:rsidRDefault="007A6733" w:rsidP="007A6733">
      <w:pPr>
        <w:numPr>
          <w:ilvl w:val="0"/>
          <w:numId w:val="2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Governance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Define the framework for evaluating and approving architectural decisions, ensuring they align with organizational objectives and industry standards.</w:t>
      </w:r>
    </w:p>
    <w:p w14:paraId="52E96489" w14:textId="77777777" w:rsidR="007A6733" w:rsidRPr="007A6733" w:rsidRDefault="007A6733" w:rsidP="007A6733">
      <w:pPr>
        <w:numPr>
          <w:ilvl w:val="0"/>
          <w:numId w:val="27"/>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Change Management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Address how changes to the architecture are proposed, evaluated, and implemented to maintain system integrity and avoid disruptions.</w:t>
      </w:r>
    </w:p>
    <w:p w14:paraId="5EC2BE86"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35B0CDC">
          <v:rect id="_x0000_i1747" style="width:0;height:1.5pt" o:hralign="center" o:hrstd="t" o:hr="t" fillcolor="#a0a0a0" stroked="f"/>
        </w:pict>
      </w:r>
    </w:p>
    <w:p w14:paraId="701403F4"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2. Risk Assessments</w:t>
      </w:r>
    </w:p>
    <w:p w14:paraId="4AE8895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lastRenderedPageBreak/>
        <w:t>TOGAF emphasizes identifying and managing risks associated with IT architecture to ensure long-term reliability and security.</w:t>
      </w:r>
    </w:p>
    <w:p w14:paraId="55E9EFC6" w14:textId="77777777" w:rsidR="007A6733" w:rsidRPr="007A6733" w:rsidRDefault="007A6733" w:rsidP="007A6733">
      <w:pPr>
        <w:numPr>
          <w:ilvl w:val="0"/>
          <w:numId w:val="28"/>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Identification: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Evaluate potential vulnerabilities related to technology, integration, scalability, and operational disruptions.</w:t>
      </w:r>
    </w:p>
    <w:p w14:paraId="0AA073F9" w14:textId="77777777" w:rsidR="007A6733" w:rsidRPr="007A6733" w:rsidRDefault="007A6733" w:rsidP="007A6733">
      <w:pPr>
        <w:numPr>
          <w:ilvl w:val="0"/>
          <w:numId w:val="2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Impact Analysis: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Assess how identified risks might affect business processes, IT systems, and overall organizational performance.</w:t>
      </w:r>
    </w:p>
    <w:p w14:paraId="488DC04B" w14:textId="77777777" w:rsidR="007A6733" w:rsidRPr="007A6733" w:rsidRDefault="007A6733" w:rsidP="007A6733">
      <w:pPr>
        <w:numPr>
          <w:ilvl w:val="0"/>
          <w:numId w:val="28"/>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Mitigation Strategies: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Develop strategies to address risks, such as adopting redundant systems, improving security protocols, and conducting regular updates.</w:t>
      </w:r>
    </w:p>
    <w:p w14:paraId="0116D6D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67093554">
          <v:rect id="_x0000_i1748" style="width:0;height:1.5pt" o:hralign="center" o:hrstd="t" o:hr="t" fillcolor="#a0a0a0" stroked="f"/>
        </w:pict>
      </w:r>
    </w:p>
    <w:p w14:paraId="643D990D"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3. Implementation Strategies</w:t>
      </w:r>
    </w:p>
    <w:p w14:paraId="2A256D7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TOGAF provides a structured approach to designing and implementing IT systems that meet organizational needs.</w:t>
      </w:r>
    </w:p>
    <w:p w14:paraId="78E5B9E2" w14:textId="77777777" w:rsidR="007A6733" w:rsidRPr="007A6733" w:rsidRDefault="007A6733" w:rsidP="007A6733">
      <w:pPr>
        <w:numPr>
          <w:ilvl w:val="0"/>
          <w:numId w:val="29"/>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Architecture Development Method (ADM):</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 step-by-step process to create enterprise architecture, including phases such as visioning, business architecture, information systems architecture, and technology architecture.</w:t>
      </w:r>
    </w:p>
    <w:p w14:paraId="201907C4" w14:textId="77777777" w:rsidR="007A6733" w:rsidRPr="007A6733" w:rsidRDefault="007A6733" w:rsidP="007A6733">
      <w:pPr>
        <w:numPr>
          <w:ilvl w:val="0"/>
          <w:numId w:val="2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Solution Design: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Align technical solutions with business requirements, considering scalability, interoperability, and resource optimization.</w:t>
      </w:r>
    </w:p>
    <w:p w14:paraId="7B4BBCFF" w14:textId="77777777" w:rsidR="007A6733" w:rsidRPr="007A6733" w:rsidRDefault="007A6733" w:rsidP="007A6733">
      <w:pPr>
        <w:numPr>
          <w:ilvl w:val="0"/>
          <w:numId w:val="29"/>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Change Management:</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Define and manage transitions between current and future architecture states, ensuring minimal disruption to business operations.</w:t>
      </w:r>
    </w:p>
    <w:p w14:paraId="239E77D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674FB673">
          <v:rect id="_x0000_i1749" style="width:0;height:1.5pt" o:hralign="center" o:hrstd="t" o:hr="t" fillcolor="#a0a0a0" stroked="f"/>
        </w:pict>
      </w:r>
    </w:p>
    <w:p w14:paraId="1167B6CB"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4. Evaluation Mechanisms</w:t>
      </w:r>
    </w:p>
    <w:p w14:paraId="52DC34C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TOGAF stresses the importance of evaluating the performance and alignment of IT architecture with business goals.</w:t>
      </w:r>
    </w:p>
    <w:p w14:paraId="64E0B3FE" w14:textId="77777777" w:rsidR="007A6733" w:rsidRPr="007A6733" w:rsidRDefault="007A6733" w:rsidP="007A6733">
      <w:pPr>
        <w:numPr>
          <w:ilvl w:val="0"/>
          <w:numId w:val="30"/>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Performance Metrics: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Use key performance indicators (KPIs) to measure how effectively the IT architecture supports business objectives.</w:t>
      </w:r>
    </w:p>
    <w:p w14:paraId="1B65F5FC" w14:textId="77777777" w:rsidR="007A6733" w:rsidRPr="007A6733" w:rsidRDefault="007A6733" w:rsidP="007A6733">
      <w:pPr>
        <w:numPr>
          <w:ilvl w:val="0"/>
          <w:numId w:val="3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Governance Reviews: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Conduct periodic reviews to ensure architecture decisions adhere to established principles and governance policies.</w:t>
      </w:r>
    </w:p>
    <w:p w14:paraId="319A8ECD" w14:textId="77777777" w:rsidR="007A6733" w:rsidRPr="007A6733" w:rsidRDefault="007A6733" w:rsidP="007A6733">
      <w:pPr>
        <w:numPr>
          <w:ilvl w:val="0"/>
          <w:numId w:val="30"/>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Alignment Audits: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Assess the alignment between IT systems and business strategies, identifying areas for improvement.</w:t>
      </w:r>
    </w:p>
    <w:p w14:paraId="1165288A"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81738EF">
          <v:rect id="_x0000_i1750" style="width:0;height:1.5pt" o:hralign="center" o:hrstd="t" o:hr="t" fillcolor="#a0a0a0" stroked="f"/>
        </w:pict>
      </w:r>
    </w:p>
    <w:p w14:paraId="70D0F658"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9. ISO 22301 (Business Continuity Management System)</w:t>
      </w:r>
    </w:p>
    <w:p w14:paraId="1B87815C"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Objective</w:t>
      </w:r>
    </w:p>
    <w:p w14:paraId="387A75C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lastRenderedPageBreak/>
        <w:t>ISO 22301 is a global standard for business continuity management (BCM). It helps organizations prepare for, respond to, and recover from disruptions, ensuring operational resilience and minimizing downtime during emergencies.</w:t>
      </w:r>
    </w:p>
    <w:p w14:paraId="4D04EE1E"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DF01CE4">
          <v:rect id="_x0000_i1751" style="width:0;height:1.5pt" o:hralign="center" o:hrstd="t" o:hr="t" fillcolor="#a0a0a0" stroked="f"/>
        </w:pict>
      </w:r>
    </w:p>
    <w:p w14:paraId="512FCFC9"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w:t>
      </w:r>
    </w:p>
    <w:p w14:paraId="32433886"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1. Policies</w:t>
      </w:r>
    </w:p>
    <w:p w14:paraId="57DC32B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ISO 22301 policies provide the foundation for maintaining business continuity and ensuring a proactive approach to disruptions.</w:t>
      </w:r>
    </w:p>
    <w:p w14:paraId="35935022" w14:textId="77777777" w:rsidR="007A6733" w:rsidRPr="007A6733" w:rsidRDefault="007A6733" w:rsidP="007A6733">
      <w:pPr>
        <w:numPr>
          <w:ilvl w:val="0"/>
          <w:numId w:val="3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Continuity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Define the organization’s approach to preparing for, managing, and recovering from disruptions.</w:t>
      </w:r>
    </w:p>
    <w:p w14:paraId="6F75E929" w14:textId="77777777" w:rsidR="007A6733" w:rsidRPr="007A6733" w:rsidRDefault="007A6733" w:rsidP="007A6733">
      <w:pPr>
        <w:numPr>
          <w:ilvl w:val="0"/>
          <w:numId w:val="3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Leadership and Roles: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Specify roles and responsibilities for managing business continuity, ensuring clear ownership of processes.</w:t>
      </w:r>
    </w:p>
    <w:p w14:paraId="197ECEAC" w14:textId="77777777" w:rsidR="007A6733" w:rsidRPr="007A6733" w:rsidRDefault="007A6733" w:rsidP="007A6733">
      <w:pPr>
        <w:numPr>
          <w:ilvl w:val="0"/>
          <w:numId w:val="3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Recovery Priorities: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Establish priorities for restoring critical functions, services, and systems during emergencies.</w:t>
      </w:r>
    </w:p>
    <w:p w14:paraId="30CB4ADE"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6F91183D">
          <v:rect id="_x0000_i1752" style="width:0;height:1.5pt" o:hralign="center" o:hrstd="t" o:hr="t" fillcolor="#a0a0a0" stroked="f"/>
        </w:pict>
      </w:r>
    </w:p>
    <w:p w14:paraId="0203EAD6"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2. Risk Assessments</w:t>
      </w:r>
    </w:p>
    <w:p w14:paraId="6B54D274"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ISO 22301 requires systematic risk assessments to identify potential threats and evaluate their impact on critical operations.</w:t>
      </w:r>
    </w:p>
    <w:p w14:paraId="301AAD9F" w14:textId="77777777" w:rsidR="007A6733" w:rsidRPr="007A6733" w:rsidRDefault="007A6733" w:rsidP="007A6733">
      <w:pPr>
        <w:numPr>
          <w:ilvl w:val="0"/>
          <w:numId w:val="3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Threat Identification: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Identify potential disruptions, such as natural disasters, cyberattacks, and supply chain failures.</w:t>
      </w:r>
    </w:p>
    <w:p w14:paraId="0A837286" w14:textId="77777777" w:rsidR="007A6733" w:rsidRPr="007A6733" w:rsidRDefault="007A6733" w:rsidP="007A6733">
      <w:pPr>
        <w:numPr>
          <w:ilvl w:val="0"/>
          <w:numId w:val="3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Impact Analysis: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Assess the potential consequences of identified risks on key business functions, customers, and stakeholders.</w:t>
      </w:r>
    </w:p>
    <w:p w14:paraId="6FCD3646" w14:textId="77777777" w:rsidR="007A6733" w:rsidRPr="007A6733" w:rsidRDefault="007A6733" w:rsidP="007A6733">
      <w:pPr>
        <w:numPr>
          <w:ilvl w:val="0"/>
          <w:numId w:val="3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Prioritization: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Rank risks based on their likelihood and potential impact, focusing on high-priority threats.</w:t>
      </w:r>
    </w:p>
    <w:p w14:paraId="2EA8131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C5BCBF4">
          <v:rect id="_x0000_i1753" style="width:0;height:1.5pt" o:hralign="center" o:hrstd="t" o:hr="t" fillcolor="#a0a0a0" stroked="f"/>
        </w:pict>
      </w:r>
    </w:p>
    <w:p w14:paraId="00F13658"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3. Implementation Strategies</w:t>
      </w:r>
    </w:p>
    <w:p w14:paraId="40BE916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ISO 22301 provides a framework for designing and implementing effective business continuity plans (BCPs).</w:t>
      </w:r>
    </w:p>
    <w:p w14:paraId="69DD088A" w14:textId="77777777" w:rsidR="007A6733" w:rsidRPr="007A6733" w:rsidRDefault="007A6733" w:rsidP="007A6733">
      <w:pPr>
        <w:numPr>
          <w:ilvl w:val="0"/>
          <w:numId w:val="3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Business Continuity Plans: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Develop detailed plans outlining steps to maintain operations during disruptions, including communication protocols and resource allocation.</w:t>
      </w:r>
    </w:p>
    <w:p w14:paraId="5F9D7F8E" w14:textId="77777777" w:rsidR="007A6733" w:rsidRPr="007A6733" w:rsidRDefault="007A6733" w:rsidP="007A6733">
      <w:pPr>
        <w:numPr>
          <w:ilvl w:val="0"/>
          <w:numId w:val="3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Testing and Exercises: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Regularly test and simulate business continuity plans to ensure they are effective and identify areas for improvement.</w:t>
      </w:r>
    </w:p>
    <w:p w14:paraId="38335A3B" w14:textId="77777777" w:rsidR="007A6733" w:rsidRPr="007A6733" w:rsidRDefault="007A6733" w:rsidP="007A6733">
      <w:pPr>
        <w:numPr>
          <w:ilvl w:val="0"/>
          <w:numId w:val="3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Resource Allocation: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Allocate resources for maintaining critical operations, such as backup systems and emergency supplies.</w:t>
      </w:r>
    </w:p>
    <w:p w14:paraId="251955A3"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lastRenderedPageBreak/>
        <w:pict w14:anchorId="58AC29C7">
          <v:rect id="_x0000_i1754" style="width:0;height:1.5pt" o:hralign="center" o:hrstd="t" o:hr="t" fillcolor="#a0a0a0" stroked="f"/>
        </w:pict>
      </w:r>
    </w:p>
    <w:p w14:paraId="57F71DA3"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4. Evaluation Mechanisms</w:t>
      </w:r>
    </w:p>
    <w:p w14:paraId="3E38E4BC"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ISO 22301 emphasizes regular evaluations to ensure the effectiveness and relevance of business continuity measures.</w:t>
      </w:r>
    </w:p>
    <w:p w14:paraId="27ABD711" w14:textId="77777777" w:rsidR="007A6733" w:rsidRPr="007A6733" w:rsidRDefault="007A6733" w:rsidP="007A6733">
      <w:pPr>
        <w:numPr>
          <w:ilvl w:val="0"/>
          <w:numId w:val="3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Audits and Reviews: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Conduct internal and external audits to evaluate compliance with ISO 22301 standards.</w:t>
      </w:r>
    </w:p>
    <w:p w14:paraId="066667B1" w14:textId="77777777" w:rsidR="007A6733" w:rsidRPr="007A6733" w:rsidRDefault="007A6733" w:rsidP="007A6733">
      <w:pPr>
        <w:numPr>
          <w:ilvl w:val="0"/>
          <w:numId w:val="3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Plan Updates: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Regularly update business continuity plans to reflect changes in business operations or emerging threats.</w:t>
      </w:r>
    </w:p>
    <w:p w14:paraId="21A4B3D7" w14:textId="77777777" w:rsidR="007A6733" w:rsidRPr="007A6733" w:rsidRDefault="007A6733" w:rsidP="007A6733">
      <w:pPr>
        <w:numPr>
          <w:ilvl w:val="0"/>
          <w:numId w:val="3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Continuous Improvement:</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Use lessons learned from incidents and testing exercises to refine continuity strategies and practices.</w:t>
      </w:r>
    </w:p>
    <w:p w14:paraId="4693FDF8"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FCBA4D6">
          <v:rect id="_x0000_i1755" style="width:0;height:1.5pt" o:hralign="center" o:hrstd="t" o:hr="t" fillcolor="#a0a0a0" stroked="f"/>
        </w:pict>
      </w:r>
    </w:p>
    <w:p w14:paraId="3682FC25"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10. TISAX (Trusted Information Security Assessment Exchange)</w:t>
      </w:r>
    </w:p>
    <w:p w14:paraId="5A0FE43E"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Objective</w:t>
      </w:r>
    </w:p>
    <w:p w14:paraId="2EB3FF5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TISAX is an information security standard specifically designed for the automotive industry. It ensures secure data exchange and compliance across the supply chain, fostering trust among automotive partners and suppliers.</w:t>
      </w:r>
    </w:p>
    <w:p w14:paraId="4A572D6E"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27F9503">
          <v:rect id="_x0000_i1756" style="width:0;height:1.5pt" o:hralign="center" o:hrstd="t" o:hr="t" fillcolor="#a0a0a0" stroked="f"/>
        </w:pict>
      </w:r>
    </w:p>
    <w:p w14:paraId="0D76AEBA"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w:t>
      </w:r>
    </w:p>
    <w:p w14:paraId="1D19E047"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1. Policies</w:t>
      </w:r>
    </w:p>
    <w:p w14:paraId="04BDBAF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TISAX policies focus on securing information exchanges and maintaining data protection across the automotive ecosystem.</w:t>
      </w:r>
    </w:p>
    <w:p w14:paraId="7DB97D66" w14:textId="77777777" w:rsidR="007A6733" w:rsidRPr="007A6733" w:rsidRDefault="007A6733" w:rsidP="007A6733">
      <w:pPr>
        <w:numPr>
          <w:ilvl w:val="0"/>
          <w:numId w:val="3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Information Security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Address requirements for protecting sensitive data, such as intellectual property and personal information.</w:t>
      </w:r>
    </w:p>
    <w:p w14:paraId="500CA7B1" w14:textId="77777777" w:rsidR="007A6733" w:rsidRPr="007A6733" w:rsidRDefault="007A6733" w:rsidP="007A6733">
      <w:pPr>
        <w:numPr>
          <w:ilvl w:val="0"/>
          <w:numId w:val="3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Compliance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Ensure adherence to automotive industry standards and regulatory requirements.</w:t>
      </w:r>
    </w:p>
    <w:p w14:paraId="108A1209" w14:textId="77777777" w:rsidR="007A6733" w:rsidRPr="007A6733" w:rsidRDefault="007A6733" w:rsidP="007A6733">
      <w:pPr>
        <w:numPr>
          <w:ilvl w:val="0"/>
          <w:numId w:val="3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Supplier and Partner Security Policies: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Define security requirements for third-party vendors and partners involved in the supply chain.</w:t>
      </w:r>
    </w:p>
    <w:p w14:paraId="1BE2A9DB"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38463D1">
          <v:rect id="_x0000_i1757" style="width:0;height:1.5pt" o:hralign="center" o:hrstd="t" o:hr="t" fillcolor="#a0a0a0" stroked="f"/>
        </w:pict>
      </w:r>
    </w:p>
    <w:p w14:paraId="619AEE14"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2. Risk Assessments</w:t>
      </w:r>
    </w:p>
    <w:p w14:paraId="0FAC65F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TISAX emphasizes evaluating risks within the supply chain to ensure the secure exchange of sensitive information.</w:t>
      </w:r>
    </w:p>
    <w:p w14:paraId="63D04909" w14:textId="77777777" w:rsidR="007A6733" w:rsidRPr="007A6733" w:rsidRDefault="007A6733" w:rsidP="007A6733">
      <w:pPr>
        <w:numPr>
          <w:ilvl w:val="0"/>
          <w:numId w:val="36"/>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Supply Chain Risk Identification:</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Identify risks related to data breaches, unauthorized access, and weak security practices among suppliers.</w:t>
      </w:r>
    </w:p>
    <w:p w14:paraId="488EC0BA" w14:textId="77777777" w:rsidR="007A6733" w:rsidRPr="007A6733" w:rsidRDefault="007A6733" w:rsidP="007A6733">
      <w:pPr>
        <w:numPr>
          <w:ilvl w:val="0"/>
          <w:numId w:val="3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Vulnerability Assessments: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Evaluate potential vulnerabilities in systems, processes, and technologies used for information exchange.</w:t>
      </w:r>
    </w:p>
    <w:p w14:paraId="27846CF9" w14:textId="77777777" w:rsidR="007A6733" w:rsidRPr="007A6733" w:rsidRDefault="007A6733" w:rsidP="007A6733">
      <w:pPr>
        <w:numPr>
          <w:ilvl w:val="0"/>
          <w:numId w:val="36"/>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Mitigation Planning: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Develop strategies to address identified risks, such as enforcing encryption and secure communication protocols.</w:t>
      </w:r>
    </w:p>
    <w:p w14:paraId="1E555849"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8F60697">
          <v:rect id="_x0000_i1758" style="width:0;height:1.5pt" o:hralign="center" o:hrstd="t" o:hr="t" fillcolor="#a0a0a0" stroked="f"/>
        </w:pict>
      </w:r>
    </w:p>
    <w:p w14:paraId="4B28BB77"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3. Implementation Strategies</w:t>
      </w:r>
    </w:p>
    <w:p w14:paraId="74ACA0F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TISAX provides practical guidance for implementing robust information security measures in the automotive sector.</w:t>
      </w:r>
    </w:p>
    <w:p w14:paraId="1DA9052B" w14:textId="77777777" w:rsidR="007A6733" w:rsidRPr="007A6733" w:rsidRDefault="007A6733" w:rsidP="007A6733">
      <w:pPr>
        <w:numPr>
          <w:ilvl w:val="0"/>
          <w:numId w:val="37"/>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Secure Communication Protocols: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Adopt encrypted communication channels for sharing sensitive data.</w:t>
      </w:r>
    </w:p>
    <w:p w14:paraId="783814D0" w14:textId="77777777" w:rsidR="007A6733" w:rsidRPr="007A6733" w:rsidRDefault="007A6733" w:rsidP="007A6733">
      <w:pPr>
        <w:numPr>
          <w:ilvl w:val="0"/>
          <w:numId w:val="3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Data Protection Controls: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Implement access controls, data classification, and secure storage solutions to safeguard information.</w:t>
      </w:r>
    </w:p>
    <w:p w14:paraId="1A8379BC" w14:textId="77777777" w:rsidR="007A6733" w:rsidRPr="007A6733" w:rsidRDefault="007A6733" w:rsidP="007A6733">
      <w:pPr>
        <w:numPr>
          <w:ilvl w:val="0"/>
          <w:numId w:val="37"/>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Compliance Management:</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Ensure adherence to industry-specific requirements through structured processes and regular updates.</w:t>
      </w:r>
    </w:p>
    <w:p w14:paraId="40E1D2A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167BB80">
          <v:rect id="_x0000_i1759" style="width:0;height:1.5pt" o:hralign="center" o:hrstd="t" o:hr="t" fillcolor="#a0a0a0" stroked="f"/>
        </w:pict>
      </w:r>
    </w:p>
    <w:p w14:paraId="325C0539" w14:textId="77777777" w:rsidR="007A6733" w:rsidRPr="007A6733" w:rsidRDefault="007A6733" w:rsidP="007A6733">
      <w:pPr>
        <w:spacing w:before="220" w:after="40" w:line="240" w:lineRule="auto"/>
        <w:outlineLvl w:val="4"/>
        <w:rPr>
          <w:rFonts w:ascii="Times New Roman" w:eastAsia="Times New Roman" w:hAnsi="Times New Roman" w:cs="Times New Roman"/>
          <w:b/>
          <w:bCs/>
          <w:kern w:val="0"/>
          <w:sz w:val="20"/>
          <w:szCs w:val="20"/>
          <w:lang w:eastAsia="en-IN"/>
          <w14:ligatures w14:val="none"/>
        </w:rPr>
      </w:pPr>
      <w:r w:rsidRPr="007A6733">
        <w:rPr>
          <w:rFonts w:ascii="Arial" w:eastAsia="Times New Roman" w:hAnsi="Arial" w:cs="Arial"/>
          <w:b/>
          <w:bCs/>
          <w:color w:val="000000"/>
          <w:kern w:val="0"/>
          <w:sz w:val="20"/>
          <w:szCs w:val="20"/>
          <w:lang w:eastAsia="en-IN"/>
          <w14:ligatures w14:val="none"/>
        </w:rPr>
        <w:t>4. Evaluation Mechanisms</w:t>
      </w:r>
    </w:p>
    <w:p w14:paraId="0F41356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TISAX incorporates rigorous evaluation methods to ensure compliance and build trust within the automotive ecosystem.</w:t>
      </w:r>
    </w:p>
    <w:p w14:paraId="53AA4DCA" w14:textId="77777777" w:rsidR="007A6733" w:rsidRPr="007A6733" w:rsidRDefault="007A6733" w:rsidP="007A6733">
      <w:pPr>
        <w:numPr>
          <w:ilvl w:val="0"/>
          <w:numId w:val="38"/>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Third-Party Audits: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Accredited auditors assess compliance with TISAX requirements, issuing certifications for compliant organizations.</w:t>
      </w:r>
    </w:p>
    <w:p w14:paraId="47772004" w14:textId="77777777" w:rsidR="007A6733" w:rsidRPr="007A6733" w:rsidRDefault="007A6733" w:rsidP="007A6733">
      <w:pPr>
        <w:numPr>
          <w:ilvl w:val="0"/>
          <w:numId w:val="3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Certification Process: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Organizations undergo a standardized assessment to demonstrate their commitment to information security.</w:t>
      </w:r>
    </w:p>
    <w:p w14:paraId="401406EE" w14:textId="77777777" w:rsidR="007A6733" w:rsidRPr="007A6733" w:rsidRDefault="007A6733" w:rsidP="007A6733">
      <w:pPr>
        <w:numPr>
          <w:ilvl w:val="0"/>
          <w:numId w:val="3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Performance Monitoring:</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Continuously monitor systems and processes to detect and address security gaps.</w:t>
      </w:r>
    </w:p>
    <w:p w14:paraId="5B5AAB41" w14:textId="77777777" w:rsidR="007A6733" w:rsidRPr="007A6733" w:rsidRDefault="007A6733" w:rsidP="007A6733">
      <w:pPr>
        <w:numPr>
          <w:ilvl w:val="0"/>
          <w:numId w:val="38"/>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Reassessment Cycles:</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Regularly reassess compliance to maintain certification and adapt to evolving threats.</w:t>
      </w:r>
    </w:p>
    <w:p w14:paraId="4068D1C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39105E0">
          <v:rect id="_x0000_i1760" style="width:0;height:1.5pt" o:hralign="center" o:hrstd="t" o:hr="t" fillcolor="#a0a0a0" stroked="f"/>
        </w:pict>
      </w:r>
    </w:p>
    <w:p w14:paraId="1045829D"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Conclusion</w:t>
      </w:r>
    </w:p>
    <w:p w14:paraId="55B06C0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Both TOGAF and ISO 22301 provide structured methodologies for aligning organizational strategies with IT systems and business continuity goals, respectively. TISAX, meanwhile, caters to the unique security needs of the automotive industry, ensuring trust and security in information exchanges. Together, they demonstrate the importance of tailored frameworks in achieving robust and secure operations.</w:t>
      </w:r>
    </w:p>
    <w:p w14:paraId="6C2DC5E0" w14:textId="77777777" w:rsidR="007A6733" w:rsidRPr="007A6733" w:rsidRDefault="007A6733" w:rsidP="007A6733">
      <w:pPr>
        <w:spacing w:after="240" w:line="240" w:lineRule="auto"/>
        <w:rPr>
          <w:rFonts w:ascii="Times New Roman" w:eastAsia="Times New Roman" w:hAnsi="Times New Roman" w:cs="Times New Roman"/>
          <w:kern w:val="0"/>
          <w:sz w:val="24"/>
          <w:szCs w:val="24"/>
          <w:lang w:eastAsia="en-IN"/>
          <w14:ligatures w14:val="none"/>
        </w:rPr>
      </w:pPr>
    </w:p>
    <w:p w14:paraId="330D0116"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3.2 Mapping Frameworks to Sectors and Compliance Goals (1 Hour)</w:t>
      </w:r>
    </w:p>
    <w:p w14:paraId="14EF734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D9B3D43">
          <v:rect id="_x0000_i1761" style="width:0;height:1.5pt" o:hralign="center" o:hrstd="t" o:hr="t" fillcolor="#a0a0a0" stroked="f"/>
        </w:pict>
      </w:r>
    </w:p>
    <w:p w14:paraId="412511F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lastRenderedPageBreak/>
        <w:t>Objective</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This session focuses on the critical task of aligning security frameworks with the unique compliance needs of various industries. By mapping the right frameworks to specific sector challenges, organizations can navigate the complexities of regulatory compliance while implementing robust security practices.</w:t>
      </w:r>
    </w:p>
    <w:p w14:paraId="462E7DDB"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78A19D8">
          <v:rect id="_x0000_i1762" style="width:0;height:1.5pt" o:hralign="center" o:hrstd="t" o:hr="t" fillcolor="#a0a0a0" stroked="f"/>
        </w:pict>
      </w:r>
    </w:p>
    <w:p w14:paraId="009F0797"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Introduction</w:t>
      </w:r>
    </w:p>
    <w:p w14:paraId="6FF2D4D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Different industries face distinct challenges when it comes to compliance and security. A healthcare provider, for instance, must prioritize patient privacy, while a financial institution needs to focus on transaction security and fraud prevention. Security frameworks provide the structure to address these challenges systematically, helping organizations comply with regulations and safeguard sensitive data.</w:t>
      </w:r>
    </w:p>
    <w:p w14:paraId="51DC23A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This module breaks down how organizations can align frameworks with their compliance goals, offering sector-specific insights to enhance both security and operational efficiency.</w:t>
      </w:r>
    </w:p>
    <w:p w14:paraId="0550CA76"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 Mapping Frameworks to Sectors and Compliance Goals – Healthcare Sector</w:t>
      </w:r>
    </w:p>
    <w:p w14:paraId="0773CFF6"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80E3986">
          <v:rect id="_x0000_i1763" style="width:0;height:1.5pt" o:hralign="center" o:hrstd="t" o:hr="t" fillcolor="#a0a0a0" stroked="f"/>
        </w:pict>
      </w:r>
    </w:p>
    <w:p w14:paraId="00FDC199"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Frameworks: HIPAA + ISO 27001</w:t>
      </w:r>
    </w:p>
    <w:p w14:paraId="21F8CB0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Healthcare organizations operate in a highly sensitive environment where patient data, known as Protected Health Information (PHI), is critical. PHI includes medical records, patient histories, test results, and more. The dual challenges of securing this information while maintaining operational continuity have made compliance frameworks like HIPAA and ISO 27001 indispensable.</w:t>
      </w:r>
    </w:p>
    <w:p w14:paraId="609160BF"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4C1C383">
          <v:rect id="_x0000_i1764" style="width:0;height:1.5pt" o:hralign="center" o:hrstd="t" o:hr="t" fillcolor="#a0a0a0" stroked="f"/>
        </w:pict>
      </w:r>
    </w:p>
    <w:p w14:paraId="4439743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Compliance Goals for the Healthcare Sector</w:t>
      </w:r>
    </w:p>
    <w:p w14:paraId="6B2D1915"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Protect Protected Health Information (PHI)</w:t>
      </w:r>
    </w:p>
    <w:p w14:paraId="3C281B1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confidentiality, integrity, and availability of PHI are the cornerstones of healthcare data protection. To meet these objectives:</w:t>
      </w:r>
    </w:p>
    <w:p w14:paraId="69A305F5" w14:textId="77777777" w:rsidR="007A6733" w:rsidRPr="007A6733" w:rsidRDefault="007A6733" w:rsidP="007A6733">
      <w:pPr>
        <w:numPr>
          <w:ilvl w:val="0"/>
          <w:numId w:val="39"/>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Confidentiality</w:t>
      </w:r>
      <w:r w:rsidRPr="007A6733">
        <w:rPr>
          <w:rFonts w:ascii="Arial" w:eastAsia="Times New Roman" w:hAnsi="Arial" w:cs="Arial"/>
          <w:color w:val="000000"/>
          <w:kern w:val="0"/>
          <w:lang w:eastAsia="en-IN"/>
          <w14:ligatures w14:val="none"/>
        </w:rPr>
        <w:t>: Ensuring that only authorized personnel can access patient data. For instance, implementing role-based access controls (RBAC) can limit data access to relevant healthcare professionals.</w:t>
      </w:r>
    </w:p>
    <w:p w14:paraId="2E287D58" w14:textId="77777777" w:rsidR="007A6733" w:rsidRPr="007A6733" w:rsidRDefault="007A6733" w:rsidP="007A6733">
      <w:pPr>
        <w:numPr>
          <w:ilvl w:val="0"/>
          <w:numId w:val="3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Integrity</w:t>
      </w:r>
      <w:r w:rsidRPr="007A6733">
        <w:rPr>
          <w:rFonts w:ascii="Arial" w:eastAsia="Times New Roman" w:hAnsi="Arial" w:cs="Arial"/>
          <w:color w:val="000000"/>
          <w:kern w:val="0"/>
          <w:lang w:eastAsia="en-IN"/>
          <w14:ligatures w14:val="none"/>
        </w:rPr>
        <w:t>: Guaranteeing that patient data remains accurate and unaltered during storage, processing, or transmission. Digital signatures and hash functions can help maintain data integrity.</w:t>
      </w:r>
    </w:p>
    <w:p w14:paraId="625D5DAD" w14:textId="77777777" w:rsidR="007A6733" w:rsidRPr="007A6733" w:rsidRDefault="007A6733" w:rsidP="007A6733">
      <w:pPr>
        <w:numPr>
          <w:ilvl w:val="0"/>
          <w:numId w:val="39"/>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Availability</w:t>
      </w:r>
      <w:r w:rsidRPr="007A6733">
        <w:rPr>
          <w:rFonts w:ascii="Arial" w:eastAsia="Times New Roman" w:hAnsi="Arial" w:cs="Arial"/>
          <w:color w:val="000000"/>
          <w:kern w:val="0"/>
          <w:lang w:eastAsia="en-IN"/>
          <w14:ligatures w14:val="none"/>
        </w:rPr>
        <w:t>: Ensuring PHI is accessible to authorized users when needed. For example, redundant systems and backups ensure healthcare providers can retrieve critical data during emergencies.</w:t>
      </w:r>
    </w:p>
    <w:p w14:paraId="32DFA558"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2. Enhance Operational Resilience</w:t>
      </w:r>
    </w:p>
    <w:p w14:paraId="48D6DF3C"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Healthcare operations are heavily reliant on uninterrupted data access and system functionality. Frameworks like HIPAA and ISO 27001 emphasize:</w:t>
      </w:r>
    </w:p>
    <w:p w14:paraId="763ED876" w14:textId="77777777" w:rsidR="007A6733" w:rsidRPr="007A6733" w:rsidRDefault="007A6733" w:rsidP="007A6733">
      <w:pPr>
        <w:numPr>
          <w:ilvl w:val="0"/>
          <w:numId w:val="40"/>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Disaster Recovery Planning (DRP)</w:t>
      </w:r>
      <w:r w:rsidRPr="007A6733">
        <w:rPr>
          <w:rFonts w:ascii="Arial" w:eastAsia="Times New Roman" w:hAnsi="Arial" w:cs="Arial"/>
          <w:color w:val="000000"/>
          <w:kern w:val="0"/>
          <w:lang w:eastAsia="en-IN"/>
          <w14:ligatures w14:val="none"/>
        </w:rPr>
        <w:t xml:space="preserve">: Establishing protocols to recover data and systems following cyberattacks, natural disasters, or technical failures. A healthcare provider might use cloud backups and alternate data </w:t>
      </w:r>
      <w:proofErr w:type="spellStart"/>
      <w:r w:rsidRPr="007A6733">
        <w:rPr>
          <w:rFonts w:ascii="Arial" w:eastAsia="Times New Roman" w:hAnsi="Arial" w:cs="Arial"/>
          <w:color w:val="000000"/>
          <w:kern w:val="0"/>
          <w:lang w:eastAsia="en-IN"/>
          <w14:ligatures w14:val="none"/>
        </w:rPr>
        <w:t>centers</w:t>
      </w:r>
      <w:proofErr w:type="spellEnd"/>
      <w:r w:rsidRPr="007A6733">
        <w:rPr>
          <w:rFonts w:ascii="Arial" w:eastAsia="Times New Roman" w:hAnsi="Arial" w:cs="Arial"/>
          <w:color w:val="000000"/>
          <w:kern w:val="0"/>
          <w:lang w:eastAsia="en-IN"/>
          <w14:ligatures w14:val="none"/>
        </w:rPr>
        <w:t xml:space="preserve"> to ensure swift recovery.</w:t>
      </w:r>
    </w:p>
    <w:p w14:paraId="640314A3" w14:textId="77777777" w:rsidR="007A6733" w:rsidRPr="007A6733" w:rsidRDefault="007A6733" w:rsidP="007A6733">
      <w:pPr>
        <w:numPr>
          <w:ilvl w:val="0"/>
          <w:numId w:val="40"/>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Business Continuity Management (BCM)</w:t>
      </w:r>
      <w:r w:rsidRPr="007A6733">
        <w:rPr>
          <w:rFonts w:ascii="Arial" w:eastAsia="Times New Roman" w:hAnsi="Arial" w:cs="Arial"/>
          <w:color w:val="000000"/>
          <w:kern w:val="0"/>
          <w:lang w:eastAsia="en-IN"/>
          <w14:ligatures w14:val="none"/>
        </w:rPr>
        <w:t>: Creating strategies to maintain essential healthcare services during disruptions. For example, a hospital could use offline patient record systems during prolonged outages.</w:t>
      </w:r>
    </w:p>
    <w:p w14:paraId="653B8F19"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8765FEB">
          <v:rect id="_x0000_i1765" style="width:0;height:1.5pt" o:hralign="center" o:hrstd="t" o:hr="t" fillcolor="#a0a0a0" stroked="f"/>
        </w:pict>
      </w:r>
    </w:p>
    <w:p w14:paraId="38EDA2C6"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How HIPAA Supports Compliance</w:t>
      </w:r>
    </w:p>
    <w:p w14:paraId="0F8A66F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HIPAA Overview</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The Health Insurance Portability and Accountability Act (HIPAA) is a U.S. regulation focused on protecting PHI. It is designed to:</w:t>
      </w:r>
    </w:p>
    <w:p w14:paraId="4B9CCDD3" w14:textId="77777777" w:rsidR="007A6733" w:rsidRPr="007A6733" w:rsidRDefault="007A6733" w:rsidP="007A6733">
      <w:pPr>
        <w:numPr>
          <w:ilvl w:val="0"/>
          <w:numId w:val="4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Safeguard patient privacy.</w:t>
      </w:r>
    </w:p>
    <w:p w14:paraId="5990E50D" w14:textId="77777777" w:rsidR="007A6733" w:rsidRPr="007A6733" w:rsidRDefault="007A6733" w:rsidP="007A6733">
      <w:pPr>
        <w:numPr>
          <w:ilvl w:val="0"/>
          <w:numId w:val="4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Set national standards for electronic healthcare transactions.</w:t>
      </w:r>
    </w:p>
    <w:p w14:paraId="26B015EA" w14:textId="77777777" w:rsidR="007A6733" w:rsidRPr="007A6733" w:rsidRDefault="007A6733" w:rsidP="007A6733">
      <w:pPr>
        <w:numPr>
          <w:ilvl w:val="0"/>
          <w:numId w:val="4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Mandate security measures for PHI.</w:t>
      </w:r>
    </w:p>
    <w:p w14:paraId="4C4584F4"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Provisions of HIPAA</w:t>
      </w:r>
    </w:p>
    <w:p w14:paraId="220A6167" w14:textId="77777777" w:rsidR="007A6733" w:rsidRPr="007A6733" w:rsidRDefault="007A6733" w:rsidP="007A6733">
      <w:pPr>
        <w:numPr>
          <w:ilvl w:val="0"/>
          <w:numId w:val="4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Privacy Rule</w:t>
      </w:r>
      <w:r w:rsidRPr="007A6733">
        <w:rPr>
          <w:rFonts w:ascii="Arial" w:eastAsia="Times New Roman" w:hAnsi="Arial" w:cs="Arial"/>
          <w:color w:val="000000"/>
          <w:kern w:val="0"/>
          <w:lang w:eastAsia="en-IN"/>
          <w14:ligatures w14:val="none"/>
        </w:rPr>
        <w:t>: Regulates the use and disclosure of PHI. It ensures patients have control over who can access their information.</w:t>
      </w:r>
    </w:p>
    <w:p w14:paraId="03478151" w14:textId="77777777" w:rsidR="007A6733" w:rsidRPr="007A6733" w:rsidRDefault="007A6733" w:rsidP="007A6733">
      <w:pPr>
        <w:numPr>
          <w:ilvl w:val="0"/>
          <w:numId w:val="4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Security Rule</w:t>
      </w:r>
      <w:r w:rsidRPr="007A6733">
        <w:rPr>
          <w:rFonts w:ascii="Arial" w:eastAsia="Times New Roman" w:hAnsi="Arial" w:cs="Arial"/>
          <w:color w:val="000000"/>
          <w:kern w:val="0"/>
          <w:lang w:eastAsia="en-IN"/>
          <w14:ligatures w14:val="none"/>
        </w:rPr>
        <w:t>: Focuses on the technical and administrative safeguards needed to protect electronic PHI (ePHI).</w:t>
      </w:r>
    </w:p>
    <w:p w14:paraId="6938AC2F" w14:textId="77777777" w:rsidR="007A6733" w:rsidRPr="007A6733" w:rsidRDefault="007A6733" w:rsidP="007A6733">
      <w:pPr>
        <w:numPr>
          <w:ilvl w:val="0"/>
          <w:numId w:val="4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Breach Notification Rule</w:t>
      </w:r>
      <w:r w:rsidRPr="007A6733">
        <w:rPr>
          <w:rFonts w:ascii="Arial" w:eastAsia="Times New Roman" w:hAnsi="Arial" w:cs="Arial"/>
          <w:color w:val="000000"/>
          <w:kern w:val="0"/>
          <w:lang w:eastAsia="en-IN"/>
          <w14:ligatures w14:val="none"/>
        </w:rPr>
        <w:t>: Requires healthcare entities to notify affected individuals, regulators, and, in some cases, the media, following a data breach.</w:t>
      </w:r>
    </w:p>
    <w:p w14:paraId="3E3263E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r w:rsidRPr="007A6733">
        <w:rPr>
          <w:rFonts w:ascii="Arial" w:eastAsia="Times New Roman" w:hAnsi="Arial" w:cs="Arial"/>
          <w:color w:val="000000"/>
          <w:kern w:val="0"/>
          <w:lang w:eastAsia="en-IN"/>
          <w14:ligatures w14:val="none"/>
        </w:rPr>
        <w:t>:</w:t>
      </w:r>
      <w:r w:rsidRPr="007A6733">
        <w:rPr>
          <w:rFonts w:ascii="Arial" w:eastAsia="Times New Roman" w:hAnsi="Arial" w:cs="Arial"/>
          <w:color w:val="000000"/>
          <w:kern w:val="0"/>
          <w:lang w:eastAsia="en-IN"/>
          <w14:ligatures w14:val="none"/>
        </w:rPr>
        <w:br/>
        <w:t>A hospital implementing HIPAA may use encrypted communication tools for sharing patient records between doctors to ensure compliance with the Privacy and Security Rules.</w:t>
      </w:r>
    </w:p>
    <w:p w14:paraId="2E2FD483"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604A805A">
          <v:rect id="_x0000_i1766" style="width:0;height:1.5pt" o:hralign="center" o:hrstd="t" o:hr="t" fillcolor="#a0a0a0" stroked="f"/>
        </w:pict>
      </w:r>
    </w:p>
    <w:p w14:paraId="7BF86A85"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How ISO 27001 Complements HIPAA</w:t>
      </w:r>
    </w:p>
    <w:p w14:paraId="041B74B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ISO 27001 Overview</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ISO 27001 is an international standard for information security management systems (ISMS). It provides a risk-based approach to securing sensitive data, making it an excellent companion to HIPAA.</w:t>
      </w:r>
    </w:p>
    <w:p w14:paraId="2C5968D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Elements of ISO 27001</w:t>
      </w:r>
    </w:p>
    <w:p w14:paraId="7D17200B" w14:textId="77777777" w:rsidR="007A6733" w:rsidRPr="007A6733" w:rsidRDefault="007A6733" w:rsidP="007A6733">
      <w:pPr>
        <w:numPr>
          <w:ilvl w:val="0"/>
          <w:numId w:val="4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Assessment</w:t>
      </w:r>
      <w:r w:rsidRPr="007A6733">
        <w:rPr>
          <w:rFonts w:ascii="Arial" w:eastAsia="Times New Roman" w:hAnsi="Arial" w:cs="Arial"/>
          <w:color w:val="000000"/>
          <w:kern w:val="0"/>
          <w:lang w:eastAsia="en-IN"/>
          <w14:ligatures w14:val="none"/>
        </w:rPr>
        <w:t>: Identifying and mitigating security risks that could compromise PHI.</w:t>
      </w:r>
    </w:p>
    <w:p w14:paraId="7B354B71" w14:textId="77777777" w:rsidR="007A6733" w:rsidRPr="007A6733" w:rsidRDefault="007A6733" w:rsidP="007A6733">
      <w:pPr>
        <w:numPr>
          <w:ilvl w:val="0"/>
          <w:numId w:val="4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Information Security Policies</w:t>
      </w:r>
      <w:r w:rsidRPr="007A6733">
        <w:rPr>
          <w:rFonts w:ascii="Arial" w:eastAsia="Times New Roman" w:hAnsi="Arial" w:cs="Arial"/>
          <w:color w:val="000000"/>
          <w:kern w:val="0"/>
          <w:lang w:eastAsia="en-IN"/>
          <w14:ligatures w14:val="none"/>
        </w:rPr>
        <w:t>: Establishing clear guidelines for managing data security.</w:t>
      </w:r>
    </w:p>
    <w:p w14:paraId="469C1B39" w14:textId="77777777" w:rsidR="007A6733" w:rsidRPr="007A6733" w:rsidRDefault="007A6733" w:rsidP="007A6733">
      <w:pPr>
        <w:numPr>
          <w:ilvl w:val="0"/>
          <w:numId w:val="4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Control</w:t>
      </w:r>
      <w:r w:rsidRPr="007A6733">
        <w:rPr>
          <w:rFonts w:ascii="Arial" w:eastAsia="Times New Roman" w:hAnsi="Arial" w:cs="Arial"/>
          <w:color w:val="000000"/>
          <w:kern w:val="0"/>
          <w:lang w:eastAsia="en-IN"/>
          <w14:ligatures w14:val="none"/>
        </w:rPr>
        <w:t>: Defining who can access specific types of data.</w:t>
      </w:r>
    </w:p>
    <w:p w14:paraId="6DCD263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r w:rsidRPr="007A6733">
        <w:rPr>
          <w:rFonts w:ascii="Arial" w:eastAsia="Times New Roman" w:hAnsi="Arial" w:cs="Arial"/>
          <w:color w:val="000000"/>
          <w:kern w:val="0"/>
          <w:lang w:eastAsia="en-IN"/>
          <w14:ligatures w14:val="none"/>
        </w:rPr>
        <w:t>:</w:t>
      </w:r>
      <w:r w:rsidRPr="007A6733">
        <w:rPr>
          <w:rFonts w:ascii="Arial" w:eastAsia="Times New Roman" w:hAnsi="Arial" w:cs="Arial"/>
          <w:color w:val="000000"/>
          <w:kern w:val="0"/>
          <w:lang w:eastAsia="en-IN"/>
          <w14:ligatures w14:val="none"/>
        </w:rPr>
        <w:br/>
        <w:t>A healthcare organization can use ISO 27001 to develop a robust ISMS that aligns with HIPAA requirements. This includes regular audits, employee training, and implementing security controls like firewalls and intrusion detection systems.</w:t>
      </w:r>
    </w:p>
    <w:p w14:paraId="723FAA8C"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lastRenderedPageBreak/>
        <w:pict w14:anchorId="252AEF90">
          <v:rect id="_x0000_i1767" style="width:0;height:1.5pt" o:hralign="center" o:hrstd="t" o:hr="t" fillcolor="#a0a0a0" stroked="f"/>
        </w:pict>
      </w:r>
    </w:p>
    <w:p w14:paraId="0F7EC143"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 xml:space="preserve">Practical Implementation of HIPAA + ISO 27001 in </w:t>
      </w:r>
      <w:proofErr w:type="gramStart"/>
      <w:r w:rsidRPr="007A6733">
        <w:rPr>
          <w:rFonts w:ascii="Arial" w:eastAsia="Times New Roman" w:hAnsi="Arial" w:cs="Arial"/>
          <w:b/>
          <w:bCs/>
          <w:color w:val="000000"/>
          <w:kern w:val="0"/>
          <w:sz w:val="26"/>
          <w:szCs w:val="26"/>
          <w:lang w:eastAsia="en-IN"/>
          <w14:ligatures w14:val="none"/>
        </w:rPr>
        <w:t>Healthcare</w:t>
      </w:r>
      <w:proofErr w:type="gramEnd"/>
    </w:p>
    <w:p w14:paraId="0CC8D952"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Combining Privacy and Security</w:t>
      </w:r>
    </w:p>
    <w:p w14:paraId="1045D83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HIPAA mandates strict privacy rules, while ISO 27001 adds layers of technical and procedural security. Together, they create a comprehensive protection model:</w:t>
      </w:r>
    </w:p>
    <w:p w14:paraId="62836228" w14:textId="77777777" w:rsidR="007A6733" w:rsidRPr="007A6733" w:rsidRDefault="007A6733" w:rsidP="007A6733">
      <w:pPr>
        <w:numPr>
          <w:ilvl w:val="0"/>
          <w:numId w:val="4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Encryption</w:t>
      </w:r>
      <w:r w:rsidRPr="007A6733">
        <w:rPr>
          <w:rFonts w:ascii="Arial" w:eastAsia="Times New Roman" w:hAnsi="Arial" w:cs="Arial"/>
          <w:color w:val="000000"/>
          <w:kern w:val="0"/>
          <w:lang w:eastAsia="en-IN"/>
          <w14:ligatures w14:val="none"/>
        </w:rPr>
        <w:t>: HIPAA recommends encrypting ePHI, while ISO 27001 provides guidelines for implementing and managing encryption technologies.</w:t>
      </w:r>
    </w:p>
    <w:p w14:paraId="655985A0" w14:textId="77777777" w:rsidR="007A6733" w:rsidRPr="007A6733" w:rsidRDefault="007A6733" w:rsidP="007A6733">
      <w:pPr>
        <w:numPr>
          <w:ilvl w:val="0"/>
          <w:numId w:val="4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Audit Trails</w:t>
      </w:r>
      <w:r w:rsidRPr="007A6733">
        <w:rPr>
          <w:rFonts w:ascii="Arial" w:eastAsia="Times New Roman" w:hAnsi="Arial" w:cs="Arial"/>
          <w:color w:val="000000"/>
          <w:kern w:val="0"/>
          <w:lang w:eastAsia="en-IN"/>
          <w14:ligatures w14:val="none"/>
        </w:rPr>
        <w:t>: HIPAA requires detailed logs of data access, and ISO 27001 defines processes to maintain and review these logs.</w:t>
      </w:r>
    </w:p>
    <w:p w14:paraId="366836F3"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2. Risk Management</w:t>
      </w:r>
    </w:p>
    <w:p w14:paraId="5710CA5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Both frameworks emphasize risk management but from different perspectives:</w:t>
      </w:r>
    </w:p>
    <w:p w14:paraId="3A303391" w14:textId="77777777" w:rsidR="007A6733" w:rsidRPr="007A6733" w:rsidRDefault="007A6733" w:rsidP="007A6733">
      <w:pPr>
        <w:numPr>
          <w:ilvl w:val="0"/>
          <w:numId w:val="4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HIPAA</w:t>
      </w:r>
      <w:r w:rsidRPr="007A6733">
        <w:rPr>
          <w:rFonts w:ascii="Arial" w:eastAsia="Times New Roman" w:hAnsi="Arial" w:cs="Arial"/>
          <w:color w:val="000000"/>
          <w:kern w:val="0"/>
          <w:lang w:eastAsia="en-IN"/>
          <w14:ligatures w14:val="none"/>
        </w:rPr>
        <w:t>: Focuses on identifying risks to patient privacy and mitigating them through administrative and technical safeguards.</w:t>
      </w:r>
    </w:p>
    <w:p w14:paraId="66371D16" w14:textId="77777777" w:rsidR="007A6733" w:rsidRPr="007A6733" w:rsidRDefault="007A6733" w:rsidP="007A6733">
      <w:pPr>
        <w:numPr>
          <w:ilvl w:val="0"/>
          <w:numId w:val="4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Adopts a broader risk management approach, addressing physical, technical, and operational threats.</w:t>
      </w:r>
    </w:p>
    <w:p w14:paraId="6B63C5E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r w:rsidRPr="007A6733">
        <w:rPr>
          <w:rFonts w:ascii="Arial" w:eastAsia="Times New Roman" w:hAnsi="Arial" w:cs="Arial"/>
          <w:color w:val="000000"/>
          <w:kern w:val="0"/>
          <w:lang w:eastAsia="en-IN"/>
          <w14:ligatures w14:val="none"/>
        </w:rPr>
        <w:t>:</w:t>
      </w:r>
      <w:r w:rsidRPr="007A6733">
        <w:rPr>
          <w:rFonts w:ascii="Arial" w:eastAsia="Times New Roman" w:hAnsi="Arial" w:cs="Arial"/>
          <w:color w:val="000000"/>
          <w:kern w:val="0"/>
          <w:lang w:eastAsia="en-IN"/>
          <w14:ligatures w14:val="none"/>
        </w:rPr>
        <w:br/>
        <w:t>A hospital’s IT team may use ISO 27001 to conduct a comprehensive risk assessment, identifying vulnerabilities like outdated software that could lead to HIPAA violations.</w:t>
      </w:r>
    </w:p>
    <w:p w14:paraId="6DAC4B3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B352C3E">
          <v:rect id="_x0000_i1768" style="width:0;height:1.5pt" o:hralign="center" o:hrstd="t" o:hr="t" fillcolor="#a0a0a0" stroked="f"/>
        </w:pict>
      </w:r>
    </w:p>
    <w:p w14:paraId="05CE7997"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Benefits of Aligning HIPAA with ISO 27001</w:t>
      </w:r>
    </w:p>
    <w:p w14:paraId="5D1B4C07" w14:textId="77777777" w:rsidR="007A6733" w:rsidRPr="007A6733" w:rsidRDefault="007A6733" w:rsidP="007A6733">
      <w:pPr>
        <w:numPr>
          <w:ilvl w:val="0"/>
          <w:numId w:val="46"/>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Comprehensive Security</w:t>
      </w:r>
      <w:r w:rsidRPr="007A6733">
        <w:rPr>
          <w:rFonts w:ascii="Arial" w:eastAsia="Times New Roman" w:hAnsi="Arial" w:cs="Arial"/>
          <w:color w:val="000000"/>
          <w:kern w:val="0"/>
          <w:lang w:eastAsia="en-IN"/>
          <w14:ligatures w14:val="none"/>
        </w:rPr>
        <w:t>: Addressing both privacy and technical security challenges.</w:t>
      </w:r>
    </w:p>
    <w:p w14:paraId="7B408EE4" w14:textId="77777777" w:rsidR="007A6733" w:rsidRPr="007A6733" w:rsidRDefault="007A6733" w:rsidP="007A6733">
      <w:pPr>
        <w:numPr>
          <w:ilvl w:val="0"/>
          <w:numId w:val="4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Global Recognition</w:t>
      </w:r>
      <w:r w:rsidRPr="007A6733">
        <w:rPr>
          <w:rFonts w:ascii="Arial" w:eastAsia="Times New Roman" w:hAnsi="Arial" w:cs="Arial"/>
          <w:color w:val="000000"/>
          <w:kern w:val="0"/>
          <w:lang w:eastAsia="en-IN"/>
          <w14:ligatures w14:val="none"/>
        </w:rPr>
        <w:t>: ISO 27001’s international reputation enhances trust with patients and partners.</w:t>
      </w:r>
    </w:p>
    <w:p w14:paraId="76B6C5AC" w14:textId="77777777" w:rsidR="007A6733" w:rsidRPr="007A6733" w:rsidRDefault="007A6733" w:rsidP="007A6733">
      <w:pPr>
        <w:numPr>
          <w:ilvl w:val="0"/>
          <w:numId w:val="4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Scalability</w:t>
      </w:r>
      <w:r w:rsidRPr="007A6733">
        <w:rPr>
          <w:rFonts w:ascii="Arial" w:eastAsia="Times New Roman" w:hAnsi="Arial" w:cs="Arial"/>
          <w:color w:val="000000"/>
          <w:kern w:val="0"/>
          <w:lang w:eastAsia="en-IN"/>
          <w14:ligatures w14:val="none"/>
        </w:rPr>
        <w:t>: The frameworks adapt to organizations of all sizes, from small clinics to multinational healthcare providers.</w:t>
      </w:r>
    </w:p>
    <w:p w14:paraId="5CCA59A2" w14:textId="77777777" w:rsidR="007A6733" w:rsidRPr="007A6733" w:rsidRDefault="007A6733" w:rsidP="007A6733">
      <w:pPr>
        <w:numPr>
          <w:ilvl w:val="0"/>
          <w:numId w:val="46"/>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Audit Readiness</w:t>
      </w:r>
      <w:r w:rsidRPr="007A6733">
        <w:rPr>
          <w:rFonts w:ascii="Arial" w:eastAsia="Times New Roman" w:hAnsi="Arial" w:cs="Arial"/>
          <w:color w:val="000000"/>
          <w:kern w:val="0"/>
          <w:lang w:eastAsia="en-IN"/>
          <w14:ligatures w14:val="none"/>
        </w:rPr>
        <w:t>: Ensures readiness for regulatory inspections and audits.</w:t>
      </w:r>
    </w:p>
    <w:p w14:paraId="59DD8952"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1EF4AEC">
          <v:rect id="_x0000_i1769" style="width:0;height:1.5pt" o:hralign="center" o:hrstd="t" o:hr="t" fillcolor="#a0a0a0" stroked="f"/>
        </w:pict>
      </w:r>
    </w:p>
    <w:p w14:paraId="22E9F717"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Challenges in Implementing HIPAA + ISO 27001</w:t>
      </w:r>
    </w:p>
    <w:p w14:paraId="04B90134" w14:textId="77777777" w:rsidR="007A6733" w:rsidRPr="007A6733" w:rsidRDefault="007A6733" w:rsidP="007A6733">
      <w:pPr>
        <w:numPr>
          <w:ilvl w:val="0"/>
          <w:numId w:val="47"/>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Complexity</w:t>
      </w:r>
      <w:r w:rsidRPr="007A6733">
        <w:rPr>
          <w:rFonts w:ascii="Arial" w:eastAsia="Times New Roman" w:hAnsi="Arial" w:cs="Arial"/>
          <w:color w:val="000000"/>
          <w:kern w:val="0"/>
          <w:lang w:eastAsia="en-IN"/>
          <w14:ligatures w14:val="none"/>
        </w:rPr>
        <w:t>: Navigating the technical and administrative requirements of both frameworks can be daunting.</w:t>
      </w:r>
    </w:p>
    <w:p w14:paraId="486FE52F" w14:textId="77777777" w:rsidR="007A6733" w:rsidRPr="007A6733" w:rsidRDefault="007A6733" w:rsidP="007A6733">
      <w:pPr>
        <w:numPr>
          <w:ilvl w:val="0"/>
          <w:numId w:val="4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Resource Constraints</w:t>
      </w:r>
      <w:r w:rsidRPr="007A6733">
        <w:rPr>
          <w:rFonts w:ascii="Arial" w:eastAsia="Times New Roman" w:hAnsi="Arial" w:cs="Arial"/>
          <w:color w:val="000000"/>
          <w:kern w:val="0"/>
          <w:lang w:eastAsia="en-IN"/>
          <w14:ligatures w14:val="none"/>
        </w:rPr>
        <w:t>: Smaller healthcare providers may struggle with the financial and personnel resources needed.</w:t>
      </w:r>
    </w:p>
    <w:p w14:paraId="07B805E2" w14:textId="77777777" w:rsidR="007A6733" w:rsidRPr="007A6733" w:rsidRDefault="007A6733" w:rsidP="007A6733">
      <w:pPr>
        <w:numPr>
          <w:ilvl w:val="0"/>
          <w:numId w:val="47"/>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Integration</w:t>
      </w:r>
      <w:r w:rsidRPr="007A6733">
        <w:rPr>
          <w:rFonts w:ascii="Arial" w:eastAsia="Times New Roman" w:hAnsi="Arial" w:cs="Arial"/>
          <w:color w:val="000000"/>
          <w:kern w:val="0"/>
          <w:lang w:eastAsia="en-IN"/>
          <w14:ligatures w14:val="none"/>
        </w:rPr>
        <w:t>: Aligning the frameworks with existing IT systems requires careful planning.</w:t>
      </w:r>
    </w:p>
    <w:p w14:paraId="39C65F5B"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41A1814">
          <v:rect id="_x0000_i1770" style="width:0;height:1.5pt" o:hralign="center" o:hrstd="t" o:hr="t" fillcolor="#a0a0a0" stroked="f"/>
        </w:pict>
      </w:r>
    </w:p>
    <w:p w14:paraId="0A44FF01"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Real-World Case Study</w:t>
      </w:r>
    </w:p>
    <w:p w14:paraId="13F76DC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lastRenderedPageBreak/>
        <w:t>Case</w:t>
      </w:r>
      <w:r w:rsidRPr="007A6733">
        <w:rPr>
          <w:rFonts w:ascii="Arial" w:eastAsia="Times New Roman" w:hAnsi="Arial" w:cs="Arial"/>
          <w:color w:val="000000"/>
          <w:kern w:val="0"/>
          <w:lang w:eastAsia="en-IN"/>
          <w14:ligatures w14:val="none"/>
        </w:rPr>
        <w:t>: A regional hospital system in the U.S. implemented HIPAA and ISO 27001 to strengthen its information security.</w:t>
      </w:r>
    </w:p>
    <w:p w14:paraId="163B4FC6" w14:textId="77777777" w:rsidR="007A6733" w:rsidRPr="007A6733" w:rsidRDefault="007A6733" w:rsidP="007A6733">
      <w:pPr>
        <w:numPr>
          <w:ilvl w:val="0"/>
          <w:numId w:val="48"/>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Challenges</w:t>
      </w:r>
      <w:r w:rsidRPr="007A6733">
        <w:rPr>
          <w:rFonts w:ascii="Arial" w:eastAsia="Times New Roman" w:hAnsi="Arial" w:cs="Arial"/>
          <w:color w:val="000000"/>
          <w:kern w:val="0"/>
          <w:lang w:eastAsia="en-IN"/>
          <w14:ligatures w14:val="none"/>
        </w:rPr>
        <w:t>: The hospital faced frequent phishing attacks and lacked a cohesive risk management system.</w:t>
      </w:r>
    </w:p>
    <w:p w14:paraId="7C7028A8" w14:textId="77777777" w:rsidR="007A6733" w:rsidRPr="007A6733" w:rsidRDefault="007A6733" w:rsidP="007A6733">
      <w:pPr>
        <w:numPr>
          <w:ilvl w:val="0"/>
          <w:numId w:val="4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Actions</w:t>
      </w:r>
      <w:r w:rsidRPr="007A6733">
        <w:rPr>
          <w:rFonts w:ascii="Arial" w:eastAsia="Times New Roman" w:hAnsi="Arial" w:cs="Arial"/>
          <w:color w:val="000000"/>
          <w:kern w:val="0"/>
          <w:lang w:eastAsia="en-IN"/>
          <w14:ligatures w14:val="none"/>
        </w:rPr>
        <w:t>:</w:t>
      </w:r>
    </w:p>
    <w:p w14:paraId="75D4AB0A" w14:textId="77777777" w:rsidR="007A6733" w:rsidRPr="007A6733" w:rsidRDefault="007A6733" w:rsidP="007A6733">
      <w:pPr>
        <w:numPr>
          <w:ilvl w:val="1"/>
          <w:numId w:val="4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Conducted an ISO 27001 risk assessment to identify vulnerabilities.</w:t>
      </w:r>
    </w:p>
    <w:p w14:paraId="7AB2A221" w14:textId="77777777" w:rsidR="007A6733" w:rsidRPr="007A6733" w:rsidRDefault="007A6733" w:rsidP="007A6733">
      <w:pPr>
        <w:numPr>
          <w:ilvl w:val="1"/>
          <w:numId w:val="4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Upgraded encryption protocols to comply with HIPAA.</w:t>
      </w:r>
    </w:p>
    <w:p w14:paraId="3202C3CD" w14:textId="77777777" w:rsidR="007A6733" w:rsidRPr="007A6733" w:rsidRDefault="007A6733" w:rsidP="007A6733">
      <w:pPr>
        <w:numPr>
          <w:ilvl w:val="1"/>
          <w:numId w:val="4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Trained staff on privacy and security best practices.</w:t>
      </w:r>
    </w:p>
    <w:p w14:paraId="2F1E5409" w14:textId="77777777" w:rsidR="007A6733" w:rsidRPr="007A6733" w:rsidRDefault="007A6733" w:rsidP="007A6733">
      <w:pPr>
        <w:numPr>
          <w:ilvl w:val="0"/>
          <w:numId w:val="4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Outcomes</w:t>
      </w:r>
      <w:r w:rsidRPr="007A6733">
        <w:rPr>
          <w:rFonts w:ascii="Arial" w:eastAsia="Times New Roman" w:hAnsi="Arial" w:cs="Arial"/>
          <w:color w:val="000000"/>
          <w:kern w:val="0"/>
          <w:lang w:eastAsia="en-IN"/>
          <w14:ligatures w14:val="none"/>
        </w:rPr>
        <w:t>:</w:t>
      </w:r>
    </w:p>
    <w:p w14:paraId="398A9877" w14:textId="77777777" w:rsidR="007A6733" w:rsidRPr="007A6733" w:rsidRDefault="007A6733" w:rsidP="007A6733">
      <w:pPr>
        <w:numPr>
          <w:ilvl w:val="1"/>
          <w:numId w:val="4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Reduced data breaches by 40%.</w:t>
      </w:r>
    </w:p>
    <w:p w14:paraId="1507D3BE" w14:textId="77777777" w:rsidR="007A6733" w:rsidRPr="007A6733" w:rsidRDefault="007A6733" w:rsidP="007A6733">
      <w:pPr>
        <w:numPr>
          <w:ilvl w:val="1"/>
          <w:numId w:val="4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Improved patient trust and satisfaction.</w:t>
      </w:r>
    </w:p>
    <w:p w14:paraId="6852D093" w14:textId="77777777" w:rsidR="007A6733" w:rsidRPr="007A6733" w:rsidRDefault="007A6733" w:rsidP="007A6733">
      <w:pPr>
        <w:numPr>
          <w:ilvl w:val="1"/>
          <w:numId w:val="48"/>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Passed a HIPAA audit without any citations.</w:t>
      </w:r>
    </w:p>
    <w:p w14:paraId="4C188C3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81A70A9">
          <v:rect id="_x0000_i1771" style="width:0;height:1.5pt" o:hralign="center" o:hrstd="t" o:hr="t" fillcolor="#a0a0a0" stroked="f"/>
        </w:pict>
      </w:r>
    </w:p>
    <w:p w14:paraId="64C7FAA3"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Conclusion</w:t>
      </w:r>
    </w:p>
    <w:p w14:paraId="66E7253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Mapping HIPAA and ISO 27001 to the healthcare sector provides a powerful combination for safeguarding PHI and ensuring operational continuity. By addressing privacy, security, and risk management in tandem, healthcare organizations can navigate regulatory challenges and build resilient systems that inspire patient trust.</w:t>
      </w:r>
    </w:p>
    <w:p w14:paraId="4C8AAACE"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Mapping Frameworks to Sectors and Compliance Goals – Manufacturing Sector</w:t>
      </w:r>
    </w:p>
    <w:p w14:paraId="7EC79126"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960E27B">
          <v:rect id="_x0000_i1772" style="width:0;height:1.5pt" o:hralign="center" o:hrstd="t" o:hr="t" fillcolor="#a0a0a0" stroked="f"/>
        </w:pict>
      </w:r>
    </w:p>
    <w:p w14:paraId="491869B9"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Frameworks: ISO 27001 + NIST CSF</w:t>
      </w:r>
    </w:p>
    <w:p w14:paraId="489CAF0E"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manufacturing sector faces unique challenges related to operational technology (OT), supply chain security, and intellectual property protection. Implementing frameworks such as ISO 27001 and NIST CSF allows organizations to strengthen their cybersecurity posture, protect critical assets, and ensure business continuity.</w:t>
      </w:r>
    </w:p>
    <w:p w14:paraId="3DF4858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4DD4F6A">
          <v:rect id="_x0000_i1773" style="width:0;height:1.5pt" o:hralign="center" o:hrstd="t" o:hr="t" fillcolor="#a0a0a0" stroked="f"/>
        </w:pict>
      </w:r>
    </w:p>
    <w:p w14:paraId="68B4476A"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Compliance Goals for the Manufacturing Sector</w:t>
      </w:r>
    </w:p>
    <w:p w14:paraId="67249B80"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Protect Operational Technology (OT)</w:t>
      </w:r>
    </w:p>
    <w:p w14:paraId="026E703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Manufacturing facilities increasingly rely on interconnected systems, such as industrial control systems (ICS), Supervisory Control and Data Acquisition (SCADA) systems, and Internet of Things (IoT) devices. Key compliance goals include:</w:t>
      </w:r>
    </w:p>
    <w:p w14:paraId="61D3CB57" w14:textId="77777777" w:rsidR="007A6733" w:rsidRPr="007A6733" w:rsidRDefault="007A6733" w:rsidP="007A6733">
      <w:pPr>
        <w:numPr>
          <w:ilvl w:val="0"/>
          <w:numId w:val="49"/>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Segmentation</w:t>
      </w:r>
      <w:r w:rsidRPr="007A6733">
        <w:rPr>
          <w:rFonts w:ascii="Arial" w:eastAsia="Times New Roman" w:hAnsi="Arial" w:cs="Arial"/>
          <w:color w:val="000000"/>
          <w:kern w:val="0"/>
          <w:lang w:eastAsia="en-IN"/>
          <w14:ligatures w14:val="none"/>
        </w:rPr>
        <w:t>: Isolating critical OT systems to prevent unauthorized access and mitigate the spread of threats.</w:t>
      </w:r>
    </w:p>
    <w:p w14:paraId="152CAEE3" w14:textId="77777777" w:rsidR="007A6733" w:rsidRPr="007A6733" w:rsidRDefault="007A6733" w:rsidP="007A6733">
      <w:pPr>
        <w:numPr>
          <w:ilvl w:val="0"/>
          <w:numId w:val="4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Secure Communication</w:t>
      </w:r>
      <w:r w:rsidRPr="007A6733">
        <w:rPr>
          <w:rFonts w:ascii="Arial" w:eastAsia="Times New Roman" w:hAnsi="Arial" w:cs="Arial"/>
          <w:color w:val="000000"/>
          <w:kern w:val="0"/>
          <w:lang w:eastAsia="en-IN"/>
          <w14:ligatures w14:val="none"/>
        </w:rPr>
        <w:t>: Encrypting data flow between systems and devices.</w:t>
      </w:r>
    </w:p>
    <w:p w14:paraId="6E3E029E" w14:textId="77777777" w:rsidR="007A6733" w:rsidRPr="007A6733" w:rsidRDefault="007A6733" w:rsidP="007A6733">
      <w:pPr>
        <w:numPr>
          <w:ilvl w:val="0"/>
          <w:numId w:val="49"/>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Control</w:t>
      </w:r>
      <w:r w:rsidRPr="007A6733">
        <w:rPr>
          <w:rFonts w:ascii="Arial" w:eastAsia="Times New Roman" w:hAnsi="Arial" w:cs="Arial"/>
          <w:color w:val="000000"/>
          <w:kern w:val="0"/>
          <w:lang w:eastAsia="en-IN"/>
          <w14:ligatures w14:val="none"/>
        </w:rPr>
        <w:t>: Limiting access to OT environments through role-based authentication and secure passwords.</w:t>
      </w:r>
    </w:p>
    <w:p w14:paraId="5BF76487"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2. Safeguard Intellectual Property (IP)</w:t>
      </w:r>
    </w:p>
    <w:p w14:paraId="3CD8761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Manufacturers possess significant intellectual property, including trade secrets, product designs, and supply chain details. Ensuring IP protection is a top priority:</w:t>
      </w:r>
    </w:p>
    <w:p w14:paraId="57366103" w14:textId="77777777" w:rsidR="007A6733" w:rsidRPr="007A6733" w:rsidRDefault="007A6733" w:rsidP="007A6733">
      <w:pPr>
        <w:numPr>
          <w:ilvl w:val="0"/>
          <w:numId w:val="50"/>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Data Protection</w:t>
      </w:r>
      <w:r w:rsidRPr="007A6733">
        <w:rPr>
          <w:rFonts w:ascii="Arial" w:eastAsia="Times New Roman" w:hAnsi="Arial" w:cs="Arial"/>
          <w:color w:val="000000"/>
          <w:kern w:val="0"/>
          <w:lang w:eastAsia="en-IN"/>
          <w14:ligatures w14:val="none"/>
        </w:rPr>
        <w:t>: Implementing data loss prevention solutions to secure sensitive files.</w:t>
      </w:r>
    </w:p>
    <w:p w14:paraId="5C348D13" w14:textId="77777777" w:rsidR="007A6733" w:rsidRPr="007A6733" w:rsidRDefault="007A6733" w:rsidP="007A6733">
      <w:pPr>
        <w:numPr>
          <w:ilvl w:val="0"/>
          <w:numId w:val="5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Endpoint Protection</w:t>
      </w:r>
      <w:r w:rsidRPr="007A6733">
        <w:rPr>
          <w:rFonts w:ascii="Arial" w:eastAsia="Times New Roman" w:hAnsi="Arial" w:cs="Arial"/>
          <w:color w:val="000000"/>
          <w:kern w:val="0"/>
          <w:lang w:eastAsia="en-IN"/>
          <w14:ligatures w14:val="none"/>
        </w:rPr>
        <w:t>: Securing laptops, servers, and other endpoints through antivirus software and firewalls.</w:t>
      </w:r>
    </w:p>
    <w:p w14:paraId="6714FBB3" w14:textId="77777777" w:rsidR="007A6733" w:rsidRPr="007A6733" w:rsidRDefault="007A6733" w:rsidP="007A6733">
      <w:pPr>
        <w:numPr>
          <w:ilvl w:val="0"/>
          <w:numId w:val="50"/>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Secure Collaboration</w:t>
      </w:r>
      <w:r w:rsidRPr="007A6733">
        <w:rPr>
          <w:rFonts w:ascii="Arial" w:eastAsia="Times New Roman" w:hAnsi="Arial" w:cs="Arial"/>
          <w:color w:val="000000"/>
          <w:kern w:val="0"/>
          <w:lang w:eastAsia="en-IN"/>
          <w14:ligatures w14:val="none"/>
        </w:rPr>
        <w:t>: Using tools that allow secure sharing and storage of intellectual property.</w:t>
      </w:r>
    </w:p>
    <w:p w14:paraId="2B08EE27"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3. Ensure Business Continuity</w:t>
      </w:r>
    </w:p>
    <w:p w14:paraId="10A505C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Manufacturers face operational disruptions, from cyberattacks to natural disasters. Building business continuity plans ensures operations can resume quickly:</w:t>
      </w:r>
    </w:p>
    <w:p w14:paraId="25DB0181" w14:textId="77777777" w:rsidR="007A6733" w:rsidRPr="007A6733" w:rsidRDefault="007A6733" w:rsidP="007A6733">
      <w:pPr>
        <w:numPr>
          <w:ilvl w:val="0"/>
          <w:numId w:val="5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Disaster Recovery</w:t>
      </w:r>
      <w:r w:rsidRPr="007A6733">
        <w:rPr>
          <w:rFonts w:ascii="Arial" w:eastAsia="Times New Roman" w:hAnsi="Arial" w:cs="Arial"/>
          <w:color w:val="000000"/>
          <w:kern w:val="0"/>
          <w:lang w:eastAsia="en-IN"/>
          <w14:ligatures w14:val="none"/>
        </w:rPr>
        <w:t>: Establishing backup systems to recover critical data and applications.</w:t>
      </w:r>
    </w:p>
    <w:p w14:paraId="5DD56869" w14:textId="77777777" w:rsidR="007A6733" w:rsidRPr="007A6733" w:rsidRDefault="007A6733" w:rsidP="007A6733">
      <w:pPr>
        <w:numPr>
          <w:ilvl w:val="0"/>
          <w:numId w:val="5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Resilience Testing</w:t>
      </w:r>
      <w:r w:rsidRPr="007A6733">
        <w:rPr>
          <w:rFonts w:ascii="Arial" w:eastAsia="Times New Roman" w:hAnsi="Arial" w:cs="Arial"/>
          <w:color w:val="000000"/>
          <w:kern w:val="0"/>
          <w:lang w:eastAsia="en-IN"/>
          <w14:ligatures w14:val="none"/>
        </w:rPr>
        <w:t>: Conducting regular simulations to assess the efficacy of continuity plans.</w:t>
      </w:r>
    </w:p>
    <w:p w14:paraId="5F1366F9" w14:textId="77777777" w:rsidR="007A6733" w:rsidRPr="007A6733" w:rsidRDefault="007A6733" w:rsidP="007A6733">
      <w:pPr>
        <w:numPr>
          <w:ilvl w:val="0"/>
          <w:numId w:val="5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Supply Chain Security</w:t>
      </w:r>
      <w:r w:rsidRPr="007A6733">
        <w:rPr>
          <w:rFonts w:ascii="Arial" w:eastAsia="Times New Roman" w:hAnsi="Arial" w:cs="Arial"/>
          <w:color w:val="000000"/>
          <w:kern w:val="0"/>
          <w:lang w:eastAsia="en-IN"/>
          <w14:ligatures w14:val="none"/>
        </w:rPr>
        <w:t>: Protecting the supply chain from disruptions and ensuring continuity through vendor assessments and secure communication protocols.</w:t>
      </w:r>
    </w:p>
    <w:p w14:paraId="06624EB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93C8154">
          <v:rect id="_x0000_i1774" style="width:0;height:1.5pt" o:hralign="center" o:hrstd="t" o:hr="t" fillcolor="#a0a0a0" stroked="f"/>
        </w:pict>
      </w:r>
    </w:p>
    <w:p w14:paraId="0472069E"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How ISO 27001 Supports Compliance</w:t>
      </w:r>
    </w:p>
    <w:p w14:paraId="257489D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ISO 27001 Overview</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ISO 27001 is a globally recognized standard for information security management systems (ISMS). It provides a framework for establishing, implementing, maintaining, and continually improving an organization’s information security practices.</w:t>
      </w:r>
    </w:p>
    <w:p w14:paraId="02D961B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 of ISO 27001</w:t>
      </w:r>
    </w:p>
    <w:p w14:paraId="68866412" w14:textId="77777777" w:rsidR="007A6733" w:rsidRPr="007A6733" w:rsidRDefault="007A6733" w:rsidP="007A6733">
      <w:pPr>
        <w:numPr>
          <w:ilvl w:val="0"/>
          <w:numId w:val="5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Leadership Commitment</w:t>
      </w:r>
      <w:r w:rsidRPr="007A6733">
        <w:rPr>
          <w:rFonts w:ascii="Arial" w:eastAsia="Times New Roman" w:hAnsi="Arial" w:cs="Arial"/>
          <w:color w:val="000000"/>
          <w:kern w:val="0"/>
          <w:lang w:eastAsia="en-IN"/>
          <w14:ligatures w14:val="none"/>
        </w:rPr>
        <w:t>: Top management must actively support the ISMS.</w:t>
      </w:r>
    </w:p>
    <w:p w14:paraId="06BA0865" w14:textId="77777777" w:rsidR="007A6733" w:rsidRPr="007A6733" w:rsidRDefault="007A6733" w:rsidP="007A6733">
      <w:pPr>
        <w:numPr>
          <w:ilvl w:val="0"/>
          <w:numId w:val="5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Assessment</w:t>
      </w:r>
      <w:r w:rsidRPr="007A6733">
        <w:rPr>
          <w:rFonts w:ascii="Arial" w:eastAsia="Times New Roman" w:hAnsi="Arial" w:cs="Arial"/>
          <w:color w:val="000000"/>
          <w:kern w:val="0"/>
          <w:lang w:eastAsia="en-IN"/>
          <w14:ligatures w14:val="none"/>
        </w:rPr>
        <w:t>: Identifying and evaluating risks to sensitive information.</w:t>
      </w:r>
    </w:p>
    <w:p w14:paraId="29E0CCDB" w14:textId="77777777" w:rsidR="007A6733" w:rsidRPr="007A6733" w:rsidRDefault="007A6733" w:rsidP="007A6733">
      <w:pPr>
        <w:numPr>
          <w:ilvl w:val="0"/>
          <w:numId w:val="5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Security Controls</w:t>
      </w:r>
      <w:r w:rsidRPr="007A6733">
        <w:rPr>
          <w:rFonts w:ascii="Arial" w:eastAsia="Times New Roman" w:hAnsi="Arial" w:cs="Arial"/>
          <w:color w:val="000000"/>
          <w:kern w:val="0"/>
          <w:lang w:eastAsia="en-IN"/>
          <w14:ligatures w14:val="none"/>
        </w:rPr>
        <w:t>: Implementing controls to manage identified risks, including access control, encryption, and monitoring.</w:t>
      </w:r>
    </w:p>
    <w:p w14:paraId="301FAFF2" w14:textId="77777777" w:rsidR="007A6733" w:rsidRPr="007A6733" w:rsidRDefault="007A6733" w:rsidP="007A6733">
      <w:pPr>
        <w:numPr>
          <w:ilvl w:val="0"/>
          <w:numId w:val="5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Continuous Improvement</w:t>
      </w:r>
      <w:r w:rsidRPr="007A6733">
        <w:rPr>
          <w:rFonts w:ascii="Arial" w:eastAsia="Times New Roman" w:hAnsi="Arial" w:cs="Arial"/>
          <w:color w:val="000000"/>
          <w:kern w:val="0"/>
          <w:lang w:eastAsia="en-IN"/>
          <w14:ligatures w14:val="none"/>
        </w:rPr>
        <w:t>: Regularly updating security measures based on evolving risks and business requirements.</w:t>
      </w:r>
    </w:p>
    <w:p w14:paraId="4AADAE3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r w:rsidRPr="007A6733">
        <w:rPr>
          <w:rFonts w:ascii="Arial" w:eastAsia="Times New Roman" w:hAnsi="Arial" w:cs="Arial"/>
          <w:color w:val="000000"/>
          <w:kern w:val="0"/>
          <w:lang w:eastAsia="en-IN"/>
          <w14:ligatures w14:val="none"/>
        </w:rPr>
        <w:t>:</w:t>
      </w:r>
      <w:r w:rsidRPr="007A6733">
        <w:rPr>
          <w:rFonts w:ascii="Arial" w:eastAsia="Times New Roman" w:hAnsi="Arial" w:cs="Arial"/>
          <w:color w:val="000000"/>
          <w:kern w:val="0"/>
          <w:lang w:eastAsia="en-IN"/>
          <w14:ligatures w14:val="none"/>
        </w:rPr>
        <w:br/>
        <w:t>A manufacturing company uses ISO 27001 to protect sensitive designs and blueprints, ensuring data is encrypted and accessible only to authorized personnel.</w:t>
      </w:r>
    </w:p>
    <w:p w14:paraId="0400F23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13A5BF8">
          <v:rect id="_x0000_i1775" style="width:0;height:1.5pt" o:hralign="center" o:hrstd="t" o:hr="t" fillcolor="#a0a0a0" stroked="f"/>
        </w:pict>
      </w:r>
    </w:p>
    <w:p w14:paraId="3357C121"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How NIST CSF Complements ISO 27001</w:t>
      </w:r>
    </w:p>
    <w:p w14:paraId="4898D07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NIST CSF Overview</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The NIST Cybersecurity Framework provides a comprehensive, risk-based approach to managing cybersecurity risks across all sectors, including manufacturing. It provides guidance for managing cybersecurity risks through its five core functions: Identify, Protect, Detect, Respond, and Recover.</w:t>
      </w:r>
    </w:p>
    <w:p w14:paraId="2982A8B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Core Functions of NIST CSF</w:t>
      </w:r>
    </w:p>
    <w:p w14:paraId="148F70DD" w14:textId="77777777" w:rsidR="007A6733" w:rsidRPr="007A6733" w:rsidRDefault="007A6733" w:rsidP="007A6733">
      <w:pPr>
        <w:numPr>
          <w:ilvl w:val="0"/>
          <w:numId w:val="5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color w:val="000000"/>
          <w:kern w:val="0"/>
          <w:lang w:eastAsia="en-IN"/>
          <w14:ligatures w14:val="none"/>
        </w:rPr>
        <w:t>: Develop and implement asset management and risk identification processes.</w:t>
      </w:r>
    </w:p>
    <w:p w14:paraId="5DE995D7" w14:textId="77777777" w:rsidR="007A6733" w:rsidRPr="007A6733" w:rsidRDefault="007A6733" w:rsidP="007A6733">
      <w:pPr>
        <w:numPr>
          <w:ilvl w:val="0"/>
          <w:numId w:val="5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Protect</w:t>
      </w:r>
      <w:r w:rsidRPr="007A6733">
        <w:rPr>
          <w:rFonts w:ascii="Arial" w:eastAsia="Times New Roman" w:hAnsi="Arial" w:cs="Arial"/>
          <w:color w:val="000000"/>
          <w:kern w:val="0"/>
          <w:lang w:eastAsia="en-IN"/>
          <w14:ligatures w14:val="none"/>
        </w:rPr>
        <w:t>: Develop and implement security measures to protect data, systems, and networks.</w:t>
      </w:r>
    </w:p>
    <w:p w14:paraId="652644DA" w14:textId="77777777" w:rsidR="007A6733" w:rsidRPr="007A6733" w:rsidRDefault="007A6733" w:rsidP="007A6733">
      <w:pPr>
        <w:numPr>
          <w:ilvl w:val="0"/>
          <w:numId w:val="5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Detect</w:t>
      </w:r>
      <w:r w:rsidRPr="007A6733">
        <w:rPr>
          <w:rFonts w:ascii="Arial" w:eastAsia="Times New Roman" w:hAnsi="Arial" w:cs="Arial"/>
          <w:color w:val="000000"/>
          <w:kern w:val="0"/>
          <w:lang w:eastAsia="en-IN"/>
          <w14:ligatures w14:val="none"/>
        </w:rPr>
        <w:t>: Implement continuous monitoring and detection systems to identify cybersecurity events.</w:t>
      </w:r>
    </w:p>
    <w:p w14:paraId="082C40AE" w14:textId="77777777" w:rsidR="007A6733" w:rsidRPr="007A6733" w:rsidRDefault="007A6733" w:rsidP="007A6733">
      <w:pPr>
        <w:numPr>
          <w:ilvl w:val="0"/>
          <w:numId w:val="5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Respond</w:t>
      </w:r>
      <w:r w:rsidRPr="007A6733">
        <w:rPr>
          <w:rFonts w:ascii="Arial" w:eastAsia="Times New Roman" w:hAnsi="Arial" w:cs="Arial"/>
          <w:color w:val="000000"/>
          <w:kern w:val="0"/>
          <w:lang w:eastAsia="en-IN"/>
          <w14:ligatures w14:val="none"/>
        </w:rPr>
        <w:t>: Develop response plans to mitigate and recover from incidents.</w:t>
      </w:r>
    </w:p>
    <w:p w14:paraId="24BA12C1" w14:textId="77777777" w:rsidR="007A6733" w:rsidRPr="007A6733" w:rsidRDefault="007A6733" w:rsidP="007A6733">
      <w:pPr>
        <w:numPr>
          <w:ilvl w:val="0"/>
          <w:numId w:val="5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Recover</w:t>
      </w:r>
      <w:r w:rsidRPr="007A6733">
        <w:rPr>
          <w:rFonts w:ascii="Arial" w:eastAsia="Times New Roman" w:hAnsi="Arial" w:cs="Arial"/>
          <w:color w:val="000000"/>
          <w:kern w:val="0"/>
          <w:lang w:eastAsia="en-IN"/>
          <w14:ligatures w14:val="none"/>
        </w:rPr>
        <w:t>: Develop recovery plans to restore operations and reduce downtime after an incident.</w:t>
      </w:r>
    </w:p>
    <w:p w14:paraId="116E2AC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r w:rsidRPr="007A6733">
        <w:rPr>
          <w:rFonts w:ascii="Arial" w:eastAsia="Times New Roman" w:hAnsi="Arial" w:cs="Arial"/>
          <w:color w:val="000000"/>
          <w:kern w:val="0"/>
          <w:lang w:eastAsia="en-IN"/>
          <w14:ligatures w14:val="none"/>
        </w:rPr>
        <w:t>:</w:t>
      </w:r>
      <w:r w:rsidRPr="007A6733">
        <w:rPr>
          <w:rFonts w:ascii="Arial" w:eastAsia="Times New Roman" w:hAnsi="Arial" w:cs="Arial"/>
          <w:color w:val="000000"/>
          <w:kern w:val="0"/>
          <w:lang w:eastAsia="en-IN"/>
          <w14:ligatures w14:val="none"/>
        </w:rPr>
        <w:br/>
        <w:t>A manufacturing company uses NIST CSF to create a comprehensive inventory of assets, vulnerabilities, and risks, implementing necessary protections and response plans.</w:t>
      </w:r>
    </w:p>
    <w:p w14:paraId="4A6C5575"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6E6F484">
          <v:rect id="_x0000_i1776" style="width:0;height:1.5pt" o:hralign="center" o:hrstd="t" o:hr="t" fillcolor="#a0a0a0" stroked="f"/>
        </w:pict>
      </w:r>
    </w:p>
    <w:p w14:paraId="39174DAF"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Practical Implementation of ISO 27001 + NIST CSF in Manufacturing</w:t>
      </w:r>
    </w:p>
    <w:p w14:paraId="4E0C06CB"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Securing Operational Technology (OT)</w:t>
      </w:r>
    </w:p>
    <w:p w14:paraId="3E6D79E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convergence of IT and OT in manufacturing requires a balanced approach:</w:t>
      </w:r>
    </w:p>
    <w:p w14:paraId="08E9884E" w14:textId="77777777" w:rsidR="007A6733" w:rsidRPr="007A6733" w:rsidRDefault="007A6733" w:rsidP="007A6733">
      <w:pPr>
        <w:numPr>
          <w:ilvl w:val="0"/>
          <w:numId w:val="5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Provides a strong foundation for identifying and managing OT risks, particularly regarding access control and data confidentiality.</w:t>
      </w:r>
    </w:p>
    <w:p w14:paraId="021ECA78" w14:textId="77777777" w:rsidR="007A6733" w:rsidRPr="007A6733" w:rsidRDefault="007A6733" w:rsidP="007A6733">
      <w:pPr>
        <w:numPr>
          <w:ilvl w:val="0"/>
          <w:numId w:val="5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Offers a risk-based approach to managing OT-specific risks, such as securing SCADA systems from cyber threats.</w:t>
      </w:r>
    </w:p>
    <w:p w14:paraId="7249FE8F"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2. Safeguarding Intellectual Property (IP)</w:t>
      </w:r>
    </w:p>
    <w:p w14:paraId="1BB7B12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Protecting trade secrets and sensitive designs is paramount in manufacturing:</w:t>
      </w:r>
    </w:p>
    <w:p w14:paraId="71142A03" w14:textId="77777777" w:rsidR="007A6733" w:rsidRPr="007A6733" w:rsidRDefault="007A6733" w:rsidP="007A6733">
      <w:pPr>
        <w:numPr>
          <w:ilvl w:val="0"/>
          <w:numId w:val="5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Emphasizes data protection, encryption, and access control to safeguard IP.</w:t>
      </w:r>
    </w:p>
    <w:p w14:paraId="2D9CB72B" w14:textId="77777777" w:rsidR="007A6733" w:rsidRPr="007A6733" w:rsidRDefault="007A6733" w:rsidP="007A6733">
      <w:pPr>
        <w:numPr>
          <w:ilvl w:val="0"/>
          <w:numId w:val="5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Supports IP protection by managing risks associated with data loss and unauthorized access.</w:t>
      </w:r>
    </w:p>
    <w:p w14:paraId="702BACAF"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3. Business Continuity and Supply Chain Security</w:t>
      </w:r>
    </w:p>
    <w:p w14:paraId="568C9B0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Building operational resilience across manufacturing operations:</w:t>
      </w:r>
    </w:p>
    <w:p w14:paraId="6B243348" w14:textId="77777777" w:rsidR="007A6733" w:rsidRPr="007A6733" w:rsidRDefault="007A6733" w:rsidP="007A6733">
      <w:pPr>
        <w:numPr>
          <w:ilvl w:val="0"/>
          <w:numId w:val="56"/>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Helps establish a continuity plan through regular risk assessments, backups, and monitoring.</w:t>
      </w:r>
    </w:p>
    <w:p w14:paraId="66D045E4" w14:textId="77777777" w:rsidR="007A6733" w:rsidRPr="007A6733" w:rsidRDefault="007A6733" w:rsidP="007A6733">
      <w:pPr>
        <w:numPr>
          <w:ilvl w:val="0"/>
          <w:numId w:val="56"/>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Enhances supply chain security by managing vulnerabilities and implementing secure supply chain practices.</w:t>
      </w:r>
    </w:p>
    <w:p w14:paraId="5F163C0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53F2102">
          <v:rect id="_x0000_i1777" style="width:0;height:1.5pt" o:hralign="center" o:hrstd="t" o:hr="t" fillcolor="#a0a0a0" stroked="f"/>
        </w:pict>
      </w:r>
    </w:p>
    <w:p w14:paraId="7309D093"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Benefits of Aligning ISO 27001 with NIST CSF</w:t>
      </w:r>
    </w:p>
    <w:p w14:paraId="5A939727" w14:textId="77777777" w:rsidR="007A6733" w:rsidRPr="007A6733" w:rsidRDefault="007A6733" w:rsidP="007A6733">
      <w:pPr>
        <w:numPr>
          <w:ilvl w:val="0"/>
          <w:numId w:val="57"/>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Comprehensive Information Security</w:t>
      </w:r>
      <w:r w:rsidRPr="007A6733">
        <w:rPr>
          <w:rFonts w:ascii="Arial" w:eastAsia="Times New Roman" w:hAnsi="Arial" w:cs="Arial"/>
          <w:color w:val="000000"/>
          <w:kern w:val="0"/>
          <w:lang w:eastAsia="en-IN"/>
          <w14:ligatures w14:val="none"/>
        </w:rPr>
        <w:t>: Addresses risks across both IT and OT environments.</w:t>
      </w:r>
    </w:p>
    <w:p w14:paraId="6B1AA7D4" w14:textId="77777777" w:rsidR="007A6733" w:rsidRPr="007A6733" w:rsidRDefault="007A6733" w:rsidP="007A6733">
      <w:pPr>
        <w:numPr>
          <w:ilvl w:val="0"/>
          <w:numId w:val="5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Operational Resilience</w:t>
      </w:r>
      <w:r w:rsidRPr="007A6733">
        <w:rPr>
          <w:rFonts w:ascii="Arial" w:eastAsia="Times New Roman" w:hAnsi="Arial" w:cs="Arial"/>
          <w:color w:val="000000"/>
          <w:kern w:val="0"/>
          <w:lang w:eastAsia="en-IN"/>
          <w14:ligatures w14:val="none"/>
        </w:rPr>
        <w:t>: Ensures continuity through business continuity and disaster recovery plans.</w:t>
      </w:r>
    </w:p>
    <w:p w14:paraId="78A56919" w14:textId="77777777" w:rsidR="007A6733" w:rsidRPr="007A6733" w:rsidRDefault="007A6733" w:rsidP="007A6733">
      <w:pPr>
        <w:numPr>
          <w:ilvl w:val="0"/>
          <w:numId w:val="5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Regulatory Compliance</w:t>
      </w:r>
      <w:r w:rsidRPr="007A6733">
        <w:rPr>
          <w:rFonts w:ascii="Arial" w:eastAsia="Times New Roman" w:hAnsi="Arial" w:cs="Arial"/>
          <w:color w:val="000000"/>
          <w:kern w:val="0"/>
          <w:lang w:eastAsia="en-IN"/>
          <w14:ligatures w14:val="none"/>
        </w:rPr>
        <w:t>: Meets industry-specific standards and broader cybersecurity requirements.</w:t>
      </w:r>
    </w:p>
    <w:p w14:paraId="7CBDD24C" w14:textId="77777777" w:rsidR="007A6733" w:rsidRPr="007A6733" w:rsidRDefault="007A6733" w:rsidP="007A6733">
      <w:pPr>
        <w:numPr>
          <w:ilvl w:val="0"/>
          <w:numId w:val="57"/>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Intellectual Property Protection</w:t>
      </w:r>
      <w:r w:rsidRPr="007A6733">
        <w:rPr>
          <w:rFonts w:ascii="Arial" w:eastAsia="Times New Roman" w:hAnsi="Arial" w:cs="Arial"/>
          <w:color w:val="000000"/>
          <w:kern w:val="0"/>
          <w:lang w:eastAsia="en-IN"/>
          <w14:ligatures w14:val="none"/>
        </w:rPr>
        <w:t>: Safeguards trade secrets and proprietary designs.</w:t>
      </w:r>
    </w:p>
    <w:p w14:paraId="1939B54F"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lastRenderedPageBreak/>
        <w:pict w14:anchorId="61E1EDEA">
          <v:rect id="_x0000_i1778" style="width:0;height:1.5pt" o:hralign="center" o:hrstd="t" o:hr="t" fillcolor="#a0a0a0" stroked="f"/>
        </w:pict>
      </w:r>
    </w:p>
    <w:p w14:paraId="55ED4960"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Challenges in Implementing ISO 27001 + NIST CSF</w:t>
      </w:r>
    </w:p>
    <w:p w14:paraId="0B24D220" w14:textId="77777777" w:rsidR="007A6733" w:rsidRPr="007A6733" w:rsidRDefault="007A6733" w:rsidP="007A6733">
      <w:pPr>
        <w:numPr>
          <w:ilvl w:val="0"/>
          <w:numId w:val="58"/>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Integration of IT and OT</w:t>
      </w:r>
      <w:r w:rsidRPr="007A6733">
        <w:rPr>
          <w:rFonts w:ascii="Arial" w:eastAsia="Times New Roman" w:hAnsi="Arial" w:cs="Arial"/>
          <w:color w:val="000000"/>
          <w:kern w:val="0"/>
          <w:lang w:eastAsia="en-IN"/>
          <w14:ligatures w14:val="none"/>
        </w:rPr>
        <w:t>: Coordinating security measures across IT and OT systems can be complex.</w:t>
      </w:r>
    </w:p>
    <w:p w14:paraId="1E9DDED5" w14:textId="77777777" w:rsidR="007A6733" w:rsidRPr="007A6733" w:rsidRDefault="007A6733" w:rsidP="007A6733">
      <w:pPr>
        <w:numPr>
          <w:ilvl w:val="0"/>
          <w:numId w:val="5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Resource Constraints</w:t>
      </w:r>
      <w:r w:rsidRPr="007A6733">
        <w:rPr>
          <w:rFonts w:ascii="Arial" w:eastAsia="Times New Roman" w:hAnsi="Arial" w:cs="Arial"/>
          <w:color w:val="000000"/>
          <w:kern w:val="0"/>
          <w:lang w:eastAsia="en-IN"/>
          <w14:ligatures w14:val="none"/>
        </w:rPr>
        <w:t>: Implementing both standards may require significant time, personnel, and budget allocation.</w:t>
      </w:r>
    </w:p>
    <w:p w14:paraId="297A569D" w14:textId="77777777" w:rsidR="007A6733" w:rsidRPr="007A6733" w:rsidRDefault="007A6733" w:rsidP="007A6733">
      <w:pPr>
        <w:numPr>
          <w:ilvl w:val="0"/>
          <w:numId w:val="58"/>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Continuous Monitoring</w:t>
      </w:r>
      <w:r w:rsidRPr="007A6733">
        <w:rPr>
          <w:rFonts w:ascii="Arial" w:eastAsia="Times New Roman" w:hAnsi="Arial" w:cs="Arial"/>
          <w:color w:val="000000"/>
          <w:kern w:val="0"/>
          <w:lang w:eastAsia="en-IN"/>
          <w14:ligatures w14:val="none"/>
        </w:rPr>
        <w:t>: Managing ongoing risk assessments, vulnerability scans, and audits may pose challenges.</w:t>
      </w:r>
    </w:p>
    <w:p w14:paraId="5559989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3711FF2">
          <v:rect id="_x0000_i1779" style="width:0;height:1.5pt" o:hralign="center" o:hrstd="t" o:hr="t" fillcolor="#a0a0a0" stroked="f"/>
        </w:pict>
      </w:r>
    </w:p>
    <w:p w14:paraId="693F53E8"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Real-World Case Study</w:t>
      </w:r>
    </w:p>
    <w:p w14:paraId="3D82EBE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Case</w:t>
      </w:r>
      <w:r w:rsidRPr="007A6733">
        <w:rPr>
          <w:rFonts w:ascii="Arial" w:eastAsia="Times New Roman" w:hAnsi="Arial" w:cs="Arial"/>
          <w:color w:val="000000"/>
          <w:kern w:val="0"/>
          <w:lang w:eastAsia="en-IN"/>
          <w14:ligatures w14:val="none"/>
        </w:rPr>
        <w:t>: A global manufacturing company faced multiple cyberattacks targeting their supply chain and production facilities.</w:t>
      </w:r>
    </w:p>
    <w:p w14:paraId="62A204F1" w14:textId="77777777" w:rsidR="007A6733" w:rsidRPr="007A6733" w:rsidRDefault="007A6733" w:rsidP="007A6733">
      <w:pPr>
        <w:numPr>
          <w:ilvl w:val="0"/>
          <w:numId w:val="59"/>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Challenges</w:t>
      </w:r>
      <w:r w:rsidRPr="007A6733">
        <w:rPr>
          <w:rFonts w:ascii="Arial" w:eastAsia="Times New Roman" w:hAnsi="Arial" w:cs="Arial"/>
          <w:color w:val="000000"/>
          <w:kern w:val="0"/>
          <w:lang w:eastAsia="en-IN"/>
          <w14:ligatures w14:val="none"/>
        </w:rPr>
        <w:t>: The attacks compromised critical systems, leading to production downtime and intellectual property theft.</w:t>
      </w:r>
    </w:p>
    <w:p w14:paraId="7CA47893" w14:textId="77777777" w:rsidR="007A6733" w:rsidRPr="007A6733" w:rsidRDefault="007A6733" w:rsidP="007A6733">
      <w:pPr>
        <w:numPr>
          <w:ilvl w:val="0"/>
          <w:numId w:val="5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Actions</w:t>
      </w:r>
      <w:r w:rsidRPr="007A6733">
        <w:rPr>
          <w:rFonts w:ascii="Arial" w:eastAsia="Times New Roman" w:hAnsi="Arial" w:cs="Arial"/>
          <w:color w:val="000000"/>
          <w:kern w:val="0"/>
          <w:lang w:eastAsia="en-IN"/>
          <w14:ligatures w14:val="none"/>
        </w:rPr>
        <w:t>:</w:t>
      </w:r>
    </w:p>
    <w:p w14:paraId="4CB2963D" w14:textId="77777777" w:rsidR="007A6733" w:rsidRPr="007A6733" w:rsidRDefault="007A6733" w:rsidP="007A6733">
      <w:pPr>
        <w:numPr>
          <w:ilvl w:val="1"/>
          <w:numId w:val="5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Implemented ISO 27001 to protect data and intellectual property through encryption and access control.</w:t>
      </w:r>
    </w:p>
    <w:p w14:paraId="7A3A7F4B" w14:textId="77777777" w:rsidR="007A6733" w:rsidRPr="007A6733" w:rsidRDefault="007A6733" w:rsidP="007A6733">
      <w:pPr>
        <w:numPr>
          <w:ilvl w:val="1"/>
          <w:numId w:val="5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Adopted NIST CSF to conduct continuous risk assessments, manage vulnerabilities, and develop disaster recovery plans.</w:t>
      </w:r>
    </w:p>
    <w:p w14:paraId="313257FC" w14:textId="77777777" w:rsidR="007A6733" w:rsidRPr="007A6733" w:rsidRDefault="007A6733" w:rsidP="007A6733">
      <w:pPr>
        <w:numPr>
          <w:ilvl w:val="1"/>
          <w:numId w:val="5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Established secure supply chain protocols through vendor risk assessments.</w:t>
      </w:r>
    </w:p>
    <w:p w14:paraId="73661C36" w14:textId="77777777" w:rsidR="007A6733" w:rsidRPr="007A6733" w:rsidRDefault="007A6733" w:rsidP="007A6733">
      <w:pPr>
        <w:numPr>
          <w:ilvl w:val="0"/>
          <w:numId w:val="5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Outcomes</w:t>
      </w:r>
      <w:r w:rsidRPr="007A6733">
        <w:rPr>
          <w:rFonts w:ascii="Arial" w:eastAsia="Times New Roman" w:hAnsi="Arial" w:cs="Arial"/>
          <w:color w:val="000000"/>
          <w:kern w:val="0"/>
          <w:lang w:eastAsia="en-IN"/>
          <w14:ligatures w14:val="none"/>
        </w:rPr>
        <w:t>:</w:t>
      </w:r>
    </w:p>
    <w:p w14:paraId="2F553044" w14:textId="77777777" w:rsidR="007A6733" w:rsidRPr="007A6733" w:rsidRDefault="007A6733" w:rsidP="007A6733">
      <w:pPr>
        <w:numPr>
          <w:ilvl w:val="1"/>
          <w:numId w:val="5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Reduced downtime by 70%.</w:t>
      </w:r>
    </w:p>
    <w:p w14:paraId="722962DD" w14:textId="77777777" w:rsidR="007A6733" w:rsidRPr="007A6733" w:rsidRDefault="007A6733" w:rsidP="007A6733">
      <w:pPr>
        <w:numPr>
          <w:ilvl w:val="1"/>
          <w:numId w:val="5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Strengthened supply chain security, preventing further disruptions.</w:t>
      </w:r>
    </w:p>
    <w:p w14:paraId="38C2A109" w14:textId="77777777" w:rsidR="007A6733" w:rsidRPr="007A6733" w:rsidRDefault="007A6733" w:rsidP="007A6733">
      <w:pPr>
        <w:numPr>
          <w:ilvl w:val="1"/>
          <w:numId w:val="59"/>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Enhanced compliance and customer trust.</w:t>
      </w:r>
    </w:p>
    <w:p w14:paraId="1DA8ADB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5E35D02">
          <v:rect id="_x0000_i1780" style="width:0;height:1.5pt" o:hralign="center" o:hrstd="t" o:hr="t" fillcolor="#a0a0a0" stroked="f"/>
        </w:pict>
      </w:r>
    </w:p>
    <w:p w14:paraId="6B1CF7FB"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Conclusion</w:t>
      </w:r>
    </w:p>
    <w:p w14:paraId="5162425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Mapping ISO 27001 and NIST CSF to the manufacturing sector allows organizations to safeguard intellectual property, protect operational technology, and build resilience against disruptions. By integrating these frameworks, manufacturers can establish robust cybersecurity practices, enhance business continuity, and ensure compliance with industry standards.</w:t>
      </w:r>
    </w:p>
    <w:p w14:paraId="419885BC"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Mapping Frameworks to Sectors and Compliance Goals – Information Technology Sector</w:t>
      </w:r>
    </w:p>
    <w:p w14:paraId="134F4DA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E73E440">
          <v:rect id="_x0000_i1781" style="width:0;height:1.5pt" o:hralign="center" o:hrstd="t" o:hr="t" fillcolor="#a0a0a0" stroked="f"/>
        </w:pict>
      </w:r>
    </w:p>
    <w:p w14:paraId="64619BCF"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Frameworks: NIST CSF + ISO 27001</w:t>
      </w:r>
    </w:p>
    <w:p w14:paraId="0FA3463E"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Information Technology (IT) sector is at the forefront of cybersecurity challenges, as it deals with vast amounts of sensitive data, intellectual property, and complex networks. Frameworks like NIST CSF and ISO 27001 are essential in safeguarding IT assets and ensuring compliance with various industry standards.</w:t>
      </w:r>
    </w:p>
    <w:p w14:paraId="05CA7D89"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F0852E0">
          <v:rect id="_x0000_i1782" style="width:0;height:1.5pt" o:hralign="center" o:hrstd="t" o:hr="t" fillcolor="#a0a0a0" stroked="f"/>
        </w:pict>
      </w:r>
    </w:p>
    <w:p w14:paraId="443EAF69"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lastRenderedPageBreak/>
        <w:t>Compliance Goals for the IT Sector</w:t>
      </w:r>
    </w:p>
    <w:p w14:paraId="33DC234A"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Protect Sensitive Data</w:t>
      </w:r>
    </w:p>
    <w:p w14:paraId="1F42A70D" w14:textId="77777777" w:rsidR="007A6733" w:rsidRPr="007A6733" w:rsidRDefault="007A6733" w:rsidP="007A6733">
      <w:pPr>
        <w:numPr>
          <w:ilvl w:val="0"/>
          <w:numId w:val="60"/>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Encryption</w:t>
      </w:r>
      <w:r w:rsidRPr="007A6733">
        <w:rPr>
          <w:rFonts w:ascii="Arial" w:eastAsia="Times New Roman" w:hAnsi="Arial" w:cs="Arial"/>
          <w:color w:val="000000"/>
          <w:kern w:val="0"/>
          <w:lang w:eastAsia="en-IN"/>
          <w14:ligatures w14:val="none"/>
        </w:rPr>
        <w:t>: Ensuring that sensitive data, such as intellectual property, customer data, and proprietary software, is encrypted during transmission and storage.</w:t>
      </w:r>
    </w:p>
    <w:p w14:paraId="5B0F570B" w14:textId="77777777" w:rsidR="007A6733" w:rsidRPr="007A6733" w:rsidRDefault="007A6733" w:rsidP="007A6733">
      <w:pPr>
        <w:numPr>
          <w:ilvl w:val="0"/>
          <w:numId w:val="6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Control</w:t>
      </w:r>
      <w:r w:rsidRPr="007A6733">
        <w:rPr>
          <w:rFonts w:ascii="Arial" w:eastAsia="Times New Roman" w:hAnsi="Arial" w:cs="Arial"/>
          <w:color w:val="000000"/>
          <w:kern w:val="0"/>
          <w:lang w:eastAsia="en-IN"/>
          <w14:ligatures w14:val="none"/>
        </w:rPr>
        <w:t>: Implementing strong access management policies to restrict data access to authorized personnel only.</w:t>
      </w:r>
    </w:p>
    <w:p w14:paraId="768B191C" w14:textId="77777777" w:rsidR="007A6733" w:rsidRPr="007A6733" w:rsidRDefault="007A6733" w:rsidP="007A6733">
      <w:pPr>
        <w:numPr>
          <w:ilvl w:val="0"/>
          <w:numId w:val="60"/>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Data Loss Prevention</w:t>
      </w:r>
      <w:r w:rsidRPr="007A6733">
        <w:rPr>
          <w:rFonts w:ascii="Arial" w:eastAsia="Times New Roman" w:hAnsi="Arial" w:cs="Arial"/>
          <w:color w:val="000000"/>
          <w:kern w:val="0"/>
          <w:lang w:eastAsia="en-IN"/>
          <w14:ligatures w14:val="none"/>
        </w:rPr>
        <w:t>: Preventing data leaks through monitoring and security policies.</w:t>
      </w:r>
    </w:p>
    <w:p w14:paraId="514F3863"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2. Secure IT Infrastructure</w:t>
      </w:r>
    </w:p>
    <w:p w14:paraId="6733197C" w14:textId="77777777" w:rsidR="007A6733" w:rsidRPr="007A6733" w:rsidRDefault="007A6733" w:rsidP="007A6733">
      <w:pPr>
        <w:numPr>
          <w:ilvl w:val="0"/>
          <w:numId w:val="6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Network Security</w:t>
      </w:r>
      <w:r w:rsidRPr="007A6733">
        <w:rPr>
          <w:rFonts w:ascii="Arial" w:eastAsia="Times New Roman" w:hAnsi="Arial" w:cs="Arial"/>
          <w:color w:val="000000"/>
          <w:kern w:val="0"/>
          <w:lang w:eastAsia="en-IN"/>
          <w14:ligatures w14:val="none"/>
        </w:rPr>
        <w:t>: Using firewalls, intrusion detection systems (IDS), and intrusion prevention systems (IPS) to protect the organization’s network infrastructure.</w:t>
      </w:r>
    </w:p>
    <w:p w14:paraId="2E659CFD" w14:textId="77777777" w:rsidR="007A6733" w:rsidRPr="007A6733" w:rsidRDefault="007A6733" w:rsidP="007A6733">
      <w:pPr>
        <w:numPr>
          <w:ilvl w:val="0"/>
          <w:numId w:val="6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System Hardening</w:t>
      </w:r>
      <w:r w:rsidRPr="007A6733">
        <w:rPr>
          <w:rFonts w:ascii="Arial" w:eastAsia="Times New Roman" w:hAnsi="Arial" w:cs="Arial"/>
          <w:color w:val="000000"/>
          <w:kern w:val="0"/>
          <w:lang w:eastAsia="en-IN"/>
          <w14:ligatures w14:val="none"/>
        </w:rPr>
        <w:t>: Strengthening servers, workstations, and applications to eliminate vulnerabilities.</w:t>
      </w:r>
    </w:p>
    <w:p w14:paraId="0B4461D1" w14:textId="77777777" w:rsidR="007A6733" w:rsidRPr="007A6733" w:rsidRDefault="007A6733" w:rsidP="007A6733">
      <w:pPr>
        <w:numPr>
          <w:ilvl w:val="0"/>
          <w:numId w:val="6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Endpoint Security</w:t>
      </w:r>
      <w:r w:rsidRPr="007A6733">
        <w:rPr>
          <w:rFonts w:ascii="Arial" w:eastAsia="Times New Roman" w:hAnsi="Arial" w:cs="Arial"/>
          <w:color w:val="000000"/>
          <w:kern w:val="0"/>
          <w:lang w:eastAsia="en-IN"/>
          <w14:ligatures w14:val="none"/>
        </w:rPr>
        <w:t>: Implementing antivirus and anti-malware software to protect devices accessing the network.</w:t>
      </w:r>
    </w:p>
    <w:p w14:paraId="5969427A"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3. Meet Regulatory Compliance</w:t>
      </w:r>
    </w:p>
    <w:p w14:paraId="36281AF6" w14:textId="77777777" w:rsidR="007A6733" w:rsidRPr="007A6733" w:rsidRDefault="007A6733" w:rsidP="007A6733">
      <w:pPr>
        <w:numPr>
          <w:ilvl w:val="0"/>
          <w:numId w:val="6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Industry Standards</w:t>
      </w:r>
      <w:r w:rsidRPr="007A6733">
        <w:rPr>
          <w:rFonts w:ascii="Arial" w:eastAsia="Times New Roman" w:hAnsi="Arial" w:cs="Arial"/>
          <w:color w:val="000000"/>
          <w:kern w:val="0"/>
          <w:lang w:eastAsia="en-IN"/>
          <w14:ligatures w14:val="none"/>
        </w:rPr>
        <w:t>: Compliance with specific regulations like GDPR for data protection, HIPAA for healthcare IT, or PCI-DSS for financial transactions.</w:t>
      </w:r>
    </w:p>
    <w:p w14:paraId="3B9F24A3" w14:textId="77777777" w:rsidR="007A6733" w:rsidRPr="007A6733" w:rsidRDefault="007A6733" w:rsidP="007A6733">
      <w:pPr>
        <w:numPr>
          <w:ilvl w:val="0"/>
          <w:numId w:val="6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Audit and Reporting</w:t>
      </w:r>
      <w:r w:rsidRPr="007A6733">
        <w:rPr>
          <w:rFonts w:ascii="Arial" w:eastAsia="Times New Roman" w:hAnsi="Arial" w:cs="Arial"/>
          <w:color w:val="000000"/>
          <w:kern w:val="0"/>
          <w:lang w:eastAsia="en-IN"/>
          <w14:ligatures w14:val="none"/>
        </w:rPr>
        <w:t>: Regular audits and vulnerability assessments to stay in line with legal and regulatory requirements.</w:t>
      </w:r>
    </w:p>
    <w:p w14:paraId="634D4FD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D603D3C">
          <v:rect id="_x0000_i1783" style="width:0;height:1.5pt" o:hralign="center" o:hrstd="t" o:hr="t" fillcolor="#a0a0a0" stroked="f"/>
        </w:pict>
      </w:r>
    </w:p>
    <w:p w14:paraId="27FBCD29"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How ISO 27001 Supports Compliance</w:t>
      </w:r>
    </w:p>
    <w:p w14:paraId="01FA554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ISO 27001 Overview</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ISO 27001 provides a comprehensive Information Security Management System (ISMS) framework to ensure the confidentiality, integrity, and availability of information. It outlines a systematic approach to managing sensitive company data by assessing risks and implementing controls.</w:t>
      </w:r>
    </w:p>
    <w:p w14:paraId="7BA5F47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 of ISO 27001</w:t>
      </w:r>
    </w:p>
    <w:p w14:paraId="28A015C8" w14:textId="77777777" w:rsidR="007A6733" w:rsidRPr="007A6733" w:rsidRDefault="007A6733" w:rsidP="007A6733">
      <w:pPr>
        <w:numPr>
          <w:ilvl w:val="0"/>
          <w:numId w:val="6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Assessment</w:t>
      </w:r>
      <w:r w:rsidRPr="007A6733">
        <w:rPr>
          <w:rFonts w:ascii="Arial" w:eastAsia="Times New Roman" w:hAnsi="Arial" w:cs="Arial"/>
          <w:color w:val="000000"/>
          <w:kern w:val="0"/>
          <w:lang w:eastAsia="en-IN"/>
          <w14:ligatures w14:val="none"/>
        </w:rPr>
        <w:t>: Identifying and assessing potential risks to IT systems and data.</w:t>
      </w:r>
    </w:p>
    <w:p w14:paraId="20706C01" w14:textId="77777777" w:rsidR="007A6733" w:rsidRPr="007A6733" w:rsidRDefault="007A6733" w:rsidP="007A6733">
      <w:pPr>
        <w:numPr>
          <w:ilvl w:val="0"/>
          <w:numId w:val="6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Security Controls</w:t>
      </w:r>
      <w:r w:rsidRPr="007A6733">
        <w:rPr>
          <w:rFonts w:ascii="Arial" w:eastAsia="Times New Roman" w:hAnsi="Arial" w:cs="Arial"/>
          <w:color w:val="000000"/>
          <w:kern w:val="0"/>
          <w:lang w:eastAsia="en-IN"/>
          <w14:ligatures w14:val="none"/>
        </w:rPr>
        <w:t>: Defining policies and procedures to mitigate the identified risks, such as access control and encryption.</w:t>
      </w:r>
    </w:p>
    <w:p w14:paraId="13EC2DBF" w14:textId="77777777" w:rsidR="007A6733" w:rsidRPr="007A6733" w:rsidRDefault="007A6733" w:rsidP="007A6733">
      <w:pPr>
        <w:numPr>
          <w:ilvl w:val="0"/>
          <w:numId w:val="6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Continuous Improvement</w:t>
      </w:r>
      <w:r w:rsidRPr="007A6733">
        <w:rPr>
          <w:rFonts w:ascii="Arial" w:eastAsia="Times New Roman" w:hAnsi="Arial" w:cs="Arial"/>
          <w:color w:val="000000"/>
          <w:kern w:val="0"/>
          <w:lang w:eastAsia="en-IN"/>
          <w14:ligatures w14:val="none"/>
        </w:rPr>
        <w:t>: Reviewing and improving security controls to address evolving threats and business needs.</w:t>
      </w:r>
    </w:p>
    <w:p w14:paraId="66A3A185"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019E2D1">
          <v:rect id="_x0000_i1784" style="width:0;height:1.5pt" o:hralign="center" o:hrstd="t" o:hr="t" fillcolor="#a0a0a0" stroked="f"/>
        </w:pict>
      </w:r>
    </w:p>
    <w:p w14:paraId="2E7860CE"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How NIST CSF Complements ISO 27001</w:t>
      </w:r>
    </w:p>
    <w:p w14:paraId="5B26917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NIST CSF Overview</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NIST Cybersecurity Framework provides a structured approach to manage cybersecurity risks across any sector, including IT. It allows organizations to identify, protect, detect, respond to, and recover from cybersecurity threats.</w:t>
      </w:r>
    </w:p>
    <w:p w14:paraId="71A802E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lastRenderedPageBreak/>
        <w:t>Key Functions of NIST CSF</w:t>
      </w:r>
    </w:p>
    <w:p w14:paraId="55857034" w14:textId="77777777" w:rsidR="007A6733" w:rsidRPr="007A6733" w:rsidRDefault="007A6733" w:rsidP="007A6733">
      <w:pPr>
        <w:numPr>
          <w:ilvl w:val="0"/>
          <w:numId w:val="6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color w:val="000000"/>
          <w:kern w:val="0"/>
          <w:lang w:eastAsia="en-IN"/>
          <w14:ligatures w14:val="none"/>
        </w:rPr>
        <w:t>: Conducting risk assessments to recognize and evaluate potential cybersecurity risks.</w:t>
      </w:r>
    </w:p>
    <w:p w14:paraId="7B2E4B96" w14:textId="77777777" w:rsidR="007A6733" w:rsidRPr="007A6733" w:rsidRDefault="007A6733" w:rsidP="007A6733">
      <w:pPr>
        <w:numPr>
          <w:ilvl w:val="0"/>
          <w:numId w:val="6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color w:val="000000"/>
          <w:kern w:val="0"/>
          <w:lang w:eastAsia="en-IN"/>
          <w14:ligatures w14:val="none"/>
        </w:rPr>
        <w:t>: Implementing safeguards like firewalls, encryption, and secure communication protocols.</w:t>
      </w:r>
    </w:p>
    <w:p w14:paraId="3A16AB62" w14:textId="77777777" w:rsidR="007A6733" w:rsidRPr="007A6733" w:rsidRDefault="007A6733" w:rsidP="007A6733">
      <w:pPr>
        <w:numPr>
          <w:ilvl w:val="0"/>
          <w:numId w:val="6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Detect</w:t>
      </w:r>
      <w:r w:rsidRPr="007A6733">
        <w:rPr>
          <w:rFonts w:ascii="Arial" w:eastAsia="Times New Roman" w:hAnsi="Arial" w:cs="Arial"/>
          <w:color w:val="000000"/>
          <w:kern w:val="0"/>
          <w:lang w:eastAsia="en-IN"/>
          <w14:ligatures w14:val="none"/>
        </w:rPr>
        <w:t>: Continuous monitoring to identify unusual activities and potential threats.</w:t>
      </w:r>
    </w:p>
    <w:p w14:paraId="12B9AC0A" w14:textId="77777777" w:rsidR="007A6733" w:rsidRPr="007A6733" w:rsidRDefault="007A6733" w:rsidP="007A6733">
      <w:pPr>
        <w:numPr>
          <w:ilvl w:val="0"/>
          <w:numId w:val="6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Respond</w:t>
      </w:r>
      <w:r w:rsidRPr="007A6733">
        <w:rPr>
          <w:rFonts w:ascii="Arial" w:eastAsia="Times New Roman" w:hAnsi="Arial" w:cs="Arial"/>
          <w:color w:val="000000"/>
          <w:kern w:val="0"/>
          <w:lang w:eastAsia="en-IN"/>
          <w14:ligatures w14:val="none"/>
        </w:rPr>
        <w:t>: Creating response plans and incident management procedures to handle detected security events.</w:t>
      </w:r>
    </w:p>
    <w:p w14:paraId="7809C283" w14:textId="77777777" w:rsidR="007A6733" w:rsidRPr="007A6733" w:rsidRDefault="007A6733" w:rsidP="007A6733">
      <w:pPr>
        <w:numPr>
          <w:ilvl w:val="0"/>
          <w:numId w:val="6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Recover</w:t>
      </w:r>
      <w:r w:rsidRPr="007A6733">
        <w:rPr>
          <w:rFonts w:ascii="Arial" w:eastAsia="Times New Roman" w:hAnsi="Arial" w:cs="Arial"/>
          <w:color w:val="000000"/>
          <w:kern w:val="0"/>
          <w:lang w:eastAsia="en-IN"/>
          <w14:ligatures w14:val="none"/>
        </w:rPr>
        <w:t>: Establishing a recovery strategy to restore services and mitigate damage from cyber incidents.</w:t>
      </w:r>
    </w:p>
    <w:p w14:paraId="2978155A"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C1F325C">
          <v:rect id="_x0000_i1785" style="width:0;height:1.5pt" o:hralign="center" o:hrstd="t" o:hr="t" fillcolor="#a0a0a0" stroked="f"/>
        </w:pict>
      </w:r>
    </w:p>
    <w:p w14:paraId="7ED7D79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Practical Implementation of ISO 27001 + NIST CSF in IT Sector</w:t>
      </w:r>
    </w:p>
    <w:p w14:paraId="39778B89" w14:textId="77777777" w:rsidR="007A6733" w:rsidRPr="007A6733" w:rsidRDefault="007A6733" w:rsidP="007A6733">
      <w:pPr>
        <w:numPr>
          <w:ilvl w:val="0"/>
          <w:numId w:val="6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Protecting Sensitive Data</w:t>
      </w:r>
      <w:r w:rsidRPr="007A6733">
        <w:rPr>
          <w:rFonts w:ascii="Arial" w:eastAsia="Times New Roman" w:hAnsi="Arial" w:cs="Arial"/>
          <w:color w:val="000000"/>
          <w:kern w:val="0"/>
          <w:lang w:eastAsia="en-IN"/>
          <w14:ligatures w14:val="none"/>
        </w:rPr>
        <w:t>:</w:t>
      </w:r>
    </w:p>
    <w:p w14:paraId="3A30D705" w14:textId="77777777" w:rsidR="007A6733" w:rsidRPr="007A6733" w:rsidRDefault="007A6733" w:rsidP="007A6733">
      <w:pPr>
        <w:numPr>
          <w:ilvl w:val="1"/>
          <w:numId w:val="6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Ensures encryption and data classification for protecting sensitive information.</w:t>
      </w:r>
    </w:p>
    <w:p w14:paraId="7EB5A2E5" w14:textId="77777777" w:rsidR="007A6733" w:rsidRPr="007A6733" w:rsidRDefault="007A6733" w:rsidP="007A6733">
      <w:pPr>
        <w:numPr>
          <w:ilvl w:val="1"/>
          <w:numId w:val="6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Enhances protection by identifying vulnerabilities and implementing detection mechanisms for data theft.</w:t>
      </w:r>
    </w:p>
    <w:p w14:paraId="1937215B" w14:textId="77777777" w:rsidR="007A6733" w:rsidRPr="007A6733" w:rsidRDefault="007A6733" w:rsidP="007A6733">
      <w:pPr>
        <w:numPr>
          <w:ilvl w:val="0"/>
          <w:numId w:val="6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Securing IT Infrastructure</w:t>
      </w:r>
      <w:r w:rsidRPr="007A6733">
        <w:rPr>
          <w:rFonts w:ascii="Arial" w:eastAsia="Times New Roman" w:hAnsi="Arial" w:cs="Arial"/>
          <w:color w:val="000000"/>
          <w:kern w:val="0"/>
          <w:lang w:eastAsia="en-IN"/>
          <w14:ligatures w14:val="none"/>
        </w:rPr>
        <w:t>:</w:t>
      </w:r>
    </w:p>
    <w:p w14:paraId="730764C4" w14:textId="77777777" w:rsidR="007A6733" w:rsidRPr="007A6733" w:rsidRDefault="007A6733" w:rsidP="007A6733">
      <w:pPr>
        <w:numPr>
          <w:ilvl w:val="1"/>
          <w:numId w:val="6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Outlines specific controls for securing network infrastructures and endpoints.</w:t>
      </w:r>
    </w:p>
    <w:p w14:paraId="7DB1A2B1" w14:textId="77777777" w:rsidR="007A6733" w:rsidRPr="007A6733" w:rsidRDefault="007A6733" w:rsidP="007A6733">
      <w:pPr>
        <w:numPr>
          <w:ilvl w:val="1"/>
          <w:numId w:val="6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Provides a detailed strategy for continuously monitoring infrastructure and responding to security breaches.</w:t>
      </w:r>
    </w:p>
    <w:p w14:paraId="22BB6B4B" w14:textId="77777777" w:rsidR="007A6733" w:rsidRPr="007A6733" w:rsidRDefault="007A6733" w:rsidP="007A6733">
      <w:pPr>
        <w:numPr>
          <w:ilvl w:val="0"/>
          <w:numId w:val="6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Meeting Regulatory Compliance</w:t>
      </w:r>
      <w:r w:rsidRPr="007A6733">
        <w:rPr>
          <w:rFonts w:ascii="Arial" w:eastAsia="Times New Roman" w:hAnsi="Arial" w:cs="Arial"/>
          <w:color w:val="000000"/>
          <w:kern w:val="0"/>
          <w:lang w:eastAsia="en-IN"/>
          <w14:ligatures w14:val="none"/>
        </w:rPr>
        <w:t>:</w:t>
      </w:r>
    </w:p>
    <w:p w14:paraId="0B0FF3FE" w14:textId="77777777" w:rsidR="007A6733" w:rsidRPr="007A6733" w:rsidRDefault="007A6733" w:rsidP="007A6733">
      <w:pPr>
        <w:numPr>
          <w:ilvl w:val="1"/>
          <w:numId w:val="6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Aligns with regulatory frameworks like GDPR and PCI-DSS.</w:t>
      </w:r>
    </w:p>
    <w:p w14:paraId="7E0FFF48" w14:textId="77777777" w:rsidR="007A6733" w:rsidRPr="007A6733" w:rsidRDefault="007A6733" w:rsidP="007A6733">
      <w:pPr>
        <w:numPr>
          <w:ilvl w:val="1"/>
          <w:numId w:val="6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Provides reporting and documentation guidelines for regulatory compliance.</w:t>
      </w:r>
    </w:p>
    <w:p w14:paraId="46C16D35"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3DBC360">
          <v:rect id="_x0000_i1786" style="width:0;height:1.5pt" o:hralign="center" o:hrstd="t" o:hr="t" fillcolor="#a0a0a0" stroked="f"/>
        </w:pict>
      </w:r>
    </w:p>
    <w:p w14:paraId="0587746E"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Challenges in Implementing ISO 27001 + NIST CSF</w:t>
      </w:r>
    </w:p>
    <w:p w14:paraId="388A6233" w14:textId="77777777" w:rsidR="007A6733" w:rsidRPr="007A6733" w:rsidRDefault="007A6733" w:rsidP="007A6733">
      <w:pPr>
        <w:numPr>
          <w:ilvl w:val="0"/>
          <w:numId w:val="66"/>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Complexity of IT Environments</w:t>
      </w:r>
      <w:r w:rsidRPr="007A6733">
        <w:rPr>
          <w:rFonts w:ascii="Arial" w:eastAsia="Times New Roman" w:hAnsi="Arial" w:cs="Arial"/>
          <w:color w:val="000000"/>
          <w:kern w:val="0"/>
          <w:lang w:eastAsia="en-IN"/>
          <w14:ligatures w14:val="none"/>
        </w:rPr>
        <w:t>: IT infrastructure is diverse and constantly evolving, making it difficult to apply uniform security measures.</w:t>
      </w:r>
    </w:p>
    <w:p w14:paraId="2FE607E2" w14:textId="77777777" w:rsidR="007A6733" w:rsidRPr="007A6733" w:rsidRDefault="007A6733" w:rsidP="007A6733">
      <w:pPr>
        <w:numPr>
          <w:ilvl w:val="0"/>
          <w:numId w:val="6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Resource Intensive</w:t>
      </w:r>
      <w:r w:rsidRPr="007A6733">
        <w:rPr>
          <w:rFonts w:ascii="Arial" w:eastAsia="Times New Roman" w:hAnsi="Arial" w:cs="Arial"/>
          <w:color w:val="000000"/>
          <w:kern w:val="0"/>
          <w:lang w:eastAsia="en-IN"/>
          <w14:ligatures w14:val="none"/>
        </w:rPr>
        <w:t>: Implementation of both frameworks requires significant investment in technology, training, and manpower.</w:t>
      </w:r>
    </w:p>
    <w:p w14:paraId="26C93C46" w14:textId="77777777" w:rsidR="007A6733" w:rsidRPr="007A6733" w:rsidRDefault="007A6733" w:rsidP="007A6733">
      <w:pPr>
        <w:numPr>
          <w:ilvl w:val="0"/>
          <w:numId w:val="66"/>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Continuous Monitoring</w:t>
      </w:r>
      <w:r w:rsidRPr="007A6733">
        <w:rPr>
          <w:rFonts w:ascii="Arial" w:eastAsia="Times New Roman" w:hAnsi="Arial" w:cs="Arial"/>
          <w:color w:val="000000"/>
          <w:kern w:val="0"/>
          <w:lang w:eastAsia="en-IN"/>
          <w14:ligatures w14:val="none"/>
        </w:rPr>
        <w:t>: Organizations must commit to ongoing monitoring and updates to keep up with emerging threats.</w:t>
      </w:r>
    </w:p>
    <w:p w14:paraId="111A14BC"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0E2E614">
          <v:rect id="_x0000_i1787" style="width:0;height:1.5pt" o:hralign="center" o:hrstd="t" o:hr="t" fillcolor="#a0a0a0" stroked="f"/>
        </w:pict>
      </w:r>
    </w:p>
    <w:p w14:paraId="309A38D4"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Real-World Case Study</w:t>
      </w:r>
    </w:p>
    <w:p w14:paraId="2782F04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Case</w:t>
      </w:r>
      <w:r w:rsidRPr="007A6733">
        <w:rPr>
          <w:rFonts w:ascii="Arial" w:eastAsia="Times New Roman" w:hAnsi="Arial" w:cs="Arial"/>
          <w:color w:val="000000"/>
          <w:kern w:val="0"/>
          <w:lang w:eastAsia="en-IN"/>
          <w14:ligatures w14:val="none"/>
        </w:rPr>
        <w:t>: A global IT service provider faced a data breach involving customer data from its cloud-based platform.</w:t>
      </w:r>
    </w:p>
    <w:p w14:paraId="65480C9C" w14:textId="77777777" w:rsidR="007A6733" w:rsidRPr="007A6733" w:rsidRDefault="007A6733" w:rsidP="007A6733">
      <w:pPr>
        <w:numPr>
          <w:ilvl w:val="0"/>
          <w:numId w:val="67"/>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Challenges</w:t>
      </w:r>
      <w:r w:rsidRPr="007A6733">
        <w:rPr>
          <w:rFonts w:ascii="Arial" w:eastAsia="Times New Roman" w:hAnsi="Arial" w:cs="Arial"/>
          <w:color w:val="000000"/>
          <w:kern w:val="0"/>
          <w:lang w:eastAsia="en-IN"/>
          <w14:ligatures w14:val="none"/>
        </w:rPr>
        <w:t>: The breach was caused by inadequate access controls and unsecured cloud services.</w:t>
      </w:r>
    </w:p>
    <w:p w14:paraId="1818A773" w14:textId="77777777" w:rsidR="007A6733" w:rsidRPr="007A6733" w:rsidRDefault="007A6733" w:rsidP="007A6733">
      <w:pPr>
        <w:numPr>
          <w:ilvl w:val="0"/>
          <w:numId w:val="6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Actions</w:t>
      </w:r>
      <w:r w:rsidRPr="007A6733">
        <w:rPr>
          <w:rFonts w:ascii="Arial" w:eastAsia="Times New Roman" w:hAnsi="Arial" w:cs="Arial"/>
          <w:color w:val="000000"/>
          <w:kern w:val="0"/>
          <w:lang w:eastAsia="en-IN"/>
          <w14:ligatures w14:val="none"/>
        </w:rPr>
        <w:t>:</w:t>
      </w:r>
    </w:p>
    <w:p w14:paraId="04DC940A" w14:textId="77777777" w:rsidR="007A6733" w:rsidRPr="007A6733" w:rsidRDefault="007A6733" w:rsidP="007A6733">
      <w:pPr>
        <w:numPr>
          <w:ilvl w:val="1"/>
          <w:numId w:val="6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The organization adopted ISO 27001 for its ISMS and NIST CSF to enhance cybersecurity risk management.</w:t>
      </w:r>
    </w:p>
    <w:p w14:paraId="1D27EC06" w14:textId="77777777" w:rsidR="007A6733" w:rsidRPr="007A6733" w:rsidRDefault="007A6733" w:rsidP="007A6733">
      <w:pPr>
        <w:numPr>
          <w:ilvl w:val="1"/>
          <w:numId w:val="6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lastRenderedPageBreak/>
        <w:t>Implemented stricter access controls, encryption, and two-factor authentication for sensitive customer data.</w:t>
      </w:r>
    </w:p>
    <w:p w14:paraId="1F9651FC" w14:textId="77777777" w:rsidR="007A6733" w:rsidRPr="007A6733" w:rsidRDefault="007A6733" w:rsidP="007A6733">
      <w:pPr>
        <w:numPr>
          <w:ilvl w:val="1"/>
          <w:numId w:val="6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Set up continuous monitoring systems to detect unusual access patterns.</w:t>
      </w:r>
    </w:p>
    <w:p w14:paraId="64D4060A" w14:textId="77777777" w:rsidR="007A6733" w:rsidRPr="007A6733" w:rsidRDefault="007A6733" w:rsidP="007A6733">
      <w:pPr>
        <w:numPr>
          <w:ilvl w:val="0"/>
          <w:numId w:val="6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Outcomes</w:t>
      </w:r>
      <w:r w:rsidRPr="007A6733">
        <w:rPr>
          <w:rFonts w:ascii="Arial" w:eastAsia="Times New Roman" w:hAnsi="Arial" w:cs="Arial"/>
          <w:color w:val="000000"/>
          <w:kern w:val="0"/>
          <w:lang w:eastAsia="en-IN"/>
          <w14:ligatures w14:val="none"/>
        </w:rPr>
        <w:t>:</w:t>
      </w:r>
    </w:p>
    <w:p w14:paraId="34F89123" w14:textId="77777777" w:rsidR="007A6733" w:rsidRPr="007A6733" w:rsidRDefault="007A6733" w:rsidP="007A6733">
      <w:pPr>
        <w:numPr>
          <w:ilvl w:val="1"/>
          <w:numId w:val="6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Reduced data breaches by 50%.</w:t>
      </w:r>
    </w:p>
    <w:p w14:paraId="3EE4CDF2" w14:textId="77777777" w:rsidR="007A6733" w:rsidRPr="007A6733" w:rsidRDefault="007A6733" w:rsidP="007A6733">
      <w:pPr>
        <w:numPr>
          <w:ilvl w:val="1"/>
          <w:numId w:val="6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Achieved full compliance with GDPR and other data protection regulations.</w:t>
      </w:r>
    </w:p>
    <w:p w14:paraId="6ABD9BC5" w14:textId="77777777" w:rsidR="007A6733" w:rsidRPr="007A6733" w:rsidRDefault="007A6733" w:rsidP="007A6733">
      <w:pPr>
        <w:numPr>
          <w:ilvl w:val="1"/>
          <w:numId w:val="67"/>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Improved client trust and satisfaction.</w:t>
      </w:r>
    </w:p>
    <w:p w14:paraId="070DD32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BA193E9">
          <v:rect id="_x0000_i1788" style="width:0;height:1.5pt" o:hralign="center" o:hrstd="t" o:hr="t" fillcolor="#a0a0a0" stroked="f"/>
        </w:pict>
      </w:r>
    </w:p>
    <w:p w14:paraId="38691E16"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3.2 Mapping Frameworks to Sectors and Compliance Goals – Education Sector</w:t>
      </w:r>
    </w:p>
    <w:p w14:paraId="33B3F2F5"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0B43B39">
          <v:rect id="_x0000_i1789" style="width:0;height:1.5pt" o:hralign="center" o:hrstd="t" o:hr="t" fillcolor="#a0a0a0" stroked="f"/>
        </w:pict>
      </w:r>
    </w:p>
    <w:p w14:paraId="197C66FD"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Frameworks: FERPA + ISO 27001</w:t>
      </w:r>
    </w:p>
    <w:p w14:paraId="5487C46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education sector faces challenges related to the security of student data, online learning environments, and compliance with various regulations. Frameworks like FERPA (Family Educational Rights and Privacy Act) and ISO 27001 help educational institutions secure personal data and ensure business continuity.</w:t>
      </w:r>
    </w:p>
    <w:p w14:paraId="7786DB7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6D50AA8F">
          <v:rect id="_x0000_i1790" style="width:0;height:1.5pt" o:hralign="center" o:hrstd="t" o:hr="t" fillcolor="#a0a0a0" stroked="f"/>
        </w:pict>
      </w:r>
    </w:p>
    <w:p w14:paraId="0B9D5C17"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Compliance Goals for the Education Sector</w:t>
      </w:r>
    </w:p>
    <w:p w14:paraId="2EE29056"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Protect Student Data</w:t>
      </w:r>
    </w:p>
    <w:p w14:paraId="44C7ECA3" w14:textId="77777777" w:rsidR="007A6733" w:rsidRPr="007A6733" w:rsidRDefault="007A6733" w:rsidP="007A6733">
      <w:pPr>
        <w:numPr>
          <w:ilvl w:val="0"/>
          <w:numId w:val="68"/>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FERPA Compliance</w:t>
      </w:r>
      <w:r w:rsidRPr="007A6733">
        <w:rPr>
          <w:rFonts w:ascii="Arial" w:eastAsia="Times New Roman" w:hAnsi="Arial" w:cs="Arial"/>
          <w:color w:val="000000"/>
          <w:kern w:val="0"/>
          <w:lang w:eastAsia="en-IN"/>
          <w14:ligatures w14:val="none"/>
        </w:rPr>
        <w:t>: Ensuring that student data is protected from unauthorized access and disclosure.</w:t>
      </w:r>
    </w:p>
    <w:p w14:paraId="44CE084D" w14:textId="77777777" w:rsidR="007A6733" w:rsidRPr="007A6733" w:rsidRDefault="007A6733" w:rsidP="007A6733">
      <w:pPr>
        <w:numPr>
          <w:ilvl w:val="0"/>
          <w:numId w:val="6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Data Encryption</w:t>
      </w:r>
      <w:r w:rsidRPr="007A6733">
        <w:rPr>
          <w:rFonts w:ascii="Arial" w:eastAsia="Times New Roman" w:hAnsi="Arial" w:cs="Arial"/>
          <w:color w:val="000000"/>
          <w:kern w:val="0"/>
          <w:lang w:eastAsia="en-IN"/>
          <w14:ligatures w14:val="none"/>
        </w:rPr>
        <w:t>: Encrypting personal data during storage and transmission to prevent data breaches.</w:t>
      </w:r>
    </w:p>
    <w:p w14:paraId="2F2138B5" w14:textId="77777777" w:rsidR="007A6733" w:rsidRPr="007A6733" w:rsidRDefault="007A6733" w:rsidP="007A6733">
      <w:pPr>
        <w:numPr>
          <w:ilvl w:val="0"/>
          <w:numId w:val="68"/>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Control</w:t>
      </w:r>
      <w:r w:rsidRPr="007A6733">
        <w:rPr>
          <w:rFonts w:ascii="Arial" w:eastAsia="Times New Roman" w:hAnsi="Arial" w:cs="Arial"/>
          <w:color w:val="000000"/>
          <w:kern w:val="0"/>
          <w:lang w:eastAsia="en-IN"/>
          <w14:ligatures w14:val="none"/>
        </w:rPr>
        <w:t>: Implementing role-based access control (RBAC) to ensure only authorized individuals can access sensitive student records.</w:t>
      </w:r>
    </w:p>
    <w:p w14:paraId="28893D37"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2. Secure Online Learning Platforms</w:t>
      </w:r>
    </w:p>
    <w:p w14:paraId="33FE2911" w14:textId="77777777" w:rsidR="007A6733" w:rsidRPr="007A6733" w:rsidRDefault="007A6733" w:rsidP="007A6733">
      <w:pPr>
        <w:numPr>
          <w:ilvl w:val="0"/>
          <w:numId w:val="69"/>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Platform Security</w:t>
      </w:r>
      <w:r w:rsidRPr="007A6733">
        <w:rPr>
          <w:rFonts w:ascii="Arial" w:eastAsia="Times New Roman" w:hAnsi="Arial" w:cs="Arial"/>
          <w:color w:val="000000"/>
          <w:kern w:val="0"/>
          <w:lang w:eastAsia="en-IN"/>
          <w14:ligatures w14:val="none"/>
        </w:rPr>
        <w:t>: Ensuring that learning management systems (LMS) and other educational platforms are secured against cyberattacks.</w:t>
      </w:r>
    </w:p>
    <w:p w14:paraId="387A52F5" w14:textId="77777777" w:rsidR="007A6733" w:rsidRPr="007A6733" w:rsidRDefault="007A6733" w:rsidP="007A6733">
      <w:pPr>
        <w:numPr>
          <w:ilvl w:val="0"/>
          <w:numId w:val="6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Identity Management</w:t>
      </w:r>
      <w:r w:rsidRPr="007A6733">
        <w:rPr>
          <w:rFonts w:ascii="Arial" w:eastAsia="Times New Roman" w:hAnsi="Arial" w:cs="Arial"/>
          <w:color w:val="000000"/>
          <w:kern w:val="0"/>
          <w:lang w:eastAsia="en-IN"/>
          <w14:ligatures w14:val="none"/>
        </w:rPr>
        <w:t>: Implementing multi-factor authentication (MFA) for users accessing online learning resources.</w:t>
      </w:r>
    </w:p>
    <w:p w14:paraId="47CD5C6B" w14:textId="77777777" w:rsidR="007A6733" w:rsidRPr="007A6733" w:rsidRDefault="007A6733" w:rsidP="007A6733">
      <w:pPr>
        <w:numPr>
          <w:ilvl w:val="0"/>
          <w:numId w:val="69"/>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Secure Collaboration</w:t>
      </w:r>
      <w:r w:rsidRPr="007A6733">
        <w:rPr>
          <w:rFonts w:ascii="Arial" w:eastAsia="Times New Roman" w:hAnsi="Arial" w:cs="Arial"/>
          <w:color w:val="000000"/>
          <w:kern w:val="0"/>
          <w:lang w:eastAsia="en-IN"/>
          <w14:ligatures w14:val="none"/>
        </w:rPr>
        <w:t>: Ensuring that collaborative tools are secure to prevent unauthorized sharing of student information.</w:t>
      </w:r>
    </w:p>
    <w:p w14:paraId="2C5F3F6D"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3. Ensure Data Availability</w:t>
      </w:r>
    </w:p>
    <w:p w14:paraId="5D11082C" w14:textId="77777777" w:rsidR="007A6733" w:rsidRPr="007A6733" w:rsidRDefault="007A6733" w:rsidP="007A6733">
      <w:pPr>
        <w:numPr>
          <w:ilvl w:val="0"/>
          <w:numId w:val="70"/>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Backup Systems</w:t>
      </w:r>
      <w:r w:rsidRPr="007A6733">
        <w:rPr>
          <w:rFonts w:ascii="Arial" w:eastAsia="Times New Roman" w:hAnsi="Arial" w:cs="Arial"/>
          <w:color w:val="000000"/>
          <w:kern w:val="0"/>
          <w:lang w:eastAsia="en-IN"/>
          <w14:ligatures w14:val="none"/>
        </w:rPr>
        <w:t>: Implementing data backup procedures to ensure student information can be restored in case of a disaster.</w:t>
      </w:r>
    </w:p>
    <w:p w14:paraId="71735613" w14:textId="77777777" w:rsidR="007A6733" w:rsidRPr="007A6733" w:rsidRDefault="007A6733" w:rsidP="007A6733">
      <w:pPr>
        <w:numPr>
          <w:ilvl w:val="0"/>
          <w:numId w:val="70"/>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Business Continuity Plans</w:t>
      </w:r>
      <w:r w:rsidRPr="007A6733">
        <w:rPr>
          <w:rFonts w:ascii="Arial" w:eastAsia="Times New Roman" w:hAnsi="Arial" w:cs="Arial"/>
          <w:color w:val="000000"/>
          <w:kern w:val="0"/>
          <w:lang w:eastAsia="en-IN"/>
          <w14:ligatures w14:val="none"/>
        </w:rPr>
        <w:t>: Developing plans to ensure that educational services can continue in case of disruptions.</w:t>
      </w:r>
    </w:p>
    <w:p w14:paraId="70BA0BCA"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AAC1A46">
          <v:rect id="_x0000_i1791" style="width:0;height:1.5pt" o:hralign="center" o:hrstd="t" o:hr="t" fillcolor="#a0a0a0" stroked="f"/>
        </w:pict>
      </w:r>
    </w:p>
    <w:p w14:paraId="2C632C03"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How FERPA Supports Compliance</w:t>
      </w:r>
    </w:p>
    <w:p w14:paraId="739C2AA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lastRenderedPageBreak/>
        <w:t>FERPA Overview</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FERPA is a U.S. federal law that protects the privacy of student education records. It applies to all schools that receive funding under an applicable program of the U.S. Department of Education.</w:t>
      </w:r>
    </w:p>
    <w:p w14:paraId="491D586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 of FERPA</w:t>
      </w:r>
    </w:p>
    <w:p w14:paraId="05D46A11" w14:textId="77777777" w:rsidR="007A6733" w:rsidRPr="007A6733" w:rsidRDefault="007A6733" w:rsidP="007A6733">
      <w:pPr>
        <w:numPr>
          <w:ilvl w:val="0"/>
          <w:numId w:val="7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Parental Rights</w:t>
      </w:r>
      <w:r w:rsidRPr="007A6733">
        <w:rPr>
          <w:rFonts w:ascii="Arial" w:eastAsia="Times New Roman" w:hAnsi="Arial" w:cs="Arial"/>
          <w:color w:val="000000"/>
          <w:kern w:val="0"/>
          <w:lang w:eastAsia="en-IN"/>
          <w14:ligatures w14:val="none"/>
        </w:rPr>
        <w:t>: Parents or eligible students have the right to access, review, and amend education records.</w:t>
      </w:r>
    </w:p>
    <w:p w14:paraId="40F5C613" w14:textId="77777777" w:rsidR="007A6733" w:rsidRPr="007A6733" w:rsidRDefault="007A6733" w:rsidP="007A6733">
      <w:pPr>
        <w:numPr>
          <w:ilvl w:val="0"/>
          <w:numId w:val="7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Data Privacy</w:t>
      </w:r>
      <w:r w:rsidRPr="007A6733">
        <w:rPr>
          <w:rFonts w:ascii="Arial" w:eastAsia="Times New Roman" w:hAnsi="Arial" w:cs="Arial"/>
          <w:color w:val="000000"/>
          <w:kern w:val="0"/>
          <w:lang w:eastAsia="en-IN"/>
          <w14:ligatures w14:val="none"/>
        </w:rPr>
        <w:t>: Schools must obtain consent before disclosing personally identifiable information (PII) from student records.</w:t>
      </w:r>
    </w:p>
    <w:p w14:paraId="2FBC8DB6" w14:textId="77777777" w:rsidR="007A6733" w:rsidRPr="007A6733" w:rsidRDefault="007A6733" w:rsidP="007A6733">
      <w:pPr>
        <w:numPr>
          <w:ilvl w:val="0"/>
          <w:numId w:val="7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Security</w:t>
      </w:r>
      <w:r w:rsidRPr="007A6733">
        <w:rPr>
          <w:rFonts w:ascii="Arial" w:eastAsia="Times New Roman" w:hAnsi="Arial" w:cs="Arial"/>
          <w:color w:val="000000"/>
          <w:kern w:val="0"/>
          <w:lang w:eastAsia="en-IN"/>
          <w14:ligatures w14:val="none"/>
        </w:rPr>
        <w:t>: Schools must maintain strict controls over who can access student records, ensuring that only authorized individuals can view or modify data.</w:t>
      </w:r>
    </w:p>
    <w:p w14:paraId="6F954B8B"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778BFAE">
          <v:rect id="_x0000_i1792" style="width:0;height:1.5pt" o:hralign="center" o:hrstd="t" o:hr="t" fillcolor="#a0a0a0" stroked="f"/>
        </w:pict>
      </w:r>
    </w:p>
    <w:p w14:paraId="4D7FF7D3"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How ISO 27001 Complements FERPA</w:t>
      </w:r>
    </w:p>
    <w:p w14:paraId="41533BE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ISO 27001 Overview</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ISO 27001 is a globally recognized standard for information security management systems (ISMS) and is crucial for institutions looking to protect sensitive educational data and ensure compliance with FERPA.</w:t>
      </w:r>
    </w:p>
    <w:p w14:paraId="312D2BF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 of ISO 27001</w:t>
      </w:r>
    </w:p>
    <w:p w14:paraId="2CFC548F" w14:textId="77777777" w:rsidR="007A6733" w:rsidRPr="007A6733" w:rsidRDefault="007A6733" w:rsidP="007A6733">
      <w:pPr>
        <w:numPr>
          <w:ilvl w:val="0"/>
          <w:numId w:val="7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Information Risk Management</w:t>
      </w:r>
      <w:r w:rsidRPr="007A6733">
        <w:rPr>
          <w:rFonts w:ascii="Arial" w:eastAsia="Times New Roman" w:hAnsi="Arial" w:cs="Arial"/>
          <w:color w:val="000000"/>
          <w:kern w:val="0"/>
          <w:lang w:eastAsia="en-IN"/>
          <w14:ligatures w14:val="none"/>
        </w:rPr>
        <w:t>: Identifying, assessing, and managing risks associated with student data and educational systems.</w:t>
      </w:r>
    </w:p>
    <w:p w14:paraId="6744C3C5" w14:textId="77777777" w:rsidR="007A6733" w:rsidRPr="007A6733" w:rsidRDefault="007A6733" w:rsidP="007A6733">
      <w:pPr>
        <w:numPr>
          <w:ilvl w:val="0"/>
          <w:numId w:val="7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Control Implementation</w:t>
      </w:r>
      <w:r w:rsidRPr="007A6733">
        <w:rPr>
          <w:rFonts w:ascii="Arial" w:eastAsia="Times New Roman" w:hAnsi="Arial" w:cs="Arial"/>
          <w:color w:val="000000"/>
          <w:kern w:val="0"/>
          <w:lang w:eastAsia="en-IN"/>
          <w14:ligatures w14:val="none"/>
        </w:rPr>
        <w:t>: Defining security measures to ensure the confidentiality, integrity, and availability of student records.</w:t>
      </w:r>
    </w:p>
    <w:p w14:paraId="541743E4" w14:textId="77777777" w:rsidR="007A6733" w:rsidRPr="007A6733" w:rsidRDefault="007A6733" w:rsidP="007A6733">
      <w:pPr>
        <w:numPr>
          <w:ilvl w:val="0"/>
          <w:numId w:val="7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Ongoing Evaluation</w:t>
      </w:r>
      <w:r w:rsidRPr="007A6733">
        <w:rPr>
          <w:rFonts w:ascii="Arial" w:eastAsia="Times New Roman" w:hAnsi="Arial" w:cs="Arial"/>
          <w:color w:val="000000"/>
          <w:kern w:val="0"/>
          <w:lang w:eastAsia="en-IN"/>
          <w14:ligatures w14:val="none"/>
        </w:rPr>
        <w:t>: Regularly evaluating security measures to stay ahead of potential threats.</w:t>
      </w:r>
    </w:p>
    <w:p w14:paraId="1B946E2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E5E3E4A">
          <v:rect id="_x0000_i1793" style="width:0;height:1.5pt" o:hralign="center" o:hrstd="t" o:hr="t" fillcolor="#a0a0a0" stroked="f"/>
        </w:pict>
      </w:r>
    </w:p>
    <w:p w14:paraId="285380DA"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Practical Implementation of FERPA + ISO 27001 in Education</w:t>
      </w:r>
    </w:p>
    <w:p w14:paraId="2682F022" w14:textId="77777777" w:rsidR="007A6733" w:rsidRPr="007A6733" w:rsidRDefault="007A6733" w:rsidP="007A6733">
      <w:pPr>
        <w:numPr>
          <w:ilvl w:val="0"/>
          <w:numId w:val="7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Protecting Student Data</w:t>
      </w:r>
      <w:r w:rsidRPr="007A6733">
        <w:rPr>
          <w:rFonts w:ascii="Arial" w:eastAsia="Times New Roman" w:hAnsi="Arial" w:cs="Arial"/>
          <w:color w:val="000000"/>
          <w:kern w:val="0"/>
          <w:lang w:eastAsia="en-IN"/>
          <w14:ligatures w14:val="none"/>
        </w:rPr>
        <w:t>:</w:t>
      </w:r>
    </w:p>
    <w:p w14:paraId="08430007" w14:textId="77777777" w:rsidR="007A6733" w:rsidRPr="007A6733" w:rsidRDefault="007A6733" w:rsidP="007A6733">
      <w:pPr>
        <w:numPr>
          <w:ilvl w:val="1"/>
          <w:numId w:val="7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FERPA</w:t>
      </w:r>
      <w:r w:rsidRPr="007A6733">
        <w:rPr>
          <w:rFonts w:ascii="Arial" w:eastAsia="Times New Roman" w:hAnsi="Arial" w:cs="Arial"/>
          <w:color w:val="000000"/>
          <w:kern w:val="0"/>
          <w:lang w:eastAsia="en-IN"/>
          <w14:ligatures w14:val="none"/>
        </w:rPr>
        <w:t>: Requires schools to protect and keep confidential student records.</w:t>
      </w:r>
    </w:p>
    <w:p w14:paraId="0D64BE73" w14:textId="77777777" w:rsidR="007A6733" w:rsidRPr="007A6733" w:rsidRDefault="007A6733" w:rsidP="007A6733">
      <w:pPr>
        <w:numPr>
          <w:ilvl w:val="1"/>
          <w:numId w:val="7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Provides guidelines for encrypting and securely storing sensitive student data.</w:t>
      </w:r>
    </w:p>
    <w:p w14:paraId="6CEAF434" w14:textId="77777777" w:rsidR="007A6733" w:rsidRPr="007A6733" w:rsidRDefault="007A6733" w:rsidP="007A6733">
      <w:pPr>
        <w:numPr>
          <w:ilvl w:val="0"/>
          <w:numId w:val="7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Securing Online Learning Platforms</w:t>
      </w:r>
      <w:r w:rsidRPr="007A6733">
        <w:rPr>
          <w:rFonts w:ascii="Arial" w:eastAsia="Times New Roman" w:hAnsi="Arial" w:cs="Arial"/>
          <w:color w:val="000000"/>
          <w:kern w:val="0"/>
          <w:lang w:eastAsia="en-IN"/>
          <w14:ligatures w14:val="none"/>
        </w:rPr>
        <w:t>:</w:t>
      </w:r>
    </w:p>
    <w:p w14:paraId="0CA75219" w14:textId="77777777" w:rsidR="007A6733" w:rsidRPr="007A6733" w:rsidRDefault="007A6733" w:rsidP="007A6733">
      <w:pPr>
        <w:numPr>
          <w:ilvl w:val="1"/>
          <w:numId w:val="7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FERPA</w:t>
      </w:r>
      <w:r w:rsidRPr="007A6733">
        <w:rPr>
          <w:rFonts w:ascii="Arial" w:eastAsia="Times New Roman" w:hAnsi="Arial" w:cs="Arial"/>
          <w:color w:val="000000"/>
          <w:kern w:val="0"/>
          <w:lang w:eastAsia="en-IN"/>
          <w14:ligatures w14:val="none"/>
        </w:rPr>
        <w:t>: Ensures that online systems comply with the privacy of student data.</w:t>
      </w:r>
    </w:p>
    <w:p w14:paraId="0A054F71" w14:textId="77777777" w:rsidR="007A6733" w:rsidRPr="007A6733" w:rsidRDefault="007A6733" w:rsidP="007A6733">
      <w:pPr>
        <w:numPr>
          <w:ilvl w:val="1"/>
          <w:numId w:val="7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Protects online platforms through access controls and secure user authentication.</w:t>
      </w:r>
    </w:p>
    <w:p w14:paraId="08C56B09" w14:textId="77777777" w:rsidR="007A6733" w:rsidRPr="007A6733" w:rsidRDefault="007A6733" w:rsidP="007A6733">
      <w:pPr>
        <w:numPr>
          <w:ilvl w:val="0"/>
          <w:numId w:val="7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Ensuring Data Availability</w:t>
      </w:r>
      <w:r w:rsidRPr="007A6733">
        <w:rPr>
          <w:rFonts w:ascii="Arial" w:eastAsia="Times New Roman" w:hAnsi="Arial" w:cs="Arial"/>
          <w:color w:val="000000"/>
          <w:kern w:val="0"/>
          <w:lang w:eastAsia="en-IN"/>
          <w14:ligatures w14:val="none"/>
        </w:rPr>
        <w:t>:</w:t>
      </w:r>
    </w:p>
    <w:p w14:paraId="18A7E89A" w14:textId="77777777" w:rsidR="007A6733" w:rsidRPr="007A6733" w:rsidRDefault="007A6733" w:rsidP="007A6733">
      <w:pPr>
        <w:numPr>
          <w:ilvl w:val="1"/>
          <w:numId w:val="7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FERPA</w:t>
      </w:r>
      <w:r w:rsidRPr="007A6733">
        <w:rPr>
          <w:rFonts w:ascii="Arial" w:eastAsia="Times New Roman" w:hAnsi="Arial" w:cs="Arial"/>
          <w:color w:val="000000"/>
          <w:kern w:val="0"/>
          <w:lang w:eastAsia="en-IN"/>
          <w14:ligatures w14:val="none"/>
        </w:rPr>
        <w:t>: Outlines requirements for data retention and access.</w:t>
      </w:r>
    </w:p>
    <w:p w14:paraId="7C93157D" w14:textId="77777777" w:rsidR="007A6733" w:rsidRPr="007A6733" w:rsidRDefault="007A6733" w:rsidP="007A6733">
      <w:pPr>
        <w:numPr>
          <w:ilvl w:val="1"/>
          <w:numId w:val="7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Helps institutions develop disaster recovery plans to maintain data availability.</w:t>
      </w:r>
    </w:p>
    <w:p w14:paraId="31AC496F"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088930D">
          <v:rect id="_x0000_i1794" style="width:0;height:1.5pt" o:hralign="center" o:hrstd="t" o:hr="t" fillcolor="#a0a0a0" stroked="f"/>
        </w:pict>
      </w:r>
    </w:p>
    <w:p w14:paraId="3989E5E4"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Challenges in Implementing FERPA + ISO 27001</w:t>
      </w:r>
    </w:p>
    <w:p w14:paraId="7A452900" w14:textId="77777777" w:rsidR="007A6733" w:rsidRPr="007A6733" w:rsidRDefault="007A6733" w:rsidP="007A6733">
      <w:pPr>
        <w:numPr>
          <w:ilvl w:val="0"/>
          <w:numId w:val="7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Complexity of Educational Systems</w:t>
      </w:r>
      <w:r w:rsidRPr="007A6733">
        <w:rPr>
          <w:rFonts w:ascii="Arial" w:eastAsia="Times New Roman" w:hAnsi="Arial" w:cs="Arial"/>
          <w:color w:val="000000"/>
          <w:kern w:val="0"/>
          <w:lang w:eastAsia="en-IN"/>
          <w14:ligatures w14:val="none"/>
        </w:rPr>
        <w:t>: Educational institutions are often large and distributed, making it difficult to apply uniform security controls.</w:t>
      </w:r>
    </w:p>
    <w:p w14:paraId="4A42E8A6" w14:textId="77777777" w:rsidR="007A6733" w:rsidRPr="007A6733" w:rsidRDefault="007A6733" w:rsidP="007A6733">
      <w:pPr>
        <w:numPr>
          <w:ilvl w:val="0"/>
          <w:numId w:val="7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Balancing Accessibility and Security</w:t>
      </w:r>
      <w:r w:rsidRPr="007A6733">
        <w:rPr>
          <w:rFonts w:ascii="Arial" w:eastAsia="Times New Roman" w:hAnsi="Arial" w:cs="Arial"/>
          <w:color w:val="000000"/>
          <w:kern w:val="0"/>
          <w:lang w:eastAsia="en-IN"/>
          <w14:ligatures w14:val="none"/>
        </w:rPr>
        <w:t>: Ensuring that student data is both accessible for legitimate educational purposes and secured against unauthorized access can be a delicate balance.</w:t>
      </w:r>
    </w:p>
    <w:p w14:paraId="03E407B1" w14:textId="77777777" w:rsidR="007A6733" w:rsidRPr="007A6733" w:rsidRDefault="007A6733" w:rsidP="007A6733">
      <w:pPr>
        <w:numPr>
          <w:ilvl w:val="0"/>
          <w:numId w:val="7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Resource Constraints</w:t>
      </w:r>
      <w:r w:rsidRPr="007A6733">
        <w:rPr>
          <w:rFonts w:ascii="Arial" w:eastAsia="Times New Roman" w:hAnsi="Arial" w:cs="Arial"/>
          <w:color w:val="000000"/>
          <w:kern w:val="0"/>
          <w:lang w:eastAsia="en-IN"/>
          <w14:ligatures w14:val="none"/>
        </w:rPr>
        <w:t>: Many educational institutions lack the resources to implement and maintain comprehensive security frameworks.</w:t>
      </w:r>
    </w:p>
    <w:p w14:paraId="5E07CD8B"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27DF812">
          <v:rect id="_x0000_i1795" style="width:0;height:1.5pt" o:hralign="center" o:hrstd="t" o:hr="t" fillcolor="#a0a0a0" stroked="f"/>
        </w:pict>
      </w:r>
    </w:p>
    <w:p w14:paraId="6C6528D5"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Real-World Case Study</w:t>
      </w:r>
    </w:p>
    <w:p w14:paraId="7FDC5D5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Case</w:t>
      </w:r>
      <w:r w:rsidRPr="007A6733">
        <w:rPr>
          <w:rFonts w:ascii="Arial" w:eastAsia="Times New Roman" w:hAnsi="Arial" w:cs="Arial"/>
          <w:color w:val="000000"/>
          <w:kern w:val="0"/>
          <w:lang w:eastAsia="en-IN"/>
          <w14:ligatures w14:val="none"/>
        </w:rPr>
        <w:t>: A university experienced a breach that exposed sensitive student records due to a compromised student portal.</w:t>
      </w:r>
    </w:p>
    <w:p w14:paraId="43F5335C" w14:textId="77777777" w:rsidR="007A6733" w:rsidRPr="007A6733" w:rsidRDefault="007A6733" w:rsidP="007A6733">
      <w:pPr>
        <w:numPr>
          <w:ilvl w:val="0"/>
          <w:numId w:val="7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Challenges</w:t>
      </w:r>
      <w:r w:rsidRPr="007A6733">
        <w:rPr>
          <w:rFonts w:ascii="Arial" w:eastAsia="Times New Roman" w:hAnsi="Arial" w:cs="Arial"/>
          <w:color w:val="000000"/>
          <w:kern w:val="0"/>
          <w:lang w:eastAsia="en-IN"/>
          <w14:ligatures w14:val="none"/>
        </w:rPr>
        <w:t>: Insufficient access controls and lack of encrypted data storage.</w:t>
      </w:r>
    </w:p>
    <w:p w14:paraId="30C03427" w14:textId="77777777" w:rsidR="007A6733" w:rsidRPr="007A6733" w:rsidRDefault="007A6733" w:rsidP="007A6733">
      <w:pPr>
        <w:numPr>
          <w:ilvl w:val="0"/>
          <w:numId w:val="7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Actions</w:t>
      </w:r>
      <w:r w:rsidRPr="007A6733">
        <w:rPr>
          <w:rFonts w:ascii="Arial" w:eastAsia="Times New Roman" w:hAnsi="Arial" w:cs="Arial"/>
          <w:color w:val="000000"/>
          <w:kern w:val="0"/>
          <w:lang w:eastAsia="en-IN"/>
          <w14:ligatures w14:val="none"/>
        </w:rPr>
        <w:t>:</w:t>
      </w:r>
    </w:p>
    <w:p w14:paraId="589D8CF1" w14:textId="77777777" w:rsidR="007A6733" w:rsidRPr="007A6733" w:rsidRDefault="007A6733" w:rsidP="007A6733">
      <w:pPr>
        <w:numPr>
          <w:ilvl w:val="1"/>
          <w:numId w:val="7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The university adopted FERPA guidelines to ensure compliance with student data privacy.</w:t>
      </w:r>
    </w:p>
    <w:p w14:paraId="2F34CC0C" w14:textId="77777777" w:rsidR="007A6733" w:rsidRPr="007A6733" w:rsidRDefault="007A6733" w:rsidP="007A6733">
      <w:pPr>
        <w:numPr>
          <w:ilvl w:val="1"/>
          <w:numId w:val="7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Implemented ISO 27001 to enhance data protection, including encryption and multi-factor authentication.</w:t>
      </w:r>
    </w:p>
    <w:p w14:paraId="1784C1AD" w14:textId="77777777" w:rsidR="007A6733" w:rsidRPr="007A6733" w:rsidRDefault="007A6733" w:rsidP="007A6733">
      <w:pPr>
        <w:numPr>
          <w:ilvl w:val="1"/>
          <w:numId w:val="7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Conducted regular vulnerability assessments and penetration testing to identify potential threats.</w:t>
      </w:r>
    </w:p>
    <w:p w14:paraId="5B06D11A" w14:textId="77777777" w:rsidR="007A6733" w:rsidRPr="007A6733" w:rsidRDefault="007A6733" w:rsidP="007A6733">
      <w:pPr>
        <w:numPr>
          <w:ilvl w:val="0"/>
          <w:numId w:val="7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Outcomes</w:t>
      </w:r>
      <w:r w:rsidRPr="007A6733">
        <w:rPr>
          <w:rFonts w:ascii="Arial" w:eastAsia="Times New Roman" w:hAnsi="Arial" w:cs="Arial"/>
          <w:color w:val="000000"/>
          <w:kern w:val="0"/>
          <w:lang w:eastAsia="en-IN"/>
          <w14:ligatures w14:val="none"/>
        </w:rPr>
        <w:t>:</w:t>
      </w:r>
    </w:p>
    <w:p w14:paraId="2F90C8AF" w14:textId="77777777" w:rsidR="007A6733" w:rsidRPr="007A6733" w:rsidRDefault="007A6733" w:rsidP="007A6733">
      <w:pPr>
        <w:numPr>
          <w:ilvl w:val="1"/>
          <w:numId w:val="7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Significantly reduced data breaches.</w:t>
      </w:r>
    </w:p>
    <w:p w14:paraId="606FAD2D" w14:textId="77777777" w:rsidR="007A6733" w:rsidRPr="007A6733" w:rsidRDefault="007A6733" w:rsidP="007A6733">
      <w:pPr>
        <w:numPr>
          <w:ilvl w:val="1"/>
          <w:numId w:val="7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Achieved full FERPA compliance.</w:t>
      </w:r>
    </w:p>
    <w:p w14:paraId="37537BC1" w14:textId="77777777" w:rsidR="007A6733" w:rsidRPr="007A6733" w:rsidRDefault="007A6733" w:rsidP="007A6733">
      <w:pPr>
        <w:numPr>
          <w:ilvl w:val="1"/>
          <w:numId w:val="7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Enhanced overall security posture and stakeholder confidence.</w:t>
      </w:r>
    </w:p>
    <w:p w14:paraId="18BF5DE1"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5A293AD">
          <v:rect id="_x0000_i1796" style="width:0;height:1.5pt" o:hralign="center" o:hrstd="t" o:hr="t" fillcolor="#a0a0a0" stroked="f"/>
        </w:pict>
      </w:r>
    </w:p>
    <w:p w14:paraId="00812E26"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3.2 Mapping Frameworks to Sectors and Compliance Goals – Transport and Logistics Sector</w:t>
      </w:r>
    </w:p>
    <w:p w14:paraId="76D41E2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907F740">
          <v:rect id="_x0000_i1797" style="width:0;height:1.5pt" o:hralign="center" o:hrstd="t" o:hr="t" fillcolor="#a0a0a0" stroked="f"/>
        </w:pict>
      </w:r>
    </w:p>
    <w:p w14:paraId="4294A5EA"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Frameworks: ISO 28000 + NIST CSF</w:t>
      </w:r>
    </w:p>
    <w:p w14:paraId="5BADE3C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transport and logistics sector faces significant challenges in securing supply chains, safeguarding customer data, and ensuring business continuity in a highly competitive and increasingly digital industry. Frameworks like ISO 28000 and NIST CSF offer structured approaches to tackling these challenges.</w:t>
      </w:r>
    </w:p>
    <w:p w14:paraId="390897CC"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1A53890">
          <v:rect id="_x0000_i1798" style="width:0;height:1.5pt" o:hralign="center" o:hrstd="t" o:hr="t" fillcolor="#a0a0a0" stroked="f"/>
        </w:pict>
      </w:r>
    </w:p>
    <w:p w14:paraId="19B437AA"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Compliance Goals for the Transport and Logistics Sector</w:t>
      </w:r>
    </w:p>
    <w:p w14:paraId="31C84455"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Secure Supply Chain Operations</w:t>
      </w:r>
    </w:p>
    <w:p w14:paraId="6AF246F8" w14:textId="77777777" w:rsidR="007A6733" w:rsidRPr="007A6733" w:rsidRDefault="007A6733" w:rsidP="007A6733">
      <w:pPr>
        <w:numPr>
          <w:ilvl w:val="0"/>
          <w:numId w:val="76"/>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Vendor Risk Management</w:t>
      </w:r>
      <w:r w:rsidRPr="007A6733">
        <w:rPr>
          <w:rFonts w:ascii="Arial" w:eastAsia="Times New Roman" w:hAnsi="Arial" w:cs="Arial"/>
          <w:color w:val="000000"/>
          <w:kern w:val="0"/>
          <w:lang w:eastAsia="en-IN"/>
          <w14:ligatures w14:val="none"/>
        </w:rPr>
        <w:t>: Ensuring that suppliers and partners meet security standards to prevent supply chain vulnerabilities.</w:t>
      </w:r>
    </w:p>
    <w:p w14:paraId="6B998CFB" w14:textId="77777777" w:rsidR="007A6733" w:rsidRPr="007A6733" w:rsidRDefault="007A6733" w:rsidP="007A6733">
      <w:pPr>
        <w:numPr>
          <w:ilvl w:val="0"/>
          <w:numId w:val="7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Secure Communication</w:t>
      </w:r>
      <w:r w:rsidRPr="007A6733">
        <w:rPr>
          <w:rFonts w:ascii="Arial" w:eastAsia="Times New Roman" w:hAnsi="Arial" w:cs="Arial"/>
          <w:color w:val="000000"/>
          <w:kern w:val="0"/>
          <w:lang w:eastAsia="en-IN"/>
          <w14:ligatures w14:val="none"/>
        </w:rPr>
        <w:t>: Protecting communication between logistics partners through encrypted channels.</w:t>
      </w:r>
    </w:p>
    <w:p w14:paraId="7CC260CE" w14:textId="77777777" w:rsidR="007A6733" w:rsidRPr="007A6733" w:rsidRDefault="007A6733" w:rsidP="007A6733">
      <w:pPr>
        <w:numPr>
          <w:ilvl w:val="0"/>
          <w:numId w:val="76"/>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Control</w:t>
      </w:r>
      <w:r w:rsidRPr="007A6733">
        <w:rPr>
          <w:rFonts w:ascii="Arial" w:eastAsia="Times New Roman" w:hAnsi="Arial" w:cs="Arial"/>
          <w:color w:val="000000"/>
          <w:kern w:val="0"/>
          <w:lang w:eastAsia="en-IN"/>
          <w14:ligatures w14:val="none"/>
        </w:rPr>
        <w:t>: Limiting access to critical supply chain data to authorized personnel.</w:t>
      </w:r>
    </w:p>
    <w:p w14:paraId="4808C721"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lastRenderedPageBreak/>
        <w:t>2. Protect Customer Data</w:t>
      </w:r>
    </w:p>
    <w:p w14:paraId="13CC266A" w14:textId="77777777" w:rsidR="007A6733" w:rsidRPr="007A6733" w:rsidRDefault="007A6733" w:rsidP="007A6733">
      <w:pPr>
        <w:numPr>
          <w:ilvl w:val="0"/>
          <w:numId w:val="77"/>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Data Encryption</w:t>
      </w:r>
      <w:r w:rsidRPr="007A6733">
        <w:rPr>
          <w:rFonts w:ascii="Arial" w:eastAsia="Times New Roman" w:hAnsi="Arial" w:cs="Arial"/>
          <w:color w:val="000000"/>
          <w:kern w:val="0"/>
          <w:lang w:eastAsia="en-IN"/>
          <w14:ligatures w14:val="none"/>
        </w:rPr>
        <w:t>: Ensuring that sensitive customer data is encrypted during transmission.</w:t>
      </w:r>
    </w:p>
    <w:p w14:paraId="19EA79CA" w14:textId="77777777" w:rsidR="007A6733" w:rsidRPr="007A6733" w:rsidRDefault="007A6733" w:rsidP="007A6733">
      <w:pPr>
        <w:numPr>
          <w:ilvl w:val="0"/>
          <w:numId w:val="7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Management</w:t>
      </w:r>
      <w:r w:rsidRPr="007A6733">
        <w:rPr>
          <w:rFonts w:ascii="Arial" w:eastAsia="Times New Roman" w:hAnsi="Arial" w:cs="Arial"/>
          <w:color w:val="000000"/>
          <w:kern w:val="0"/>
          <w:lang w:eastAsia="en-IN"/>
          <w14:ligatures w14:val="none"/>
        </w:rPr>
        <w:t>: Implementing role-based access to control who can view customer records.</w:t>
      </w:r>
    </w:p>
    <w:p w14:paraId="534F0696" w14:textId="77777777" w:rsidR="007A6733" w:rsidRPr="007A6733" w:rsidRDefault="007A6733" w:rsidP="007A6733">
      <w:pPr>
        <w:numPr>
          <w:ilvl w:val="0"/>
          <w:numId w:val="77"/>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Data Retention</w:t>
      </w:r>
      <w:r w:rsidRPr="007A6733">
        <w:rPr>
          <w:rFonts w:ascii="Arial" w:eastAsia="Times New Roman" w:hAnsi="Arial" w:cs="Arial"/>
          <w:color w:val="000000"/>
          <w:kern w:val="0"/>
          <w:lang w:eastAsia="en-IN"/>
          <w14:ligatures w14:val="none"/>
        </w:rPr>
        <w:t>: Establishing policies on data retention and secure disposal when no longer needed.</w:t>
      </w:r>
    </w:p>
    <w:p w14:paraId="19BC77EB"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3. Business Continuity and Disaster Recovery</w:t>
      </w:r>
    </w:p>
    <w:p w14:paraId="6E513A86" w14:textId="77777777" w:rsidR="007A6733" w:rsidRPr="007A6733" w:rsidRDefault="007A6733" w:rsidP="007A6733">
      <w:pPr>
        <w:numPr>
          <w:ilvl w:val="0"/>
          <w:numId w:val="78"/>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Backup Systems</w:t>
      </w:r>
      <w:r w:rsidRPr="007A6733">
        <w:rPr>
          <w:rFonts w:ascii="Arial" w:eastAsia="Times New Roman" w:hAnsi="Arial" w:cs="Arial"/>
          <w:color w:val="000000"/>
          <w:kern w:val="0"/>
          <w:lang w:eastAsia="en-IN"/>
          <w14:ligatures w14:val="none"/>
        </w:rPr>
        <w:t>: Ensuring that critical logistics data is regularly backed up and can be restored in case of system failure.</w:t>
      </w:r>
    </w:p>
    <w:p w14:paraId="3D3F23CF" w14:textId="77777777" w:rsidR="007A6733" w:rsidRPr="007A6733" w:rsidRDefault="007A6733" w:rsidP="007A6733">
      <w:pPr>
        <w:numPr>
          <w:ilvl w:val="0"/>
          <w:numId w:val="78"/>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Resilience Testing</w:t>
      </w:r>
      <w:r w:rsidRPr="007A6733">
        <w:rPr>
          <w:rFonts w:ascii="Arial" w:eastAsia="Times New Roman" w:hAnsi="Arial" w:cs="Arial"/>
          <w:color w:val="000000"/>
          <w:kern w:val="0"/>
          <w:lang w:eastAsia="en-IN"/>
          <w14:ligatures w14:val="none"/>
        </w:rPr>
        <w:t>: Conducting resilience tests and simulations to prepare for disruptions, from cyberattacks to natural disasters.</w:t>
      </w:r>
    </w:p>
    <w:p w14:paraId="3A4DA33A"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A77DA75">
          <v:rect id="_x0000_i1799" style="width:0;height:1.5pt" o:hralign="center" o:hrstd="t" o:hr="t" fillcolor="#a0a0a0" stroked="f"/>
        </w:pict>
      </w:r>
    </w:p>
    <w:p w14:paraId="4F7BB88B"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How ISO 28000 Supports Compliance</w:t>
      </w:r>
    </w:p>
    <w:p w14:paraId="5863897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ISO 28000 Overview</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ISO 28000 provides a framework for supply chain security management, focusing on the protection of people, products, and information across logistics operations. It integrates security into the organization’s processes to ensure the resilience of the supply chain.</w:t>
      </w:r>
    </w:p>
    <w:p w14:paraId="7D9E1D7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Components of ISO 28000</w:t>
      </w:r>
    </w:p>
    <w:p w14:paraId="35DDE3CE" w14:textId="77777777" w:rsidR="007A6733" w:rsidRPr="007A6733" w:rsidRDefault="007A6733" w:rsidP="007A6733">
      <w:pPr>
        <w:numPr>
          <w:ilvl w:val="0"/>
          <w:numId w:val="79"/>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Supply Chain Risk Assessment</w:t>
      </w:r>
      <w:r w:rsidRPr="007A6733">
        <w:rPr>
          <w:rFonts w:ascii="Arial" w:eastAsia="Times New Roman" w:hAnsi="Arial" w:cs="Arial"/>
          <w:color w:val="000000"/>
          <w:kern w:val="0"/>
          <w:lang w:eastAsia="en-IN"/>
          <w14:ligatures w14:val="none"/>
        </w:rPr>
        <w:t>: Identifying and evaluating risks related to transportation and logistics.</w:t>
      </w:r>
    </w:p>
    <w:p w14:paraId="1C7933E0" w14:textId="77777777" w:rsidR="007A6733" w:rsidRPr="007A6733" w:rsidRDefault="007A6733" w:rsidP="007A6733">
      <w:pPr>
        <w:numPr>
          <w:ilvl w:val="0"/>
          <w:numId w:val="7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Control Measures</w:t>
      </w:r>
      <w:r w:rsidRPr="007A6733">
        <w:rPr>
          <w:rFonts w:ascii="Arial" w:eastAsia="Times New Roman" w:hAnsi="Arial" w:cs="Arial"/>
          <w:color w:val="000000"/>
          <w:kern w:val="0"/>
          <w:lang w:eastAsia="en-IN"/>
          <w14:ligatures w14:val="none"/>
        </w:rPr>
        <w:t>: Implementing preventive measures to ensure the security and integrity of supply chains.</w:t>
      </w:r>
    </w:p>
    <w:p w14:paraId="70C7CA46" w14:textId="77777777" w:rsidR="007A6733" w:rsidRPr="007A6733" w:rsidRDefault="007A6733" w:rsidP="007A6733">
      <w:pPr>
        <w:numPr>
          <w:ilvl w:val="0"/>
          <w:numId w:val="79"/>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Collaboration</w:t>
      </w:r>
      <w:r w:rsidRPr="007A6733">
        <w:rPr>
          <w:rFonts w:ascii="Arial" w:eastAsia="Times New Roman" w:hAnsi="Arial" w:cs="Arial"/>
          <w:color w:val="000000"/>
          <w:kern w:val="0"/>
          <w:lang w:eastAsia="en-IN"/>
          <w14:ligatures w14:val="none"/>
        </w:rPr>
        <w:t>: Encouraging collaboration with suppliers and partners to create secure logistics networks.</w:t>
      </w:r>
    </w:p>
    <w:p w14:paraId="3BA7DE95"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30494CA">
          <v:rect id="_x0000_i1800" style="width:0;height:1.5pt" o:hralign="center" o:hrstd="t" o:hr="t" fillcolor="#a0a0a0" stroked="f"/>
        </w:pict>
      </w:r>
    </w:p>
    <w:p w14:paraId="3212DD69"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How NIST CSF Complements ISO 28000</w:t>
      </w:r>
    </w:p>
    <w:p w14:paraId="18C4D27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NIST CSF Overview</w:t>
      </w:r>
      <w:r w:rsidRPr="007A6733">
        <w:rPr>
          <w:rFonts w:ascii="Arial" w:eastAsia="Times New Roman" w:hAnsi="Arial" w:cs="Arial"/>
          <w:b/>
          <w:bCs/>
          <w:color w:val="000000"/>
          <w:kern w:val="0"/>
          <w:lang w:eastAsia="en-IN"/>
          <w14:ligatures w14:val="none"/>
        </w:rPr>
        <w:br/>
      </w:r>
      <w:r w:rsidRPr="007A6733">
        <w:rPr>
          <w:rFonts w:ascii="Arial" w:eastAsia="Times New Roman" w:hAnsi="Arial" w:cs="Arial"/>
          <w:color w:val="000000"/>
          <w:kern w:val="0"/>
          <w:lang w:eastAsia="en-IN"/>
          <w14:ligatures w14:val="none"/>
        </w:rPr>
        <w:t>NIST CSF enhances the security posture of transport and logistics companies by providing a structured approach to risk management, focusing on critical infrastructure, customer data protection, and business continuity.</w:t>
      </w:r>
    </w:p>
    <w:p w14:paraId="51CB30D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Functions of NIST CSF</w:t>
      </w:r>
    </w:p>
    <w:p w14:paraId="7B1C98FD" w14:textId="77777777" w:rsidR="007A6733" w:rsidRPr="007A6733" w:rsidRDefault="007A6733" w:rsidP="007A6733">
      <w:pPr>
        <w:numPr>
          <w:ilvl w:val="0"/>
          <w:numId w:val="80"/>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color w:val="000000"/>
          <w:kern w:val="0"/>
          <w:lang w:eastAsia="en-IN"/>
          <w14:ligatures w14:val="none"/>
        </w:rPr>
        <w:t>: Identifying and evaluating cybersecurity risks across the logistics supply chain.</w:t>
      </w:r>
    </w:p>
    <w:p w14:paraId="132624AA" w14:textId="77777777" w:rsidR="007A6733" w:rsidRPr="007A6733" w:rsidRDefault="007A6733" w:rsidP="007A6733">
      <w:pPr>
        <w:numPr>
          <w:ilvl w:val="0"/>
          <w:numId w:val="8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color w:val="000000"/>
          <w:kern w:val="0"/>
          <w:lang w:eastAsia="en-IN"/>
          <w14:ligatures w14:val="none"/>
        </w:rPr>
        <w:t>: Implementing safeguards for data integrity and ensuring secure communications between stakeholders.</w:t>
      </w:r>
    </w:p>
    <w:p w14:paraId="39593FE3" w14:textId="77777777" w:rsidR="007A6733" w:rsidRPr="007A6733" w:rsidRDefault="007A6733" w:rsidP="007A6733">
      <w:pPr>
        <w:numPr>
          <w:ilvl w:val="0"/>
          <w:numId w:val="8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Detect</w:t>
      </w:r>
      <w:r w:rsidRPr="007A6733">
        <w:rPr>
          <w:rFonts w:ascii="Arial" w:eastAsia="Times New Roman" w:hAnsi="Arial" w:cs="Arial"/>
          <w:color w:val="000000"/>
          <w:kern w:val="0"/>
          <w:lang w:eastAsia="en-IN"/>
          <w14:ligatures w14:val="none"/>
        </w:rPr>
        <w:t>: Monitoring the supply chain for any security incidents or disruptions.</w:t>
      </w:r>
    </w:p>
    <w:p w14:paraId="2FF4AECC" w14:textId="77777777" w:rsidR="007A6733" w:rsidRPr="007A6733" w:rsidRDefault="007A6733" w:rsidP="007A6733">
      <w:pPr>
        <w:numPr>
          <w:ilvl w:val="0"/>
          <w:numId w:val="8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Respond</w:t>
      </w:r>
      <w:r w:rsidRPr="007A6733">
        <w:rPr>
          <w:rFonts w:ascii="Arial" w:eastAsia="Times New Roman" w:hAnsi="Arial" w:cs="Arial"/>
          <w:color w:val="000000"/>
          <w:kern w:val="0"/>
          <w:lang w:eastAsia="en-IN"/>
          <w14:ligatures w14:val="none"/>
        </w:rPr>
        <w:t>: Developing a strategy to quickly respond to disruptions, such as cyberattacks or natural disasters.</w:t>
      </w:r>
    </w:p>
    <w:p w14:paraId="58E29EF3" w14:textId="77777777" w:rsidR="007A6733" w:rsidRPr="007A6733" w:rsidRDefault="007A6733" w:rsidP="007A6733">
      <w:pPr>
        <w:numPr>
          <w:ilvl w:val="0"/>
          <w:numId w:val="80"/>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Recover</w:t>
      </w:r>
      <w:r w:rsidRPr="007A6733">
        <w:rPr>
          <w:rFonts w:ascii="Arial" w:eastAsia="Times New Roman" w:hAnsi="Arial" w:cs="Arial"/>
          <w:color w:val="000000"/>
          <w:kern w:val="0"/>
          <w:lang w:eastAsia="en-IN"/>
          <w14:ligatures w14:val="none"/>
        </w:rPr>
        <w:t>: Establishing a recovery plan to restore operations after disruptions.</w:t>
      </w:r>
    </w:p>
    <w:p w14:paraId="08F8BE20"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lastRenderedPageBreak/>
        <w:pict w14:anchorId="11CD04DE">
          <v:rect id="_x0000_i1801" style="width:0;height:1.5pt" o:hralign="center" o:hrstd="t" o:hr="t" fillcolor="#a0a0a0" stroked="f"/>
        </w:pict>
      </w:r>
    </w:p>
    <w:p w14:paraId="49A2900A"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Practical Implementation of ISO 28000 + NIST CSF in Transport and Logistics</w:t>
      </w:r>
    </w:p>
    <w:p w14:paraId="7C7CB53B" w14:textId="77777777" w:rsidR="007A6733" w:rsidRPr="007A6733" w:rsidRDefault="007A6733" w:rsidP="007A6733">
      <w:pPr>
        <w:numPr>
          <w:ilvl w:val="0"/>
          <w:numId w:val="8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Securing Supply Chain Operations</w:t>
      </w:r>
      <w:r w:rsidRPr="007A6733">
        <w:rPr>
          <w:rFonts w:ascii="Arial" w:eastAsia="Times New Roman" w:hAnsi="Arial" w:cs="Arial"/>
          <w:color w:val="000000"/>
          <w:kern w:val="0"/>
          <w:lang w:eastAsia="en-IN"/>
          <w14:ligatures w14:val="none"/>
        </w:rPr>
        <w:t>:</w:t>
      </w:r>
    </w:p>
    <w:p w14:paraId="5741A453" w14:textId="77777777" w:rsidR="007A6733" w:rsidRPr="007A6733" w:rsidRDefault="007A6733" w:rsidP="007A6733">
      <w:pPr>
        <w:numPr>
          <w:ilvl w:val="1"/>
          <w:numId w:val="8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28000</w:t>
      </w:r>
      <w:r w:rsidRPr="007A6733">
        <w:rPr>
          <w:rFonts w:ascii="Arial" w:eastAsia="Times New Roman" w:hAnsi="Arial" w:cs="Arial"/>
          <w:color w:val="000000"/>
          <w:kern w:val="0"/>
          <w:lang w:eastAsia="en-IN"/>
          <w14:ligatures w14:val="none"/>
        </w:rPr>
        <w:t>: Protects logistics data, assets, and personnel through risk assessments and security protocols.</w:t>
      </w:r>
    </w:p>
    <w:p w14:paraId="0C49E2CA" w14:textId="77777777" w:rsidR="007A6733" w:rsidRPr="007A6733" w:rsidRDefault="007A6733" w:rsidP="007A6733">
      <w:pPr>
        <w:numPr>
          <w:ilvl w:val="1"/>
          <w:numId w:val="8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Enhances monitoring and response capabilities for supply chain security threats.</w:t>
      </w:r>
    </w:p>
    <w:p w14:paraId="098E22AC" w14:textId="77777777" w:rsidR="007A6733" w:rsidRPr="007A6733" w:rsidRDefault="007A6733" w:rsidP="007A6733">
      <w:pPr>
        <w:numPr>
          <w:ilvl w:val="0"/>
          <w:numId w:val="8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Protecting Customer Data</w:t>
      </w:r>
      <w:r w:rsidRPr="007A6733">
        <w:rPr>
          <w:rFonts w:ascii="Arial" w:eastAsia="Times New Roman" w:hAnsi="Arial" w:cs="Arial"/>
          <w:color w:val="000000"/>
          <w:kern w:val="0"/>
          <w:lang w:eastAsia="en-IN"/>
          <w14:ligatures w14:val="none"/>
        </w:rPr>
        <w:t>:</w:t>
      </w:r>
    </w:p>
    <w:p w14:paraId="2CD4D84F" w14:textId="77777777" w:rsidR="007A6733" w:rsidRPr="007A6733" w:rsidRDefault="007A6733" w:rsidP="007A6733">
      <w:pPr>
        <w:numPr>
          <w:ilvl w:val="1"/>
          <w:numId w:val="8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28000</w:t>
      </w:r>
      <w:r w:rsidRPr="007A6733">
        <w:rPr>
          <w:rFonts w:ascii="Arial" w:eastAsia="Times New Roman" w:hAnsi="Arial" w:cs="Arial"/>
          <w:color w:val="000000"/>
          <w:kern w:val="0"/>
          <w:lang w:eastAsia="en-IN"/>
          <w14:ligatures w14:val="none"/>
        </w:rPr>
        <w:t>: Ensures that customer shipments and related data are protected across the logistics network.</w:t>
      </w:r>
    </w:p>
    <w:p w14:paraId="7C7B0E89" w14:textId="77777777" w:rsidR="007A6733" w:rsidRPr="007A6733" w:rsidRDefault="007A6733" w:rsidP="007A6733">
      <w:pPr>
        <w:numPr>
          <w:ilvl w:val="1"/>
          <w:numId w:val="8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Ensures data protection policies are maintained through continuous monitoring and incident response plans.</w:t>
      </w:r>
    </w:p>
    <w:p w14:paraId="17E994AF" w14:textId="77777777" w:rsidR="007A6733" w:rsidRPr="007A6733" w:rsidRDefault="007A6733" w:rsidP="007A6733">
      <w:pPr>
        <w:numPr>
          <w:ilvl w:val="0"/>
          <w:numId w:val="8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Ensuring Business Continuity</w:t>
      </w:r>
      <w:r w:rsidRPr="007A6733">
        <w:rPr>
          <w:rFonts w:ascii="Arial" w:eastAsia="Times New Roman" w:hAnsi="Arial" w:cs="Arial"/>
          <w:color w:val="000000"/>
          <w:kern w:val="0"/>
          <w:lang w:eastAsia="en-IN"/>
          <w14:ligatures w14:val="none"/>
        </w:rPr>
        <w:t>:</w:t>
      </w:r>
    </w:p>
    <w:p w14:paraId="76F9BB3D" w14:textId="77777777" w:rsidR="007A6733" w:rsidRPr="007A6733" w:rsidRDefault="007A6733" w:rsidP="007A6733">
      <w:pPr>
        <w:numPr>
          <w:ilvl w:val="1"/>
          <w:numId w:val="8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ISO 28000</w:t>
      </w:r>
      <w:r w:rsidRPr="007A6733">
        <w:rPr>
          <w:rFonts w:ascii="Arial" w:eastAsia="Times New Roman" w:hAnsi="Arial" w:cs="Arial"/>
          <w:color w:val="000000"/>
          <w:kern w:val="0"/>
          <w:lang w:eastAsia="en-IN"/>
          <w14:ligatures w14:val="none"/>
        </w:rPr>
        <w:t>: Helps ensure that logistics operations can continue smoothly even during disruptions.</w:t>
      </w:r>
    </w:p>
    <w:p w14:paraId="6590FFCE" w14:textId="77777777" w:rsidR="007A6733" w:rsidRPr="007A6733" w:rsidRDefault="007A6733" w:rsidP="007A6733">
      <w:pPr>
        <w:numPr>
          <w:ilvl w:val="1"/>
          <w:numId w:val="8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Provides a robust framework for detecting and responding to disruptions, minimizing downtime.</w:t>
      </w:r>
    </w:p>
    <w:p w14:paraId="06B26A5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1407951">
          <v:rect id="_x0000_i1802" style="width:0;height:1.5pt" o:hralign="center" o:hrstd="t" o:hr="t" fillcolor="#a0a0a0" stroked="f"/>
        </w:pict>
      </w:r>
    </w:p>
    <w:p w14:paraId="05A7342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Challenges in Implementing ISO 28000 + NIST CSF</w:t>
      </w:r>
    </w:p>
    <w:p w14:paraId="7A895346" w14:textId="77777777" w:rsidR="007A6733" w:rsidRPr="007A6733" w:rsidRDefault="007A6733" w:rsidP="007A6733">
      <w:pPr>
        <w:numPr>
          <w:ilvl w:val="0"/>
          <w:numId w:val="8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Complexity of Global Supply Chains</w:t>
      </w:r>
      <w:r w:rsidRPr="007A6733">
        <w:rPr>
          <w:rFonts w:ascii="Arial" w:eastAsia="Times New Roman" w:hAnsi="Arial" w:cs="Arial"/>
          <w:color w:val="000000"/>
          <w:kern w:val="0"/>
          <w:lang w:eastAsia="en-IN"/>
          <w14:ligatures w14:val="none"/>
        </w:rPr>
        <w:t>: Managing security across multiple geographies and vendors presents challenges in maintaining a uniform level of security.</w:t>
      </w:r>
    </w:p>
    <w:p w14:paraId="014C95BA" w14:textId="77777777" w:rsidR="007A6733" w:rsidRPr="007A6733" w:rsidRDefault="007A6733" w:rsidP="007A6733">
      <w:pPr>
        <w:numPr>
          <w:ilvl w:val="0"/>
          <w:numId w:val="8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Cybersecurity Threats</w:t>
      </w:r>
      <w:r w:rsidRPr="007A6733">
        <w:rPr>
          <w:rFonts w:ascii="Arial" w:eastAsia="Times New Roman" w:hAnsi="Arial" w:cs="Arial"/>
          <w:color w:val="000000"/>
          <w:kern w:val="0"/>
          <w:lang w:eastAsia="en-IN"/>
          <w14:ligatures w14:val="none"/>
        </w:rPr>
        <w:t>: The increasing sophistication of cyberattacks targeting logistics systems makes it necessary to continuously adapt security strategies.</w:t>
      </w:r>
    </w:p>
    <w:p w14:paraId="7218A642" w14:textId="77777777" w:rsidR="007A6733" w:rsidRPr="007A6733" w:rsidRDefault="007A6733" w:rsidP="007A6733">
      <w:pPr>
        <w:numPr>
          <w:ilvl w:val="0"/>
          <w:numId w:val="8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Resource Limitations</w:t>
      </w:r>
      <w:r w:rsidRPr="007A6733">
        <w:rPr>
          <w:rFonts w:ascii="Arial" w:eastAsia="Times New Roman" w:hAnsi="Arial" w:cs="Arial"/>
          <w:color w:val="000000"/>
          <w:kern w:val="0"/>
          <w:lang w:eastAsia="en-IN"/>
          <w14:ligatures w14:val="none"/>
        </w:rPr>
        <w:t>: Smaller logistics companies may struggle with the financial and operational resources needed to implement both frameworks effectively.</w:t>
      </w:r>
    </w:p>
    <w:p w14:paraId="36AF19D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17AC28A">
          <v:rect id="_x0000_i1803" style="width:0;height:1.5pt" o:hralign="center" o:hrstd="t" o:hr="t" fillcolor="#a0a0a0" stroked="f"/>
        </w:pict>
      </w:r>
    </w:p>
    <w:p w14:paraId="767EB5F3"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Real-World Case Study</w:t>
      </w:r>
    </w:p>
    <w:p w14:paraId="7617269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Case</w:t>
      </w:r>
      <w:r w:rsidRPr="007A6733">
        <w:rPr>
          <w:rFonts w:ascii="Arial" w:eastAsia="Times New Roman" w:hAnsi="Arial" w:cs="Arial"/>
          <w:color w:val="000000"/>
          <w:kern w:val="0"/>
          <w:lang w:eastAsia="en-IN"/>
          <w14:ligatures w14:val="none"/>
        </w:rPr>
        <w:t>: A global logistics company faced significant disruptions after a ransomware attack targeted its supply chain management system.</w:t>
      </w:r>
    </w:p>
    <w:p w14:paraId="713107E9" w14:textId="77777777" w:rsidR="007A6733" w:rsidRPr="007A6733" w:rsidRDefault="007A6733" w:rsidP="007A6733">
      <w:pPr>
        <w:numPr>
          <w:ilvl w:val="0"/>
          <w:numId w:val="8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Challenges</w:t>
      </w:r>
      <w:r w:rsidRPr="007A6733">
        <w:rPr>
          <w:rFonts w:ascii="Arial" w:eastAsia="Times New Roman" w:hAnsi="Arial" w:cs="Arial"/>
          <w:color w:val="000000"/>
          <w:kern w:val="0"/>
          <w:lang w:eastAsia="en-IN"/>
          <w14:ligatures w14:val="none"/>
        </w:rPr>
        <w:t>: The attack halted shipments, impacted customer data, and caused financial losses.</w:t>
      </w:r>
    </w:p>
    <w:p w14:paraId="01095C60" w14:textId="77777777" w:rsidR="007A6733" w:rsidRPr="007A6733" w:rsidRDefault="007A6733" w:rsidP="007A6733">
      <w:pPr>
        <w:numPr>
          <w:ilvl w:val="0"/>
          <w:numId w:val="8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Actions</w:t>
      </w:r>
      <w:r w:rsidRPr="007A6733">
        <w:rPr>
          <w:rFonts w:ascii="Arial" w:eastAsia="Times New Roman" w:hAnsi="Arial" w:cs="Arial"/>
          <w:color w:val="000000"/>
          <w:kern w:val="0"/>
          <w:lang w:eastAsia="en-IN"/>
          <w14:ligatures w14:val="none"/>
        </w:rPr>
        <w:t>:</w:t>
      </w:r>
    </w:p>
    <w:p w14:paraId="5F29838C" w14:textId="77777777" w:rsidR="007A6733" w:rsidRPr="007A6733" w:rsidRDefault="007A6733" w:rsidP="007A6733">
      <w:pPr>
        <w:numPr>
          <w:ilvl w:val="1"/>
          <w:numId w:val="8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The company adopted ISO 28000 to improve supply chain security and mitigate risks.</w:t>
      </w:r>
    </w:p>
    <w:p w14:paraId="56A8864C" w14:textId="77777777" w:rsidR="007A6733" w:rsidRPr="007A6733" w:rsidRDefault="007A6733" w:rsidP="007A6733">
      <w:pPr>
        <w:numPr>
          <w:ilvl w:val="1"/>
          <w:numId w:val="8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Integrated NIST CSF for risk management, detection, and recovery.</w:t>
      </w:r>
    </w:p>
    <w:p w14:paraId="1A350141" w14:textId="77777777" w:rsidR="007A6733" w:rsidRPr="007A6733" w:rsidRDefault="007A6733" w:rsidP="007A6733">
      <w:pPr>
        <w:numPr>
          <w:ilvl w:val="1"/>
          <w:numId w:val="8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Established stronger cybersecurity protocols across its logistics systems.</w:t>
      </w:r>
    </w:p>
    <w:p w14:paraId="7E7DE6D0" w14:textId="77777777" w:rsidR="007A6733" w:rsidRPr="007A6733" w:rsidRDefault="007A6733" w:rsidP="007A6733">
      <w:pPr>
        <w:numPr>
          <w:ilvl w:val="0"/>
          <w:numId w:val="8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Outcomes</w:t>
      </w:r>
      <w:r w:rsidRPr="007A6733">
        <w:rPr>
          <w:rFonts w:ascii="Arial" w:eastAsia="Times New Roman" w:hAnsi="Arial" w:cs="Arial"/>
          <w:color w:val="000000"/>
          <w:kern w:val="0"/>
          <w:lang w:eastAsia="en-IN"/>
          <w14:ligatures w14:val="none"/>
        </w:rPr>
        <w:t>:</w:t>
      </w:r>
    </w:p>
    <w:p w14:paraId="3F0CAF5A" w14:textId="77777777" w:rsidR="007A6733" w:rsidRPr="007A6733" w:rsidRDefault="007A6733" w:rsidP="007A6733">
      <w:pPr>
        <w:numPr>
          <w:ilvl w:val="1"/>
          <w:numId w:val="8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Improved supply chain security and reduced the likelihood of ransomware attacks.</w:t>
      </w:r>
    </w:p>
    <w:p w14:paraId="64AFD7D9" w14:textId="77777777" w:rsidR="007A6733" w:rsidRPr="007A6733" w:rsidRDefault="007A6733" w:rsidP="007A6733">
      <w:pPr>
        <w:numPr>
          <w:ilvl w:val="1"/>
          <w:numId w:val="8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Enhanced ability to recover quickly from disruptions.</w:t>
      </w:r>
    </w:p>
    <w:p w14:paraId="48F89CF6" w14:textId="77777777" w:rsidR="007A6733" w:rsidRPr="007A6733" w:rsidRDefault="007A6733" w:rsidP="007A6733">
      <w:pPr>
        <w:numPr>
          <w:ilvl w:val="1"/>
          <w:numId w:val="8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Strengthened customer trust and satisfaction.</w:t>
      </w:r>
    </w:p>
    <w:p w14:paraId="04AA703F" w14:textId="77777777" w:rsidR="007A6733" w:rsidRPr="007A6733" w:rsidRDefault="007A6733" w:rsidP="007A6733">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7A6733">
        <w:rPr>
          <w:rFonts w:ascii="Arial" w:eastAsia="Times New Roman" w:hAnsi="Arial" w:cs="Arial"/>
          <w:b/>
          <w:bCs/>
          <w:color w:val="000000"/>
          <w:kern w:val="36"/>
          <w:sz w:val="46"/>
          <w:szCs w:val="46"/>
          <w:lang w:eastAsia="en-IN"/>
          <w14:ligatures w14:val="none"/>
        </w:rPr>
        <w:lastRenderedPageBreak/>
        <w:t>Lab Manual: Framework Mapping Exercise (1 Hour)</w:t>
      </w:r>
    </w:p>
    <w:p w14:paraId="19A0E36D"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Objective</w:t>
      </w:r>
    </w:p>
    <w:p w14:paraId="4C418B7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goal of this lab is to provide a hands-on experience in mapping NIST Cybersecurity Framework (CSF) controls to the policies of a hypothetical financial institution. By the end of this lab, you will have gained practical experience in aligning security frameworks with organizational policies and Governance, Risk, and Compliance (GRC) goals. You will also understand how to apply the NIST CSF’s key functions to ensure comprehensive security and risk management in a financial institution.</w:t>
      </w:r>
    </w:p>
    <w:p w14:paraId="099016EC"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Prerequisites</w:t>
      </w:r>
    </w:p>
    <w:p w14:paraId="77CC022B" w14:textId="77777777" w:rsidR="007A6733" w:rsidRPr="007A6733" w:rsidRDefault="007A6733" w:rsidP="007A6733">
      <w:pPr>
        <w:numPr>
          <w:ilvl w:val="0"/>
          <w:numId w:val="8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Basic understanding of the NIST Cybersecurity Framework (CSF).</w:t>
      </w:r>
    </w:p>
    <w:p w14:paraId="687C32CA" w14:textId="77777777" w:rsidR="007A6733" w:rsidRPr="007A6733" w:rsidRDefault="007A6733" w:rsidP="007A6733">
      <w:pPr>
        <w:numPr>
          <w:ilvl w:val="0"/>
          <w:numId w:val="8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Familiarity with GRC (Governance, Risk, and Compliance) principles.</w:t>
      </w:r>
    </w:p>
    <w:p w14:paraId="7FB5634B" w14:textId="77777777" w:rsidR="007A6733" w:rsidRPr="007A6733" w:rsidRDefault="007A6733" w:rsidP="007A6733">
      <w:pPr>
        <w:numPr>
          <w:ilvl w:val="0"/>
          <w:numId w:val="8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 general understanding of financial institution operations and security policies.</w:t>
      </w:r>
    </w:p>
    <w:p w14:paraId="6CAF345F"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Materials Required</w:t>
      </w:r>
    </w:p>
    <w:p w14:paraId="187911BB" w14:textId="77777777" w:rsidR="007A6733" w:rsidRPr="007A6733" w:rsidRDefault="007A6733" w:rsidP="007A6733">
      <w:pPr>
        <w:numPr>
          <w:ilvl w:val="0"/>
          <w:numId w:val="8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 computer with access to a document editor (Word, Google Docs, etc.).</w:t>
      </w:r>
    </w:p>
    <w:p w14:paraId="77A9F817" w14:textId="77777777" w:rsidR="007A6733" w:rsidRPr="007A6733" w:rsidRDefault="007A6733" w:rsidP="007A6733">
      <w:pPr>
        <w:numPr>
          <w:ilvl w:val="0"/>
          <w:numId w:val="8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Access to NIST CSF documentation.</w:t>
      </w:r>
    </w:p>
    <w:p w14:paraId="4E9F7D4B" w14:textId="77777777" w:rsidR="007A6733" w:rsidRPr="007A6733" w:rsidRDefault="007A6733" w:rsidP="007A6733">
      <w:pPr>
        <w:numPr>
          <w:ilvl w:val="0"/>
          <w:numId w:val="8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Sample policies of a hypothetical financial institution (provided).</w:t>
      </w:r>
    </w:p>
    <w:p w14:paraId="579698A9" w14:textId="77777777" w:rsidR="007A6733" w:rsidRPr="007A6733" w:rsidRDefault="007A6733" w:rsidP="007A6733">
      <w:pPr>
        <w:numPr>
          <w:ilvl w:val="0"/>
          <w:numId w:val="8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Pen and paper for note-taking (optional).</w:t>
      </w:r>
    </w:p>
    <w:p w14:paraId="476B733F"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D85DEC1">
          <v:rect id="_x0000_i1804" style="width:0;height:1.5pt" o:hralign="center" o:hrstd="t" o:hr="t" fillcolor="#a0a0a0" stroked="f"/>
        </w:pict>
      </w:r>
    </w:p>
    <w:p w14:paraId="0031084A"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Introduction to the NIST Cybersecurity Framework (CSF)</w:t>
      </w:r>
    </w:p>
    <w:p w14:paraId="7417AE8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NIST Cybersecurity Framework (CSF) is a set of guidelines developed by the National Institute of Standards and Technology to help organizations manage and reduce cybersecurity risks. The framework is built around five core functions:</w:t>
      </w:r>
    </w:p>
    <w:p w14:paraId="4B8FABB1" w14:textId="77777777" w:rsidR="007A6733" w:rsidRPr="007A6733" w:rsidRDefault="007A6733" w:rsidP="007A6733">
      <w:pPr>
        <w:numPr>
          <w:ilvl w:val="0"/>
          <w:numId w:val="86"/>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color w:val="000000"/>
          <w:kern w:val="0"/>
          <w:lang w:eastAsia="en-IN"/>
          <w14:ligatures w14:val="none"/>
        </w:rPr>
        <w:t>: Understanding and managing cybersecurity risks to systems, assets, data, and capabilities.</w:t>
      </w:r>
    </w:p>
    <w:p w14:paraId="61BA7925" w14:textId="77777777" w:rsidR="007A6733" w:rsidRPr="007A6733" w:rsidRDefault="007A6733" w:rsidP="007A6733">
      <w:pPr>
        <w:numPr>
          <w:ilvl w:val="0"/>
          <w:numId w:val="8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color w:val="000000"/>
          <w:kern w:val="0"/>
          <w:lang w:eastAsia="en-IN"/>
          <w14:ligatures w14:val="none"/>
        </w:rPr>
        <w:t>: Implementing safeguards to ensure the delivery of critical infrastructure services.</w:t>
      </w:r>
    </w:p>
    <w:p w14:paraId="49C66419" w14:textId="77777777" w:rsidR="007A6733" w:rsidRPr="007A6733" w:rsidRDefault="007A6733" w:rsidP="007A6733">
      <w:pPr>
        <w:numPr>
          <w:ilvl w:val="0"/>
          <w:numId w:val="8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Detect</w:t>
      </w:r>
      <w:r w:rsidRPr="007A6733">
        <w:rPr>
          <w:rFonts w:ascii="Arial" w:eastAsia="Times New Roman" w:hAnsi="Arial" w:cs="Arial"/>
          <w:color w:val="000000"/>
          <w:kern w:val="0"/>
          <w:lang w:eastAsia="en-IN"/>
          <w14:ligatures w14:val="none"/>
        </w:rPr>
        <w:t>: Developing and implementing activities to identify the occurrence of a cybersecurity event.</w:t>
      </w:r>
    </w:p>
    <w:p w14:paraId="5AFADCE3" w14:textId="77777777" w:rsidR="007A6733" w:rsidRPr="007A6733" w:rsidRDefault="007A6733" w:rsidP="007A6733">
      <w:pPr>
        <w:numPr>
          <w:ilvl w:val="0"/>
          <w:numId w:val="8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Respond</w:t>
      </w:r>
      <w:r w:rsidRPr="007A6733">
        <w:rPr>
          <w:rFonts w:ascii="Arial" w:eastAsia="Times New Roman" w:hAnsi="Arial" w:cs="Arial"/>
          <w:color w:val="000000"/>
          <w:kern w:val="0"/>
          <w:lang w:eastAsia="en-IN"/>
          <w14:ligatures w14:val="none"/>
        </w:rPr>
        <w:t>: Taking action regarding a detected cybersecurity event.</w:t>
      </w:r>
    </w:p>
    <w:p w14:paraId="64F8C714" w14:textId="77777777" w:rsidR="007A6733" w:rsidRPr="007A6733" w:rsidRDefault="007A6733" w:rsidP="007A6733">
      <w:pPr>
        <w:numPr>
          <w:ilvl w:val="0"/>
          <w:numId w:val="86"/>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Recover</w:t>
      </w:r>
      <w:r w:rsidRPr="007A6733">
        <w:rPr>
          <w:rFonts w:ascii="Arial" w:eastAsia="Times New Roman" w:hAnsi="Arial" w:cs="Arial"/>
          <w:color w:val="000000"/>
          <w:kern w:val="0"/>
          <w:lang w:eastAsia="en-IN"/>
          <w14:ligatures w14:val="none"/>
        </w:rPr>
        <w:t>: Maintaining plans for resilience and restoring capabilities or services impaired during a cybersecurity event.</w:t>
      </w:r>
    </w:p>
    <w:p w14:paraId="36FA4992"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13BF876B">
          <v:rect id="_x0000_i1805" style="width:0;height:1.5pt" o:hralign="center" o:hrstd="t" o:hr="t" fillcolor="#a0a0a0" stroked="f"/>
        </w:pict>
      </w:r>
    </w:p>
    <w:p w14:paraId="3AE530D1"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Lab Steps: Mapping NIST CSF Controls to Financial Institution Policies</w:t>
      </w:r>
    </w:p>
    <w:p w14:paraId="058EA669"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lastRenderedPageBreak/>
        <w:t>Step 1: Understand the Financial Institution’s Policies</w:t>
      </w:r>
    </w:p>
    <w:p w14:paraId="4C92AD8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Before we begin the mapping exercise, it is crucial to understand the policies within the financial institution. These policies outline how the institution manages its cybersecurity risks and ensures the protection of sensitive data, compliance with regulatory requirements, and continuity of services.</w:t>
      </w:r>
    </w:p>
    <w:p w14:paraId="32174A3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institution’s key policies may include:</w:t>
      </w:r>
    </w:p>
    <w:p w14:paraId="4287E339" w14:textId="77777777" w:rsidR="007A6733" w:rsidRPr="007A6733" w:rsidRDefault="007A6733" w:rsidP="007A6733">
      <w:pPr>
        <w:numPr>
          <w:ilvl w:val="0"/>
          <w:numId w:val="87"/>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Control Policy</w:t>
      </w:r>
      <w:r w:rsidRPr="007A6733">
        <w:rPr>
          <w:rFonts w:ascii="Arial" w:eastAsia="Times New Roman" w:hAnsi="Arial" w:cs="Arial"/>
          <w:color w:val="000000"/>
          <w:kern w:val="0"/>
          <w:lang w:eastAsia="en-IN"/>
          <w14:ligatures w14:val="none"/>
        </w:rPr>
        <w:t>: Defines who has access to sensitive financial data and systems.</w:t>
      </w:r>
    </w:p>
    <w:p w14:paraId="7224CC1C" w14:textId="77777777" w:rsidR="007A6733" w:rsidRPr="007A6733" w:rsidRDefault="007A6733" w:rsidP="007A6733">
      <w:pPr>
        <w:numPr>
          <w:ilvl w:val="0"/>
          <w:numId w:val="8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Incident Response Policy</w:t>
      </w:r>
      <w:r w:rsidRPr="007A6733">
        <w:rPr>
          <w:rFonts w:ascii="Arial" w:eastAsia="Times New Roman" w:hAnsi="Arial" w:cs="Arial"/>
          <w:color w:val="000000"/>
          <w:kern w:val="0"/>
          <w:lang w:eastAsia="en-IN"/>
          <w14:ligatures w14:val="none"/>
        </w:rPr>
        <w:t>: Outlines the procedures for responding to a cybersecurity event, including how to detect, respond to, and recover from security incidents.</w:t>
      </w:r>
    </w:p>
    <w:p w14:paraId="08B7362D" w14:textId="77777777" w:rsidR="007A6733" w:rsidRPr="007A6733" w:rsidRDefault="007A6733" w:rsidP="007A6733">
      <w:pPr>
        <w:numPr>
          <w:ilvl w:val="0"/>
          <w:numId w:val="8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Data Protection Policy</w:t>
      </w:r>
      <w:r w:rsidRPr="007A6733">
        <w:rPr>
          <w:rFonts w:ascii="Arial" w:eastAsia="Times New Roman" w:hAnsi="Arial" w:cs="Arial"/>
          <w:color w:val="000000"/>
          <w:kern w:val="0"/>
          <w:lang w:eastAsia="en-IN"/>
          <w14:ligatures w14:val="none"/>
        </w:rPr>
        <w:t>: Specifies how sensitive data (e.g., personally identifiable information, payment data) is handled, encrypted, and stored.</w:t>
      </w:r>
    </w:p>
    <w:p w14:paraId="77A61451" w14:textId="77777777" w:rsidR="007A6733" w:rsidRPr="007A6733" w:rsidRDefault="007A6733" w:rsidP="007A6733">
      <w:pPr>
        <w:numPr>
          <w:ilvl w:val="0"/>
          <w:numId w:val="8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Disaster Recovery Policy</w:t>
      </w:r>
      <w:r w:rsidRPr="007A6733">
        <w:rPr>
          <w:rFonts w:ascii="Arial" w:eastAsia="Times New Roman" w:hAnsi="Arial" w:cs="Arial"/>
          <w:color w:val="000000"/>
          <w:kern w:val="0"/>
          <w:lang w:eastAsia="en-IN"/>
          <w14:ligatures w14:val="none"/>
        </w:rPr>
        <w:t>: Defines the procedures to be followed in the event of a disaster to ensure business continuity.</w:t>
      </w:r>
    </w:p>
    <w:p w14:paraId="39665B91" w14:textId="77777777" w:rsidR="007A6733" w:rsidRPr="007A6733" w:rsidRDefault="007A6733" w:rsidP="007A6733">
      <w:pPr>
        <w:numPr>
          <w:ilvl w:val="0"/>
          <w:numId w:val="87"/>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Management Policy</w:t>
      </w:r>
      <w:r w:rsidRPr="007A6733">
        <w:rPr>
          <w:rFonts w:ascii="Arial" w:eastAsia="Times New Roman" w:hAnsi="Arial" w:cs="Arial"/>
          <w:color w:val="000000"/>
          <w:kern w:val="0"/>
          <w:lang w:eastAsia="en-IN"/>
          <w14:ligatures w14:val="none"/>
        </w:rPr>
        <w:t>: Outlines how the institution assesses and manages risks to its critical infrastructure and assets.</w:t>
      </w:r>
    </w:p>
    <w:p w14:paraId="26D3922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For the purpose of this lab, assume that the institution’s policies are designed with typical cybersecurity goals in mind: protecting financial data, preventing unauthorized access, and ensuring operational continuity.</w:t>
      </w:r>
    </w:p>
    <w:p w14:paraId="1D99EEA2"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5BAC1F4">
          <v:rect id="_x0000_i1806" style="width:0;height:1.5pt" o:hralign="center" o:hrstd="t" o:hr="t" fillcolor="#a0a0a0" stroked="f"/>
        </w:pict>
      </w:r>
    </w:p>
    <w:p w14:paraId="35646CE2"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Step 2: Identify Key NIST CSF Functions</w:t>
      </w:r>
    </w:p>
    <w:p w14:paraId="68B1DE2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next step is to identify the key functions of the NIST CSF and understand their relationship with the institution’s policies.</w:t>
      </w:r>
    </w:p>
    <w:p w14:paraId="0AA3BBDC"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NIST CSF Functions</w:t>
      </w:r>
    </w:p>
    <w:p w14:paraId="466AA3EA" w14:textId="77777777" w:rsidR="007A6733" w:rsidRPr="007A6733" w:rsidRDefault="007A6733" w:rsidP="007A6733">
      <w:pPr>
        <w:numPr>
          <w:ilvl w:val="0"/>
          <w:numId w:val="88"/>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color w:val="000000"/>
          <w:kern w:val="0"/>
          <w:lang w:eastAsia="en-IN"/>
          <w14:ligatures w14:val="none"/>
        </w:rPr>
        <w:t>: This function involves understanding the cybersecurity risks to systems, assets, data, and capabilities.</w:t>
      </w:r>
    </w:p>
    <w:p w14:paraId="041F1C4E" w14:textId="77777777" w:rsidR="007A6733" w:rsidRPr="007A6733" w:rsidRDefault="007A6733" w:rsidP="007A6733">
      <w:pPr>
        <w:numPr>
          <w:ilvl w:val="1"/>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Key Activities</w:t>
      </w:r>
      <w:r w:rsidRPr="007A6733">
        <w:rPr>
          <w:rFonts w:ascii="Arial" w:eastAsia="Times New Roman" w:hAnsi="Arial" w:cs="Arial"/>
          <w:color w:val="000000"/>
          <w:kern w:val="0"/>
          <w:lang w:eastAsia="en-IN"/>
          <w14:ligatures w14:val="none"/>
        </w:rPr>
        <w:t>:</w:t>
      </w:r>
    </w:p>
    <w:p w14:paraId="388D9D13"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Asset Management</w:t>
      </w:r>
    </w:p>
    <w:p w14:paraId="2BCFB958"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Risk Assessment</w:t>
      </w:r>
    </w:p>
    <w:p w14:paraId="5B063DD5"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Business Environment Analysis</w:t>
      </w:r>
    </w:p>
    <w:p w14:paraId="197EFE8E"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Governance and Risk Management</w:t>
      </w:r>
    </w:p>
    <w:p w14:paraId="37F84FD3" w14:textId="77777777" w:rsidR="007A6733" w:rsidRPr="007A6733" w:rsidRDefault="007A6733" w:rsidP="007A6733">
      <w:pPr>
        <w:numPr>
          <w:ilvl w:val="0"/>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color w:val="000000"/>
          <w:kern w:val="0"/>
          <w:lang w:eastAsia="en-IN"/>
          <w14:ligatures w14:val="none"/>
        </w:rPr>
        <w:t>: This function focuses on implementing safeguards to ensure the delivery of critical services.</w:t>
      </w:r>
    </w:p>
    <w:p w14:paraId="4C1B1B02" w14:textId="77777777" w:rsidR="007A6733" w:rsidRPr="007A6733" w:rsidRDefault="007A6733" w:rsidP="007A6733">
      <w:pPr>
        <w:numPr>
          <w:ilvl w:val="1"/>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Key Activities</w:t>
      </w:r>
      <w:r w:rsidRPr="007A6733">
        <w:rPr>
          <w:rFonts w:ascii="Arial" w:eastAsia="Times New Roman" w:hAnsi="Arial" w:cs="Arial"/>
          <w:color w:val="000000"/>
          <w:kern w:val="0"/>
          <w:lang w:eastAsia="en-IN"/>
          <w14:ligatures w14:val="none"/>
        </w:rPr>
        <w:t>:</w:t>
      </w:r>
    </w:p>
    <w:p w14:paraId="46E7EEE6"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Access Control</w:t>
      </w:r>
    </w:p>
    <w:p w14:paraId="4AC4B8DB"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Awareness and Training</w:t>
      </w:r>
    </w:p>
    <w:p w14:paraId="77F49873"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Data Security</w:t>
      </w:r>
    </w:p>
    <w:p w14:paraId="7D896D62"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Maintenance of Protective Technologies</w:t>
      </w:r>
    </w:p>
    <w:p w14:paraId="1C364150" w14:textId="77777777" w:rsidR="007A6733" w:rsidRPr="007A6733" w:rsidRDefault="007A6733" w:rsidP="007A6733">
      <w:pPr>
        <w:numPr>
          <w:ilvl w:val="0"/>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Detect</w:t>
      </w:r>
      <w:r w:rsidRPr="007A6733">
        <w:rPr>
          <w:rFonts w:ascii="Arial" w:eastAsia="Times New Roman" w:hAnsi="Arial" w:cs="Arial"/>
          <w:color w:val="000000"/>
          <w:kern w:val="0"/>
          <w:lang w:eastAsia="en-IN"/>
          <w14:ligatures w14:val="none"/>
        </w:rPr>
        <w:t>: This function involves developing and implementing activities to identify cybersecurity events.</w:t>
      </w:r>
    </w:p>
    <w:p w14:paraId="68746583" w14:textId="77777777" w:rsidR="007A6733" w:rsidRPr="007A6733" w:rsidRDefault="007A6733" w:rsidP="007A6733">
      <w:pPr>
        <w:numPr>
          <w:ilvl w:val="1"/>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Key Activities</w:t>
      </w:r>
      <w:r w:rsidRPr="007A6733">
        <w:rPr>
          <w:rFonts w:ascii="Arial" w:eastAsia="Times New Roman" w:hAnsi="Arial" w:cs="Arial"/>
          <w:color w:val="000000"/>
          <w:kern w:val="0"/>
          <w:lang w:eastAsia="en-IN"/>
          <w14:ligatures w14:val="none"/>
        </w:rPr>
        <w:t>:</w:t>
      </w:r>
    </w:p>
    <w:p w14:paraId="54674F6B"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Anomalies and Events Detection</w:t>
      </w:r>
    </w:p>
    <w:p w14:paraId="1A5EAD3D"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Continuous Monitoring</w:t>
      </w:r>
    </w:p>
    <w:p w14:paraId="3D28D02E"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Security Monitoring</w:t>
      </w:r>
    </w:p>
    <w:p w14:paraId="61C75870" w14:textId="77777777" w:rsidR="007A6733" w:rsidRPr="007A6733" w:rsidRDefault="007A6733" w:rsidP="007A6733">
      <w:pPr>
        <w:numPr>
          <w:ilvl w:val="0"/>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Respond</w:t>
      </w:r>
      <w:r w:rsidRPr="007A6733">
        <w:rPr>
          <w:rFonts w:ascii="Arial" w:eastAsia="Times New Roman" w:hAnsi="Arial" w:cs="Arial"/>
          <w:color w:val="000000"/>
          <w:kern w:val="0"/>
          <w:lang w:eastAsia="en-IN"/>
          <w14:ligatures w14:val="none"/>
        </w:rPr>
        <w:t>: This function covers the activities to take action when a cybersecurity event is detected.</w:t>
      </w:r>
    </w:p>
    <w:p w14:paraId="3798B7D3" w14:textId="77777777" w:rsidR="007A6733" w:rsidRPr="007A6733" w:rsidRDefault="007A6733" w:rsidP="007A6733">
      <w:pPr>
        <w:numPr>
          <w:ilvl w:val="1"/>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Key Activities</w:t>
      </w:r>
      <w:r w:rsidRPr="007A6733">
        <w:rPr>
          <w:rFonts w:ascii="Arial" w:eastAsia="Times New Roman" w:hAnsi="Arial" w:cs="Arial"/>
          <w:color w:val="000000"/>
          <w:kern w:val="0"/>
          <w:lang w:eastAsia="en-IN"/>
          <w14:ligatures w14:val="none"/>
        </w:rPr>
        <w:t>:</w:t>
      </w:r>
    </w:p>
    <w:p w14:paraId="78D0EC25"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Response Planning</w:t>
      </w:r>
    </w:p>
    <w:p w14:paraId="02004720"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Communications</w:t>
      </w:r>
    </w:p>
    <w:p w14:paraId="5FB53784"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Analysis</w:t>
      </w:r>
    </w:p>
    <w:p w14:paraId="461FB931"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Mitigation</w:t>
      </w:r>
    </w:p>
    <w:p w14:paraId="4A106F68" w14:textId="77777777" w:rsidR="007A6733" w:rsidRPr="007A6733" w:rsidRDefault="007A6733" w:rsidP="007A6733">
      <w:pPr>
        <w:numPr>
          <w:ilvl w:val="0"/>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Recover</w:t>
      </w:r>
      <w:r w:rsidRPr="007A6733">
        <w:rPr>
          <w:rFonts w:ascii="Arial" w:eastAsia="Times New Roman" w:hAnsi="Arial" w:cs="Arial"/>
          <w:color w:val="000000"/>
          <w:kern w:val="0"/>
          <w:lang w:eastAsia="en-IN"/>
          <w14:ligatures w14:val="none"/>
        </w:rPr>
        <w:t>: This function involves maintaining plans for resilience and restoring capabilities after a cybersecurity event.</w:t>
      </w:r>
    </w:p>
    <w:p w14:paraId="738EC41E" w14:textId="77777777" w:rsidR="007A6733" w:rsidRPr="007A6733" w:rsidRDefault="007A6733" w:rsidP="007A6733">
      <w:pPr>
        <w:numPr>
          <w:ilvl w:val="1"/>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Key Activities</w:t>
      </w:r>
      <w:r w:rsidRPr="007A6733">
        <w:rPr>
          <w:rFonts w:ascii="Arial" w:eastAsia="Times New Roman" w:hAnsi="Arial" w:cs="Arial"/>
          <w:color w:val="000000"/>
          <w:kern w:val="0"/>
          <w:lang w:eastAsia="en-IN"/>
          <w14:ligatures w14:val="none"/>
        </w:rPr>
        <w:t>:</w:t>
      </w:r>
    </w:p>
    <w:p w14:paraId="47069CD9"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Recovery Planning</w:t>
      </w:r>
    </w:p>
    <w:p w14:paraId="63BC04AD" w14:textId="77777777" w:rsidR="007A6733" w:rsidRPr="007A6733" w:rsidRDefault="007A6733" w:rsidP="007A6733">
      <w:pPr>
        <w:numPr>
          <w:ilvl w:val="2"/>
          <w:numId w:val="8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Improvements</w:t>
      </w:r>
    </w:p>
    <w:p w14:paraId="3F0C4481" w14:textId="77777777" w:rsidR="007A6733" w:rsidRPr="007A6733" w:rsidRDefault="007A6733" w:rsidP="007A6733">
      <w:pPr>
        <w:numPr>
          <w:ilvl w:val="2"/>
          <w:numId w:val="88"/>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Communication</w:t>
      </w:r>
    </w:p>
    <w:p w14:paraId="54ACD2AB"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8AF7C50">
          <v:rect id="_x0000_i1807" style="width:0;height:1.5pt" o:hralign="center" o:hrstd="t" o:hr="t" fillcolor="#a0a0a0" stroked="f"/>
        </w:pict>
      </w:r>
    </w:p>
    <w:p w14:paraId="051AC0BE"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Step 3: Align NIST CSF Functions with Financial Institution’s Policies</w:t>
      </w:r>
    </w:p>
    <w:p w14:paraId="6E60EB9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Now that we understand the NIST CSF functions and the policies of the hypothetical financial institution, let’s proceed to map the NIST CSF controls to these policies. We will align each of the five NIST CSF functions with relevant policies to ensure that the institution is meeting its cybersecurity goals.</w:t>
      </w:r>
    </w:p>
    <w:p w14:paraId="173B3DBA"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1. Identify - Aligning with the Risk Management Policy</w:t>
      </w:r>
    </w:p>
    <w:p w14:paraId="56BBC6D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color w:val="000000"/>
          <w:kern w:val="0"/>
          <w:lang w:eastAsia="en-IN"/>
          <w14:ligatures w14:val="none"/>
        </w:rPr>
        <w:t xml:space="preserve"> function is concerned with understanding the risks to the organization’s assets and data. The financial institution’s </w:t>
      </w:r>
      <w:r w:rsidRPr="007A6733">
        <w:rPr>
          <w:rFonts w:ascii="Arial" w:eastAsia="Times New Roman" w:hAnsi="Arial" w:cs="Arial"/>
          <w:b/>
          <w:bCs/>
          <w:color w:val="000000"/>
          <w:kern w:val="0"/>
          <w:lang w:eastAsia="en-IN"/>
          <w14:ligatures w14:val="none"/>
        </w:rPr>
        <w:t>Risk Management Policy</w:t>
      </w:r>
      <w:r w:rsidRPr="007A6733">
        <w:rPr>
          <w:rFonts w:ascii="Arial" w:eastAsia="Times New Roman" w:hAnsi="Arial" w:cs="Arial"/>
          <w:color w:val="000000"/>
          <w:kern w:val="0"/>
          <w:lang w:eastAsia="en-IN"/>
          <w14:ligatures w14:val="none"/>
        </w:rPr>
        <w:t xml:space="preserve"> is crucial in this regard as it defines how risks are identified, assessed, and mitigated.</w:t>
      </w:r>
    </w:p>
    <w:p w14:paraId="7CC7D768" w14:textId="77777777" w:rsidR="007A6733" w:rsidRPr="007A6733" w:rsidRDefault="007A6733" w:rsidP="007A6733">
      <w:pPr>
        <w:numPr>
          <w:ilvl w:val="0"/>
          <w:numId w:val="89"/>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Mapping</w:t>
      </w:r>
      <w:r w:rsidRPr="007A6733">
        <w:rPr>
          <w:rFonts w:ascii="Arial" w:eastAsia="Times New Roman" w:hAnsi="Arial" w:cs="Arial"/>
          <w:color w:val="000000"/>
          <w:kern w:val="0"/>
          <w:lang w:eastAsia="en-IN"/>
          <w14:ligatures w14:val="none"/>
        </w:rPr>
        <w:t>:</w:t>
      </w:r>
    </w:p>
    <w:p w14:paraId="199F9E8E" w14:textId="77777777" w:rsidR="007A6733" w:rsidRPr="007A6733" w:rsidRDefault="007A6733" w:rsidP="007A6733">
      <w:pPr>
        <w:numPr>
          <w:ilvl w:val="1"/>
          <w:numId w:val="8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Risk Management Policy</w:t>
      </w:r>
      <w:r w:rsidRPr="007A6733">
        <w:rPr>
          <w:rFonts w:ascii="Arial" w:eastAsia="Times New Roman" w:hAnsi="Arial" w:cs="Arial"/>
          <w:color w:val="000000"/>
          <w:kern w:val="0"/>
          <w:lang w:eastAsia="en-IN"/>
          <w14:ligatures w14:val="none"/>
        </w:rPr>
        <w:t xml:space="preserve"> should define a comprehensive </w:t>
      </w:r>
      <w:r w:rsidRPr="007A6733">
        <w:rPr>
          <w:rFonts w:ascii="Arial" w:eastAsia="Times New Roman" w:hAnsi="Arial" w:cs="Arial"/>
          <w:b/>
          <w:bCs/>
          <w:color w:val="000000"/>
          <w:kern w:val="0"/>
          <w:lang w:eastAsia="en-IN"/>
          <w14:ligatures w14:val="none"/>
        </w:rPr>
        <w:t>Risk Assessment</w:t>
      </w:r>
      <w:r w:rsidRPr="007A6733">
        <w:rPr>
          <w:rFonts w:ascii="Arial" w:eastAsia="Times New Roman" w:hAnsi="Arial" w:cs="Arial"/>
          <w:color w:val="000000"/>
          <w:kern w:val="0"/>
          <w:lang w:eastAsia="en-IN"/>
          <w14:ligatures w14:val="none"/>
        </w:rPr>
        <w:t xml:space="preserve"> process to identify critical assets, data, and vulnerabilities.</w:t>
      </w:r>
    </w:p>
    <w:p w14:paraId="1B92651C" w14:textId="77777777" w:rsidR="007A6733" w:rsidRPr="007A6733" w:rsidRDefault="007A6733" w:rsidP="007A6733">
      <w:pPr>
        <w:numPr>
          <w:ilvl w:val="1"/>
          <w:numId w:val="89"/>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The policy should require regular risk assessments to comply with the NIST CSF’s </w:t>
      </w: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color w:val="000000"/>
          <w:kern w:val="0"/>
          <w:lang w:eastAsia="en-IN"/>
          <w14:ligatures w14:val="none"/>
        </w:rPr>
        <w:t xml:space="preserve"> function, ensuring all threats and vulnerabilities are identified and categorized.</w:t>
      </w:r>
    </w:p>
    <w:p w14:paraId="5A3DAD80"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2. Protect - Aligning with Access Control and Data Protection Policies</w:t>
      </w:r>
    </w:p>
    <w:p w14:paraId="0B35E88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color w:val="000000"/>
          <w:kern w:val="0"/>
          <w:lang w:eastAsia="en-IN"/>
          <w14:ligatures w14:val="none"/>
        </w:rPr>
        <w:t xml:space="preserve"> function in the NIST CSF focuses on implementing safeguards to protect critical assets and data. For the financial institution, the </w:t>
      </w:r>
      <w:r w:rsidRPr="007A6733">
        <w:rPr>
          <w:rFonts w:ascii="Arial" w:eastAsia="Times New Roman" w:hAnsi="Arial" w:cs="Arial"/>
          <w:b/>
          <w:bCs/>
          <w:color w:val="000000"/>
          <w:kern w:val="0"/>
          <w:lang w:eastAsia="en-IN"/>
          <w14:ligatures w14:val="none"/>
        </w:rPr>
        <w:t>Access Control Policy</w:t>
      </w:r>
      <w:r w:rsidRPr="007A6733">
        <w:rPr>
          <w:rFonts w:ascii="Arial" w:eastAsia="Times New Roman" w:hAnsi="Arial" w:cs="Arial"/>
          <w:color w:val="000000"/>
          <w:kern w:val="0"/>
          <w:lang w:eastAsia="en-IN"/>
          <w14:ligatures w14:val="none"/>
        </w:rPr>
        <w:t xml:space="preserve"> and the </w:t>
      </w:r>
      <w:r w:rsidRPr="007A6733">
        <w:rPr>
          <w:rFonts w:ascii="Arial" w:eastAsia="Times New Roman" w:hAnsi="Arial" w:cs="Arial"/>
          <w:b/>
          <w:bCs/>
          <w:color w:val="000000"/>
          <w:kern w:val="0"/>
          <w:lang w:eastAsia="en-IN"/>
          <w14:ligatures w14:val="none"/>
        </w:rPr>
        <w:t>Data Protection Policy</w:t>
      </w:r>
      <w:r w:rsidRPr="007A6733">
        <w:rPr>
          <w:rFonts w:ascii="Arial" w:eastAsia="Times New Roman" w:hAnsi="Arial" w:cs="Arial"/>
          <w:color w:val="000000"/>
          <w:kern w:val="0"/>
          <w:lang w:eastAsia="en-IN"/>
          <w14:ligatures w14:val="none"/>
        </w:rPr>
        <w:t xml:space="preserve"> are vital in this context.</w:t>
      </w:r>
    </w:p>
    <w:p w14:paraId="2E268BDD" w14:textId="77777777" w:rsidR="007A6733" w:rsidRPr="007A6733" w:rsidRDefault="007A6733" w:rsidP="007A6733">
      <w:pPr>
        <w:numPr>
          <w:ilvl w:val="0"/>
          <w:numId w:val="90"/>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Mapping</w:t>
      </w:r>
      <w:r w:rsidRPr="007A6733">
        <w:rPr>
          <w:rFonts w:ascii="Arial" w:eastAsia="Times New Roman" w:hAnsi="Arial" w:cs="Arial"/>
          <w:color w:val="000000"/>
          <w:kern w:val="0"/>
          <w:lang w:eastAsia="en-IN"/>
          <w14:ligatures w14:val="none"/>
        </w:rPr>
        <w:t>:</w:t>
      </w:r>
    </w:p>
    <w:p w14:paraId="17D06AB0" w14:textId="77777777" w:rsidR="007A6733" w:rsidRPr="007A6733" w:rsidRDefault="007A6733" w:rsidP="007A6733">
      <w:pPr>
        <w:numPr>
          <w:ilvl w:val="1"/>
          <w:numId w:val="9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Access Control Policy</w:t>
      </w:r>
      <w:r w:rsidRPr="007A6733">
        <w:rPr>
          <w:rFonts w:ascii="Arial" w:eastAsia="Times New Roman" w:hAnsi="Arial" w:cs="Arial"/>
          <w:color w:val="000000"/>
          <w:kern w:val="0"/>
          <w:lang w:eastAsia="en-IN"/>
          <w14:ligatures w14:val="none"/>
        </w:rPr>
        <w:t xml:space="preserve"> should define how access to sensitive systems is granted based on a </w:t>
      </w:r>
      <w:r w:rsidRPr="007A6733">
        <w:rPr>
          <w:rFonts w:ascii="Arial" w:eastAsia="Times New Roman" w:hAnsi="Arial" w:cs="Arial"/>
          <w:b/>
          <w:bCs/>
          <w:color w:val="000000"/>
          <w:kern w:val="0"/>
          <w:lang w:eastAsia="en-IN"/>
          <w14:ligatures w14:val="none"/>
        </w:rPr>
        <w:t>Least Privilege</w:t>
      </w:r>
      <w:r w:rsidRPr="007A6733">
        <w:rPr>
          <w:rFonts w:ascii="Arial" w:eastAsia="Times New Roman" w:hAnsi="Arial" w:cs="Arial"/>
          <w:color w:val="000000"/>
          <w:kern w:val="0"/>
          <w:lang w:eastAsia="en-IN"/>
          <w14:ligatures w14:val="none"/>
        </w:rPr>
        <w:t xml:space="preserve"> principle. The NIST CSF </w:t>
      </w: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color w:val="000000"/>
          <w:kern w:val="0"/>
          <w:lang w:eastAsia="en-IN"/>
          <w14:ligatures w14:val="none"/>
        </w:rPr>
        <w:t xml:space="preserve"> function requires access controls that limit and monitor user access to critical assets.</w:t>
      </w:r>
    </w:p>
    <w:p w14:paraId="3199ADC4" w14:textId="77777777" w:rsidR="007A6733" w:rsidRPr="007A6733" w:rsidRDefault="007A6733" w:rsidP="007A6733">
      <w:pPr>
        <w:numPr>
          <w:ilvl w:val="1"/>
          <w:numId w:val="90"/>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Data Protection Policy</w:t>
      </w:r>
      <w:r w:rsidRPr="007A6733">
        <w:rPr>
          <w:rFonts w:ascii="Arial" w:eastAsia="Times New Roman" w:hAnsi="Arial" w:cs="Arial"/>
          <w:color w:val="000000"/>
          <w:kern w:val="0"/>
          <w:lang w:eastAsia="en-IN"/>
          <w14:ligatures w14:val="none"/>
        </w:rPr>
        <w:t xml:space="preserve"> should require encryption of sensitive financial data (e.g., payment card information) during storage and transmission, which aligns with the NIST CSF’s </w:t>
      </w: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color w:val="000000"/>
          <w:kern w:val="0"/>
          <w:lang w:eastAsia="en-IN"/>
          <w14:ligatures w14:val="none"/>
        </w:rPr>
        <w:t xml:space="preserve"> objective of safeguarding data.</w:t>
      </w:r>
    </w:p>
    <w:p w14:paraId="6FAC0B25"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3. Detect - Aligning with the Incident Response Policy</w:t>
      </w:r>
    </w:p>
    <w:p w14:paraId="36348D9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Detect</w:t>
      </w:r>
      <w:r w:rsidRPr="007A6733">
        <w:rPr>
          <w:rFonts w:ascii="Arial" w:eastAsia="Times New Roman" w:hAnsi="Arial" w:cs="Arial"/>
          <w:color w:val="000000"/>
          <w:kern w:val="0"/>
          <w:lang w:eastAsia="en-IN"/>
          <w14:ligatures w14:val="none"/>
        </w:rPr>
        <w:t xml:space="preserve"> function of the NIST CSF focuses on identifying cybersecurity events promptly. This is closely linked to the </w:t>
      </w:r>
      <w:r w:rsidRPr="007A6733">
        <w:rPr>
          <w:rFonts w:ascii="Arial" w:eastAsia="Times New Roman" w:hAnsi="Arial" w:cs="Arial"/>
          <w:b/>
          <w:bCs/>
          <w:color w:val="000000"/>
          <w:kern w:val="0"/>
          <w:lang w:eastAsia="en-IN"/>
          <w14:ligatures w14:val="none"/>
        </w:rPr>
        <w:t>Incident Response Policy</w:t>
      </w:r>
      <w:r w:rsidRPr="007A6733">
        <w:rPr>
          <w:rFonts w:ascii="Arial" w:eastAsia="Times New Roman" w:hAnsi="Arial" w:cs="Arial"/>
          <w:color w:val="000000"/>
          <w:kern w:val="0"/>
          <w:lang w:eastAsia="en-IN"/>
          <w14:ligatures w14:val="none"/>
        </w:rPr>
        <w:t xml:space="preserve"> within the financial institution.</w:t>
      </w:r>
    </w:p>
    <w:p w14:paraId="1927C8B9" w14:textId="77777777" w:rsidR="007A6733" w:rsidRPr="007A6733" w:rsidRDefault="007A6733" w:rsidP="007A6733">
      <w:pPr>
        <w:numPr>
          <w:ilvl w:val="0"/>
          <w:numId w:val="9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Mapping</w:t>
      </w:r>
      <w:r w:rsidRPr="007A6733">
        <w:rPr>
          <w:rFonts w:ascii="Arial" w:eastAsia="Times New Roman" w:hAnsi="Arial" w:cs="Arial"/>
          <w:color w:val="000000"/>
          <w:kern w:val="0"/>
          <w:lang w:eastAsia="en-IN"/>
          <w14:ligatures w14:val="none"/>
        </w:rPr>
        <w:t>:</w:t>
      </w:r>
    </w:p>
    <w:p w14:paraId="264C1AE7" w14:textId="77777777" w:rsidR="007A6733" w:rsidRPr="007A6733" w:rsidRDefault="007A6733" w:rsidP="007A6733">
      <w:pPr>
        <w:numPr>
          <w:ilvl w:val="1"/>
          <w:numId w:val="9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Incident Response Policy</w:t>
      </w:r>
      <w:r w:rsidRPr="007A6733">
        <w:rPr>
          <w:rFonts w:ascii="Arial" w:eastAsia="Times New Roman" w:hAnsi="Arial" w:cs="Arial"/>
          <w:color w:val="000000"/>
          <w:kern w:val="0"/>
          <w:lang w:eastAsia="en-IN"/>
          <w14:ligatures w14:val="none"/>
        </w:rPr>
        <w:t xml:space="preserve"> should define procedures for continuously monitoring systems for signs of suspicious activity and potential breaches.</w:t>
      </w:r>
    </w:p>
    <w:p w14:paraId="50B0E483" w14:textId="77777777" w:rsidR="007A6733" w:rsidRPr="007A6733" w:rsidRDefault="007A6733" w:rsidP="007A6733">
      <w:pPr>
        <w:numPr>
          <w:ilvl w:val="1"/>
          <w:numId w:val="9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The policy should incorporate specific controls related to </w:t>
      </w:r>
      <w:r w:rsidRPr="007A6733">
        <w:rPr>
          <w:rFonts w:ascii="Arial" w:eastAsia="Times New Roman" w:hAnsi="Arial" w:cs="Arial"/>
          <w:b/>
          <w:bCs/>
          <w:color w:val="000000"/>
          <w:kern w:val="0"/>
          <w:lang w:eastAsia="en-IN"/>
          <w14:ligatures w14:val="none"/>
        </w:rPr>
        <w:t>anomaly detection</w:t>
      </w:r>
      <w:r w:rsidRPr="007A6733">
        <w:rPr>
          <w:rFonts w:ascii="Arial" w:eastAsia="Times New Roman" w:hAnsi="Arial" w:cs="Arial"/>
          <w:color w:val="000000"/>
          <w:kern w:val="0"/>
          <w:lang w:eastAsia="en-IN"/>
          <w14:ligatures w14:val="none"/>
        </w:rPr>
        <w:t xml:space="preserve"> and </w:t>
      </w:r>
      <w:r w:rsidRPr="007A6733">
        <w:rPr>
          <w:rFonts w:ascii="Arial" w:eastAsia="Times New Roman" w:hAnsi="Arial" w:cs="Arial"/>
          <w:b/>
          <w:bCs/>
          <w:color w:val="000000"/>
          <w:kern w:val="0"/>
          <w:lang w:eastAsia="en-IN"/>
          <w14:ligatures w14:val="none"/>
        </w:rPr>
        <w:t>event monitoring</w:t>
      </w:r>
      <w:r w:rsidRPr="007A6733">
        <w:rPr>
          <w:rFonts w:ascii="Arial" w:eastAsia="Times New Roman" w:hAnsi="Arial" w:cs="Arial"/>
          <w:color w:val="000000"/>
          <w:kern w:val="0"/>
          <w:lang w:eastAsia="en-IN"/>
          <w14:ligatures w14:val="none"/>
        </w:rPr>
        <w:t xml:space="preserve">, which align with the </w:t>
      </w:r>
      <w:r w:rsidRPr="007A6733">
        <w:rPr>
          <w:rFonts w:ascii="Arial" w:eastAsia="Times New Roman" w:hAnsi="Arial" w:cs="Arial"/>
          <w:b/>
          <w:bCs/>
          <w:color w:val="000000"/>
          <w:kern w:val="0"/>
          <w:lang w:eastAsia="en-IN"/>
          <w14:ligatures w14:val="none"/>
        </w:rPr>
        <w:t>Detect</w:t>
      </w:r>
      <w:r w:rsidRPr="007A6733">
        <w:rPr>
          <w:rFonts w:ascii="Arial" w:eastAsia="Times New Roman" w:hAnsi="Arial" w:cs="Arial"/>
          <w:color w:val="000000"/>
          <w:kern w:val="0"/>
          <w:lang w:eastAsia="en-IN"/>
          <w14:ligatures w14:val="none"/>
        </w:rPr>
        <w:t xml:space="preserve"> function’s emphasis on identifying cybersecurity events early.</w:t>
      </w:r>
    </w:p>
    <w:p w14:paraId="2D3B5234"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4. Respond - Aligning with the Incident Response and Disaster Recovery Policies</w:t>
      </w:r>
    </w:p>
    <w:p w14:paraId="57CD5BD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Respond</w:t>
      </w:r>
      <w:r w:rsidRPr="007A6733">
        <w:rPr>
          <w:rFonts w:ascii="Arial" w:eastAsia="Times New Roman" w:hAnsi="Arial" w:cs="Arial"/>
          <w:color w:val="000000"/>
          <w:kern w:val="0"/>
          <w:lang w:eastAsia="en-IN"/>
          <w14:ligatures w14:val="none"/>
        </w:rPr>
        <w:t xml:space="preserve"> function of NIST CSF focuses on taking immediate action in response to a detected cybersecurity event. The financial institution’s </w:t>
      </w:r>
      <w:r w:rsidRPr="007A6733">
        <w:rPr>
          <w:rFonts w:ascii="Arial" w:eastAsia="Times New Roman" w:hAnsi="Arial" w:cs="Arial"/>
          <w:b/>
          <w:bCs/>
          <w:color w:val="000000"/>
          <w:kern w:val="0"/>
          <w:lang w:eastAsia="en-IN"/>
          <w14:ligatures w14:val="none"/>
        </w:rPr>
        <w:t>Incident Response Policy</w:t>
      </w:r>
      <w:r w:rsidRPr="007A6733">
        <w:rPr>
          <w:rFonts w:ascii="Arial" w:eastAsia="Times New Roman" w:hAnsi="Arial" w:cs="Arial"/>
          <w:color w:val="000000"/>
          <w:kern w:val="0"/>
          <w:lang w:eastAsia="en-IN"/>
          <w14:ligatures w14:val="none"/>
        </w:rPr>
        <w:t xml:space="preserve"> and </w:t>
      </w:r>
      <w:r w:rsidRPr="007A6733">
        <w:rPr>
          <w:rFonts w:ascii="Arial" w:eastAsia="Times New Roman" w:hAnsi="Arial" w:cs="Arial"/>
          <w:b/>
          <w:bCs/>
          <w:color w:val="000000"/>
          <w:kern w:val="0"/>
          <w:lang w:eastAsia="en-IN"/>
          <w14:ligatures w14:val="none"/>
        </w:rPr>
        <w:t>Disaster Recovery Policy</w:t>
      </w:r>
      <w:r w:rsidRPr="007A6733">
        <w:rPr>
          <w:rFonts w:ascii="Arial" w:eastAsia="Times New Roman" w:hAnsi="Arial" w:cs="Arial"/>
          <w:color w:val="000000"/>
          <w:kern w:val="0"/>
          <w:lang w:eastAsia="en-IN"/>
          <w14:ligatures w14:val="none"/>
        </w:rPr>
        <w:t xml:space="preserve"> directly support this function.</w:t>
      </w:r>
    </w:p>
    <w:p w14:paraId="7C496E31" w14:textId="77777777" w:rsidR="007A6733" w:rsidRPr="007A6733" w:rsidRDefault="007A6733" w:rsidP="007A6733">
      <w:pPr>
        <w:numPr>
          <w:ilvl w:val="0"/>
          <w:numId w:val="9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Mapping</w:t>
      </w:r>
      <w:r w:rsidRPr="007A6733">
        <w:rPr>
          <w:rFonts w:ascii="Arial" w:eastAsia="Times New Roman" w:hAnsi="Arial" w:cs="Arial"/>
          <w:color w:val="000000"/>
          <w:kern w:val="0"/>
          <w:lang w:eastAsia="en-IN"/>
          <w14:ligatures w14:val="none"/>
        </w:rPr>
        <w:t>:</w:t>
      </w:r>
    </w:p>
    <w:p w14:paraId="28155041" w14:textId="77777777" w:rsidR="007A6733" w:rsidRPr="007A6733" w:rsidRDefault="007A6733" w:rsidP="007A6733">
      <w:pPr>
        <w:numPr>
          <w:ilvl w:val="1"/>
          <w:numId w:val="92"/>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Incident Response Policy</w:t>
      </w:r>
      <w:r w:rsidRPr="007A6733">
        <w:rPr>
          <w:rFonts w:ascii="Arial" w:eastAsia="Times New Roman" w:hAnsi="Arial" w:cs="Arial"/>
          <w:color w:val="000000"/>
          <w:kern w:val="0"/>
          <w:lang w:eastAsia="en-IN"/>
          <w14:ligatures w14:val="none"/>
        </w:rPr>
        <w:t xml:space="preserve"> should clearly define steps for analyzing, mitigating, and communicating the impact of a cybersecurity incident, aligning with the </w:t>
      </w:r>
      <w:r w:rsidRPr="007A6733">
        <w:rPr>
          <w:rFonts w:ascii="Arial" w:eastAsia="Times New Roman" w:hAnsi="Arial" w:cs="Arial"/>
          <w:b/>
          <w:bCs/>
          <w:color w:val="000000"/>
          <w:kern w:val="0"/>
          <w:lang w:eastAsia="en-IN"/>
          <w14:ligatures w14:val="none"/>
        </w:rPr>
        <w:t>Respond</w:t>
      </w:r>
      <w:r w:rsidRPr="007A6733">
        <w:rPr>
          <w:rFonts w:ascii="Arial" w:eastAsia="Times New Roman" w:hAnsi="Arial" w:cs="Arial"/>
          <w:color w:val="000000"/>
          <w:kern w:val="0"/>
          <w:lang w:eastAsia="en-IN"/>
          <w14:ligatures w14:val="none"/>
        </w:rPr>
        <w:t xml:space="preserve"> function’s activities of response planning and communication.</w:t>
      </w:r>
    </w:p>
    <w:p w14:paraId="54B48A3B" w14:textId="77777777" w:rsidR="007A6733" w:rsidRPr="007A6733" w:rsidRDefault="007A6733" w:rsidP="007A6733">
      <w:pPr>
        <w:numPr>
          <w:ilvl w:val="1"/>
          <w:numId w:val="9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Disaster Recovery Policy</w:t>
      </w:r>
      <w:r w:rsidRPr="007A6733">
        <w:rPr>
          <w:rFonts w:ascii="Arial" w:eastAsia="Times New Roman" w:hAnsi="Arial" w:cs="Arial"/>
          <w:color w:val="000000"/>
          <w:kern w:val="0"/>
          <w:lang w:eastAsia="en-IN"/>
          <w14:ligatures w14:val="none"/>
        </w:rPr>
        <w:t xml:space="preserve"> should include protocols for restoring systems and services post-incident, ensuring business continuity after a breach or other major security event.</w:t>
      </w:r>
    </w:p>
    <w:p w14:paraId="2D27D140"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5. Recover - Aligning with the Disaster Recovery Policy</w:t>
      </w:r>
    </w:p>
    <w:p w14:paraId="6B93599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Recover</w:t>
      </w:r>
      <w:r w:rsidRPr="007A6733">
        <w:rPr>
          <w:rFonts w:ascii="Arial" w:eastAsia="Times New Roman" w:hAnsi="Arial" w:cs="Arial"/>
          <w:color w:val="000000"/>
          <w:kern w:val="0"/>
          <w:lang w:eastAsia="en-IN"/>
          <w14:ligatures w14:val="none"/>
        </w:rPr>
        <w:t xml:space="preserve"> function of the NIST CSF is about restoring systems and services to full operation after a cybersecurity event. The </w:t>
      </w:r>
      <w:r w:rsidRPr="007A6733">
        <w:rPr>
          <w:rFonts w:ascii="Arial" w:eastAsia="Times New Roman" w:hAnsi="Arial" w:cs="Arial"/>
          <w:b/>
          <w:bCs/>
          <w:color w:val="000000"/>
          <w:kern w:val="0"/>
          <w:lang w:eastAsia="en-IN"/>
          <w14:ligatures w14:val="none"/>
        </w:rPr>
        <w:t>Disaster Recovery Policy</w:t>
      </w:r>
      <w:r w:rsidRPr="007A6733">
        <w:rPr>
          <w:rFonts w:ascii="Arial" w:eastAsia="Times New Roman" w:hAnsi="Arial" w:cs="Arial"/>
          <w:color w:val="000000"/>
          <w:kern w:val="0"/>
          <w:lang w:eastAsia="en-IN"/>
          <w14:ligatures w14:val="none"/>
        </w:rPr>
        <w:t xml:space="preserve"> in the financial institution plays a crucial role in this process.</w:t>
      </w:r>
    </w:p>
    <w:p w14:paraId="0EE0F1CA" w14:textId="77777777" w:rsidR="007A6733" w:rsidRPr="007A6733" w:rsidRDefault="007A6733" w:rsidP="007A6733">
      <w:pPr>
        <w:numPr>
          <w:ilvl w:val="0"/>
          <w:numId w:val="9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Mapping</w:t>
      </w:r>
      <w:r w:rsidRPr="007A6733">
        <w:rPr>
          <w:rFonts w:ascii="Arial" w:eastAsia="Times New Roman" w:hAnsi="Arial" w:cs="Arial"/>
          <w:color w:val="000000"/>
          <w:kern w:val="0"/>
          <w:lang w:eastAsia="en-IN"/>
          <w14:ligatures w14:val="none"/>
        </w:rPr>
        <w:t>:</w:t>
      </w:r>
    </w:p>
    <w:p w14:paraId="66A896A4" w14:textId="77777777" w:rsidR="007A6733" w:rsidRPr="007A6733" w:rsidRDefault="007A6733" w:rsidP="007A6733">
      <w:pPr>
        <w:numPr>
          <w:ilvl w:val="1"/>
          <w:numId w:val="93"/>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The </w:t>
      </w:r>
      <w:r w:rsidRPr="007A6733">
        <w:rPr>
          <w:rFonts w:ascii="Arial" w:eastAsia="Times New Roman" w:hAnsi="Arial" w:cs="Arial"/>
          <w:b/>
          <w:bCs/>
          <w:color w:val="000000"/>
          <w:kern w:val="0"/>
          <w:lang w:eastAsia="en-IN"/>
          <w14:ligatures w14:val="none"/>
        </w:rPr>
        <w:t>Disaster Recovery Policy</w:t>
      </w:r>
      <w:r w:rsidRPr="007A6733">
        <w:rPr>
          <w:rFonts w:ascii="Arial" w:eastAsia="Times New Roman" w:hAnsi="Arial" w:cs="Arial"/>
          <w:color w:val="000000"/>
          <w:kern w:val="0"/>
          <w:lang w:eastAsia="en-IN"/>
          <w14:ligatures w14:val="none"/>
        </w:rPr>
        <w:t xml:space="preserve"> should specify how to restore operations after an attack or failure. This includes maintaining backups, testing recovery procedures, and ensuring all critical systems are brought back online as quickly as possible.</w:t>
      </w:r>
    </w:p>
    <w:p w14:paraId="6CA7FD9F" w14:textId="77777777" w:rsidR="007A6733" w:rsidRPr="007A6733" w:rsidRDefault="007A6733" w:rsidP="007A6733">
      <w:pPr>
        <w:numPr>
          <w:ilvl w:val="1"/>
          <w:numId w:val="9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color w:val="000000"/>
          <w:kern w:val="0"/>
          <w:lang w:eastAsia="en-IN"/>
          <w14:ligatures w14:val="none"/>
        </w:rPr>
        <w:t xml:space="preserve">The policy should ensure that improvements are made after each incident, in alignment with the </w:t>
      </w:r>
      <w:r w:rsidRPr="007A6733">
        <w:rPr>
          <w:rFonts w:ascii="Arial" w:eastAsia="Times New Roman" w:hAnsi="Arial" w:cs="Arial"/>
          <w:b/>
          <w:bCs/>
          <w:color w:val="000000"/>
          <w:kern w:val="0"/>
          <w:lang w:eastAsia="en-IN"/>
          <w14:ligatures w14:val="none"/>
        </w:rPr>
        <w:t>Recover</w:t>
      </w:r>
      <w:r w:rsidRPr="007A6733">
        <w:rPr>
          <w:rFonts w:ascii="Arial" w:eastAsia="Times New Roman" w:hAnsi="Arial" w:cs="Arial"/>
          <w:color w:val="000000"/>
          <w:kern w:val="0"/>
          <w:lang w:eastAsia="en-IN"/>
          <w14:ligatures w14:val="none"/>
        </w:rPr>
        <w:t xml:space="preserve"> function’s focus on continuous improvement.</w:t>
      </w:r>
    </w:p>
    <w:p w14:paraId="03B9BA1F"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F40FEA0">
          <v:rect id="_x0000_i1808" style="width:0;height:1.5pt" o:hralign="center" o:hrstd="t" o:hr="t" fillcolor="#a0a0a0" stroked="f"/>
        </w:pict>
      </w:r>
    </w:p>
    <w:p w14:paraId="0725E665"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Step 4: Documenting and Reviewing the Mapping</w:t>
      </w:r>
    </w:p>
    <w:p w14:paraId="54046DD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At this stage, you will document the alignment of NIST CSF controls with the financial institution’s policies. Create a table or chart that clearly shows the NIST CSF functions and the corresponding policies.</w:t>
      </w:r>
    </w:p>
    <w:p w14:paraId="48F6669C"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5B7519BD">
          <v:rect id="_x0000_i1809" style="width:0;height:1.5pt" o:hralign="center" o:hrstd="t" o:hr="t" fillcolor="#a0a0a0" stroked="f"/>
        </w:pict>
      </w:r>
    </w:p>
    <w:p w14:paraId="2FCB4D88"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Example Table: Mapping NIST CSF Functions to Financial Institution Policies</w:t>
      </w:r>
    </w:p>
    <w:tbl>
      <w:tblPr>
        <w:tblW w:w="0" w:type="auto"/>
        <w:tblCellMar>
          <w:top w:w="15" w:type="dxa"/>
          <w:left w:w="15" w:type="dxa"/>
          <w:bottom w:w="15" w:type="dxa"/>
          <w:right w:w="15" w:type="dxa"/>
        </w:tblCellMar>
        <w:tblLook w:val="04A0" w:firstRow="1" w:lastRow="0" w:firstColumn="1" w:lastColumn="0" w:noHBand="0" w:noVBand="1"/>
      </w:tblPr>
      <w:tblGrid>
        <w:gridCol w:w="1731"/>
        <w:gridCol w:w="3591"/>
        <w:gridCol w:w="3704"/>
      </w:tblGrid>
      <w:tr w:rsidR="007A6733" w:rsidRPr="007A6733" w14:paraId="456F9472" w14:textId="77777777" w:rsidTr="007A6733">
        <w:trPr>
          <w:trHeight w:val="770"/>
        </w:trPr>
        <w:tc>
          <w:tcPr>
            <w:tcW w:w="0" w:type="auto"/>
            <w:tcMar>
              <w:top w:w="100" w:type="dxa"/>
              <w:left w:w="100" w:type="dxa"/>
              <w:bottom w:w="100" w:type="dxa"/>
              <w:right w:w="100" w:type="dxa"/>
            </w:tcMar>
            <w:hideMark/>
          </w:tcPr>
          <w:p w14:paraId="256A3299" w14:textId="77777777" w:rsidR="007A6733" w:rsidRPr="007A6733" w:rsidRDefault="007A6733" w:rsidP="007A6733">
            <w:pPr>
              <w:spacing w:before="240" w:after="240" w:line="240" w:lineRule="auto"/>
              <w:jc w:val="center"/>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NIST CSF Function</w:t>
            </w:r>
          </w:p>
        </w:tc>
        <w:tc>
          <w:tcPr>
            <w:tcW w:w="0" w:type="auto"/>
            <w:tcMar>
              <w:top w:w="100" w:type="dxa"/>
              <w:left w:w="100" w:type="dxa"/>
              <w:bottom w:w="100" w:type="dxa"/>
              <w:right w:w="100" w:type="dxa"/>
            </w:tcMar>
            <w:hideMark/>
          </w:tcPr>
          <w:p w14:paraId="7623E967" w14:textId="77777777" w:rsidR="007A6733" w:rsidRPr="007A6733" w:rsidRDefault="007A6733" w:rsidP="007A6733">
            <w:pPr>
              <w:spacing w:before="240" w:after="240" w:line="240" w:lineRule="auto"/>
              <w:jc w:val="center"/>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Relevant Policies</w:t>
            </w:r>
          </w:p>
        </w:tc>
        <w:tc>
          <w:tcPr>
            <w:tcW w:w="0" w:type="auto"/>
            <w:tcMar>
              <w:top w:w="100" w:type="dxa"/>
              <w:left w:w="100" w:type="dxa"/>
              <w:bottom w:w="100" w:type="dxa"/>
              <w:right w:w="100" w:type="dxa"/>
            </w:tcMar>
            <w:hideMark/>
          </w:tcPr>
          <w:p w14:paraId="5ABDFBBE" w14:textId="77777777" w:rsidR="007A6733" w:rsidRPr="007A6733" w:rsidRDefault="007A6733" w:rsidP="007A6733">
            <w:pPr>
              <w:spacing w:before="240" w:after="240" w:line="240" w:lineRule="auto"/>
              <w:jc w:val="center"/>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Mapped Controls</w:t>
            </w:r>
          </w:p>
        </w:tc>
      </w:tr>
      <w:tr w:rsidR="007A6733" w:rsidRPr="007A6733" w14:paraId="7B8DE2A2" w14:textId="77777777" w:rsidTr="007A6733">
        <w:trPr>
          <w:trHeight w:val="500"/>
        </w:trPr>
        <w:tc>
          <w:tcPr>
            <w:tcW w:w="0" w:type="auto"/>
            <w:tcMar>
              <w:top w:w="100" w:type="dxa"/>
              <w:left w:w="100" w:type="dxa"/>
              <w:bottom w:w="100" w:type="dxa"/>
              <w:right w:w="100" w:type="dxa"/>
            </w:tcMar>
            <w:hideMark/>
          </w:tcPr>
          <w:p w14:paraId="649EACE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lastRenderedPageBreak/>
              <w:t>Identify</w:t>
            </w:r>
          </w:p>
        </w:tc>
        <w:tc>
          <w:tcPr>
            <w:tcW w:w="0" w:type="auto"/>
            <w:tcMar>
              <w:top w:w="100" w:type="dxa"/>
              <w:left w:w="100" w:type="dxa"/>
              <w:bottom w:w="100" w:type="dxa"/>
              <w:right w:w="100" w:type="dxa"/>
            </w:tcMar>
            <w:hideMark/>
          </w:tcPr>
          <w:p w14:paraId="365B414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Risk Management Policy</w:t>
            </w:r>
          </w:p>
        </w:tc>
        <w:tc>
          <w:tcPr>
            <w:tcW w:w="0" w:type="auto"/>
            <w:tcMar>
              <w:top w:w="100" w:type="dxa"/>
              <w:left w:w="100" w:type="dxa"/>
              <w:bottom w:w="100" w:type="dxa"/>
              <w:right w:w="100" w:type="dxa"/>
            </w:tcMar>
            <w:hideMark/>
          </w:tcPr>
          <w:p w14:paraId="65E41F3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Risk assessments, asset management</w:t>
            </w:r>
          </w:p>
        </w:tc>
      </w:tr>
      <w:tr w:rsidR="007A6733" w:rsidRPr="007A6733" w14:paraId="0E1E5A0F" w14:textId="77777777" w:rsidTr="007A6733">
        <w:trPr>
          <w:trHeight w:val="770"/>
        </w:trPr>
        <w:tc>
          <w:tcPr>
            <w:tcW w:w="0" w:type="auto"/>
            <w:tcMar>
              <w:top w:w="100" w:type="dxa"/>
              <w:left w:w="100" w:type="dxa"/>
              <w:bottom w:w="100" w:type="dxa"/>
              <w:right w:w="100" w:type="dxa"/>
            </w:tcMar>
            <w:hideMark/>
          </w:tcPr>
          <w:p w14:paraId="0D3C4B6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Protect</w:t>
            </w:r>
          </w:p>
        </w:tc>
        <w:tc>
          <w:tcPr>
            <w:tcW w:w="0" w:type="auto"/>
            <w:tcMar>
              <w:top w:w="100" w:type="dxa"/>
              <w:left w:w="100" w:type="dxa"/>
              <w:bottom w:w="100" w:type="dxa"/>
              <w:right w:w="100" w:type="dxa"/>
            </w:tcMar>
            <w:hideMark/>
          </w:tcPr>
          <w:p w14:paraId="5D256D4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Access Control Policy, Data Protection Policy</w:t>
            </w:r>
          </w:p>
        </w:tc>
        <w:tc>
          <w:tcPr>
            <w:tcW w:w="0" w:type="auto"/>
            <w:tcMar>
              <w:top w:w="100" w:type="dxa"/>
              <w:left w:w="100" w:type="dxa"/>
              <w:bottom w:w="100" w:type="dxa"/>
              <w:right w:w="100" w:type="dxa"/>
            </w:tcMar>
            <w:hideMark/>
          </w:tcPr>
          <w:p w14:paraId="7FDE4C34"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Access controls, data encryption</w:t>
            </w:r>
          </w:p>
        </w:tc>
      </w:tr>
      <w:tr w:rsidR="007A6733" w:rsidRPr="007A6733" w14:paraId="139B0F4B" w14:textId="77777777" w:rsidTr="007A6733">
        <w:trPr>
          <w:trHeight w:val="770"/>
        </w:trPr>
        <w:tc>
          <w:tcPr>
            <w:tcW w:w="0" w:type="auto"/>
            <w:tcMar>
              <w:top w:w="100" w:type="dxa"/>
              <w:left w:w="100" w:type="dxa"/>
              <w:bottom w:w="100" w:type="dxa"/>
              <w:right w:w="100" w:type="dxa"/>
            </w:tcMar>
            <w:hideMark/>
          </w:tcPr>
          <w:p w14:paraId="3D71ABF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Detect</w:t>
            </w:r>
          </w:p>
        </w:tc>
        <w:tc>
          <w:tcPr>
            <w:tcW w:w="0" w:type="auto"/>
            <w:tcMar>
              <w:top w:w="100" w:type="dxa"/>
              <w:left w:w="100" w:type="dxa"/>
              <w:bottom w:w="100" w:type="dxa"/>
              <w:right w:w="100" w:type="dxa"/>
            </w:tcMar>
            <w:hideMark/>
          </w:tcPr>
          <w:p w14:paraId="4CDF1D9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Incident Response Policy</w:t>
            </w:r>
          </w:p>
        </w:tc>
        <w:tc>
          <w:tcPr>
            <w:tcW w:w="0" w:type="auto"/>
            <w:tcMar>
              <w:top w:w="100" w:type="dxa"/>
              <w:left w:w="100" w:type="dxa"/>
              <w:bottom w:w="100" w:type="dxa"/>
              <w:right w:w="100" w:type="dxa"/>
            </w:tcMar>
            <w:hideMark/>
          </w:tcPr>
          <w:p w14:paraId="267FE5AE"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Anomaly detection, continuous monitoring</w:t>
            </w:r>
          </w:p>
        </w:tc>
      </w:tr>
      <w:tr w:rsidR="007A6733" w:rsidRPr="007A6733" w14:paraId="7169569E" w14:textId="77777777" w:rsidTr="007A6733">
        <w:trPr>
          <w:trHeight w:val="770"/>
        </w:trPr>
        <w:tc>
          <w:tcPr>
            <w:tcW w:w="0" w:type="auto"/>
            <w:tcMar>
              <w:top w:w="100" w:type="dxa"/>
              <w:left w:w="100" w:type="dxa"/>
              <w:bottom w:w="100" w:type="dxa"/>
              <w:right w:w="100" w:type="dxa"/>
            </w:tcMar>
            <w:hideMark/>
          </w:tcPr>
          <w:p w14:paraId="3EA663D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Respond</w:t>
            </w:r>
          </w:p>
        </w:tc>
        <w:tc>
          <w:tcPr>
            <w:tcW w:w="0" w:type="auto"/>
            <w:tcMar>
              <w:top w:w="100" w:type="dxa"/>
              <w:left w:w="100" w:type="dxa"/>
              <w:bottom w:w="100" w:type="dxa"/>
              <w:right w:w="100" w:type="dxa"/>
            </w:tcMar>
            <w:hideMark/>
          </w:tcPr>
          <w:p w14:paraId="105241A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Incident Response Policy, Disaster Recovery Policy</w:t>
            </w:r>
          </w:p>
        </w:tc>
        <w:tc>
          <w:tcPr>
            <w:tcW w:w="0" w:type="auto"/>
            <w:tcMar>
              <w:top w:w="100" w:type="dxa"/>
              <w:left w:w="100" w:type="dxa"/>
              <w:bottom w:w="100" w:type="dxa"/>
              <w:right w:w="100" w:type="dxa"/>
            </w:tcMar>
            <w:hideMark/>
          </w:tcPr>
          <w:p w14:paraId="3EAC41E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Response planning, communication, recovery plans</w:t>
            </w:r>
          </w:p>
        </w:tc>
      </w:tr>
      <w:tr w:rsidR="007A6733" w:rsidRPr="007A6733" w14:paraId="58451630" w14:textId="77777777" w:rsidTr="007A6733">
        <w:trPr>
          <w:trHeight w:val="770"/>
        </w:trPr>
        <w:tc>
          <w:tcPr>
            <w:tcW w:w="0" w:type="auto"/>
            <w:tcMar>
              <w:top w:w="100" w:type="dxa"/>
              <w:left w:w="100" w:type="dxa"/>
              <w:bottom w:w="100" w:type="dxa"/>
              <w:right w:w="100" w:type="dxa"/>
            </w:tcMar>
            <w:hideMark/>
          </w:tcPr>
          <w:p w14:paraId="712CD67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Recover</w:t>
            </w:r>
          </w:p>
        </w:tc>
        <w:tc>
          <w:tcPr>
            <w:tcW w:w="0" w:type="auto"/>
            <w:tcMar>
              <w:top w:w="100" w:type="dxa"/>
              <w:left w:w="100" w:type="dxa"/>
              <w:bottom w:w="100" w:type="dxa"/>
              <w:right w:w="100" w:type="dxa"/>
            </w:tcMar>
            <w:hideMark/>
          </w:tcPr>
          <w:p w14:paraId="602CA92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Disaster Recovery Policy</w:t>
            </w:r>
          </w:p>
        </w:tc>
        <w:tc>
          <w:tcPr>
            <w:tcW w:w="0" w:type="auto"/>
            <w:tcMar>
              <w:top w:w="100" w:type="dxa"/>
              <w:left w:w="100" w:type="dxa"/>
              <w:bottom w:w="100" w:type="dxa"/>
              <w:right w:w="100" w:type="dxa"/>
            </w:tcMar>
            <w:hideMark/>
          </w:tcPr>
          <w:p w14:paraId="2C62759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Recovery procedures, system restoration</w:t>
            </w:r>
          </w:p>
        </w:tc>
      </w:tr>
    </w:tbl>
    <w:p w14:paraId="6D711975"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6694ACB">
          <v:rect id="_x0000_i1810" style="width:0;height:1.5pt" o:hralign="center" o:hrstd="t" o:hr="t" fillcolor="#a0a0a0" stroked="f"/>
        </w:pict>
      </w:r>
    </w:p>
    <w:p w14:paraId="26EA9E88"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Step 5: Evaluate and Adjust the Mapping</w:t>
      </w:r>
    </w:p>
    <w:p w14:paraId="11D0992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Once the mapping is complete, evaluate whether the institution’s policies cover all the necessary controls required by the NIST CSF. Adjust policies as needed to ensure comprehensive coverage of the NIST CSF’s objectives.</w:t>
      </w:r>
    </w:p>
    <w:p w14:paraId="0A904D88"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0670D24">
          <v:rect id="_x0000_i1811" style="width:0;height:1.5pt" o:hralign="center" o:hrstd="t" o:hr="t" fillcolor="#a0a0a0" stroked="f"/>
        </w:pict>
      </w:r>
    </w:p>
    <w:p w14:paraId="5CFAFE25"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Outcome</w:t>
      </w:r>
    </w:p>
    <w:p w14:paraId="23F4C3E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By completing this lab, you will have gained practical experience in mapping NIST CSF controls to the policies of a financial institution. You should now have a clearer understanding of how to align frameworks with organizational goals to meet compliance requirements, enhance security posture, and ensure effective risk management.</w:t>
      </w:r>
    </w:p>
    <w:p w14:paraId="000D704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This exercise demonstrates the importance of integrating multiple frameworks into an organization’s cybersecurity and risk management practices to create a comprehensive, adaptable, and resilient approach to cybersecurity.</w:t>
      </w:r>
    </w:p>
    <w:p w14:paraId="1E994670" w14:textId="77777777" w:rsidR="007A6733" w:rsidRPr="007A6733" w:rsidRDefault="007A6733" w:rsidP="007A6733">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7A6733">
        <w:rPr>
          <w:rFonts w:ascii="Arial" w:eastAsia="Times New Roman" w:hAnsi="Arial" w:cs="Arial"/>
          <w:b/>
          <w:bCs/>
          <w:color w:val="000000"/>
          <w:kern w:val="36"/>
          <w:sz w:val="46"/>
          <w:szCs w:val="46"/>
          <w:lang w:eastAsia="en-IN"/>
          <w14:ligatures w14:val="none"/>
        </w:rPr>
        <w:t>3.4 Tools for Framework Implementation (45 Minutes)</w:t>
      </w:r>
    </w:p>
    <w:p w14:paraId="792FE6B7"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lastRenderedPageBreak/>
        <w:t>Overview of Open-Source Tools for Framework Implementation</w:t>
      </w:r>
    </w:p>
    <w:p w14:paraId="3DB2F284"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goal of this section is to explore free and open-source tools available for the implementation of security frameworks. These tools can assist organizations in mapping and applying cybersecurity and risk management frameworks like NIST CSF, ISO 27001, and more. We will focus on three widely used open-source tools that can help streamline the implementation process and automate many tasks, providing real-time insights into organizational risks.</w:t>
      </w:r>
    </w:p>
    <w:p w14:paraId="150E8B7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In this section, we will provide a step-by-step process for utilizing these tools to implement frameworks effectively at an organizational level. Examples of how to apply these tools to real-world scenarios will be provided to demonstrate the tangible benefits of using open-source solutions.</w:t>
      </w:r>
    </w:p>
    <w:p w14:paraId="6A0A3CEF"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C6FC4D2">
          <v:rect id="_x0000_i1812" style="width:0;height:1.5pt" o:hralign="center" o:hrstd="t" o:hr="t" fillcolor="#a0a0a0" stroked="f"/>
        </w:pict>
      </w:r>
    </w:p>
    <w:p w14:paraId="25D086B3"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1. Open-Source Tools Overview</w:t>
      </w:r>
    </w:p>
    <w:p w14:paraId="4BCC4DC1"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1.1 RSA Archer</w:t>
      </w:r>
    </w:p>
    <w:p w14:paraId="77CFBEF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RSA Archer is a popular governance, risk, and compliance (GRC) platform that helps organizations manage enterprise risks. While the full version of RSA Archer is a paid solution, open-source alternatives can be used for risk management and compliance tracking. For example, tools like </w:t>
      </w:r>
      <w:r w:rsidRPr="007A6733">
        <w:rPr>
          <w:rFonts w:ascii="Arial" w:eastAsia="Times New Roman" w:hAnsi="Arial" w:cs="Arial"/>
          <w:b/>
          <w:bCs/>
          <w:color w:val="000000"/>
          <w:kern w:val="0"/>
          <w:lang w:eastAsia="en-IN"/>
          <w14:ligatures w14:val="none"/>
        </w:rPr>
        <w:t>Open Risk</w:t>
      </w:r>
      <w:r w:rsidRPr="007A6733">
        <w:rPr>
          <w:rFonts w:ascii="Arial" w:eastAsia="Times New Roman" w:hAnsi="Arial" w:cs="Arial"/>
          <w:color w:val="000000"/>
          <w:kern w:val="0"/>
          <w:lang w:eastAsia="en-IN"/>
          <w14:ligatures w14:val="none"/>
        </w:rPr>
        <w:t xml:space="preserve"> or </w:t>
      </w:r>
      <w:r w:rsidRPr="007A6733">
        <w:rPr>
          <w:rFonts w:ascii="Arial" w:eastAsia="Times New Roman" w:hAnsi="Arial" w:cs="Arial"/>
          <w:b/>
          <w:bCs/>
          <w:color w:val="000000"/>
          <w:kern w:val="0"/>
          <w:lang w:eastAsia="en-IN"/>
          <w14:ligatures w14:val="none"/>
        </w:rPr>
        <w:t>GRR Rapid Response</w:t>
      </w:r>
      <w:r w:rsidRPr="007A6733">
        <w:rPr>
          <w:rFonts w:ascii="Arial" w:eastAsia="Times New Roman" w:hAnsi="Arial" w:cs="Arial"/>
          <w:color w:val="000000"/>
          <w:kern w:val="0"/>
          <w:lang w:eastAsia="en-IN"/>
          <w14:ligatures w14:val="none"/>
        </w:rPr>
        <w:t xml:space="preserve"> can be deployed to build a GRC framework that automates risk assessment, policy management, and workflow tracking.</w:t>
      </w:r>
    </w:p>
    <w:p w14:paraId="77DD684F"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Key Features:</w:t>
      </w:r>
    </w:p>
    <w:p w14:paraId="03F79E9B" w14:textId="77777777" w:rsidR="007A6733" w:rsidRPr="007A6733" w:rsidRDefault="007A6733" w:rsidP="007A6733">
      <w:pPr>
        <w:numPr>
          <w:ilvl w:val="0"/>
          <w:numId w:val="9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Management</w:t>
      </w:r>
      <w:r w:rsidRPr="007A6733">
        <w:rPr>
          <w:rFonts w:ascii="Arial" w:eastAsia="Times New Roman" w:hAnsi="Arial" w:cs="Arial"/>
          <w:color w:val="000000"/>
          <w:kern w:val="0"/>
          <w:lang w:eastAsia="en-IN"/>
          <w14:ligatures w14:val="none"/>
        </w:rPr>
        <w:t>: Tracks and mitigates risks based on industry standards.</w:t>
      </w:r>
    </w:p>
    <w:p w14:paraId="4D8C562E" w14:textId="77777777" w:rsidR="007A6733" w:rsidRPr="007A6733" w:rsidRDefault="007A6733" w:rsidP="007A6733">
      <w:pPr>
        <w:numPr>
          <w:ilvl w:val="0"/>
          <w:numId w:val="9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Policy Management</w:t>
      </w:r>
      <w:r w:rsidRPr="007A6733">
        <w:rPr>
          <w:rFonts w:ascii="Arial" w:eastAsia="Times New Roman" w:hAnsi="Arial" w:cs="Arial"/>
          <w:color w:val="000000"/>
          <w:kern w:val="0"/>
          <w:lang w:eastAsia="en-IN"/>
          <w14:ligatures w14:val="none"/>
        </w:rPr>
        <w:t>: Automates the creation and maintenance of policies to ensure compliance.</w:t>
      </w:r>
    </w:p>
    <w:p w14:paraId="1BD3138E" w14:textId="77777777" w:rsidR="007A6733" w:rsidRPr="007A6733" w:rsidRDefault="007A6733" w:rsidP="007A6733">
      <w:pPr>
        <w:numPr>
          <w:ilvl w:val="0"/>
          <w:numId w:val="9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Real-time Reporting</w:t>
      </w:r>
      <w:r w:rsidRPr="007A6733">
        <w:rPr>
          <w:rFonts w:ascii="Arial" w:eastAsia="Times New Roman" w:hAnsi="Arial" w:cs="Arial"/>
          <w:color w:val="000000"/>
          <w:kern w:val="0"/>
          <w:lang w:eastAsia="en-IN"/>
          <w14:ligatures w14:val="none"/>
        </w:rPr>
        <w:t>: Provides up-to-date insights into the risk landscape.</w:t>
      </w:r>
    </w:p>
    <w:p w14:paraId="0BA1F732"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6DE5C3F">
          <v:rect id="_x0000_i1813" style="width:0;height:1.5pt" o:hralign="center" o:hrstd="t" o:hr="t" fillcolor="#a0a0a0" stroked="f"/>
        </w:pict>
      </w:r>
    </w:p>
    <w:p w14:paraId="5F94ED03"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1.2 MetricStream</w:t>
      </w:r>
    </w:p>
    <w:p w14:paraId="6F55809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MetricStream provides policy management, risk assessments, and audit tracking capabilities. While the full-featured version of MetricStream is paid, there are open-source tools like </w:t>
      </w:r>
      <w:r w:rsidRPr="007A6733">
        <w:rPr>
          <w:rFonts w:ascii="Arial" w:eastAsia="Times New Roman" w:hAnsi="Arial" w:cs="Arial"/>
          <w:b/>
          <w:bCs/>
          <w:color w:val="000000"/>
          <w:kern w:val="0"/>
          <w:lang w:eastAsia="en-IN"/>
          <w14:ligatures w14:val="none"/>
        </w:rPr>
        <w:t>Risk Register</w:t>
      </w:r>
      <w:r w:rsidRPr="007A6733">
        <w:rPr>
          <w:rFonts w:ascii="Arial" w:eastAsia="Times New Roman" w:hAnsi="Arial" w:cs="Arial"/>
          <w:color w:val="000000"/>
          <w:kern w:val="0"/>
          <w:lang w:eastAsia="en-IN"/>
          <w14:ligatures w14:val="none"/>
        </w:rPr>
        <w:t xml:space="preserve"> or </w:t>
      </w:r>
      <w:proofErr w:type="spellStart"/>
      <w:r w:rsidRPr="007A6733">
        <w:rPr>
          <w:rFonts w:ascii="Arial" w:eastAsia="Times New Roman" w:hAnsi="Arial" w:cs="Arial"/>
          <w:b/>
          <w:bCs/>
          <w:color w:val="000000"/>
          <w:kern w:val="0"/>
          <w:lang w:eastAsia="en-IN"/>
          <w14:ligatures w14:val="none"/>
        </w:rPr>
        <w:t>OpenGRC</w:t>
      </w:r>
      <w:proofErr w:type="spellEnd"/>
      <w:r w:rsidRPr="007A6733">
        <w:rPr>
          <w:rFonts w:ascii="Arial" w:eastAsia="Times New Roman" w:hAnsi="Arial" w:cs="Arial"/>
          <w:color w:val="000000"/>
          <w:kern w:val="0"/>
          <w:lang w:eastAsia="en-IN"/>
          <w14:ligatures w14:val="none"/>
        </w:rPr>
        <w:t xml:space="preserve"> that provide similar capabilities. These tools are useful for assessing, documenting, and tracking risks and policy adherence in alignment with frameworks such as ISO 27001 or NIST CSF.</w:t>
      </w:r>
    </w:p>
    <w:p w14:paraId="3E337F18"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Key Features:</w:t>
      </w:r>
    </w:p>
    <w:p w14:paraId="589F8BF7" w14:textId="77777777" w:rsidR="007A6733" w:rsidRPr="007A6733" w:rsidRDefault="007A6733" w:rsidP="007A6733">
      <w:pPr>
        <w:numPr>
          <w:ilvl w:val="0"/>
          <w:numId w:val="9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Policy Management</w:t>
      </w:r>
      <w:r w:rsidRPr="007A6733">
        <w:rPr>
          <w:rFonts w:ascii="Arial" w:eastAsia="Times New Roman" w:hAnsi="Arial" w:cs="Arial"/>
          <w:color w:val="000000"/>
          <w:kern w:val="0"/>
          <w:lang w:eastAsia="en-IN"/>
          <w14:ligatures w14:val="none"/>
        </w:rPr>
        <w:t>: Allows organizations to track and manage compliance policies.</w:t>
      </w:r>
    </w:p>
    <w:p w14:paraId="7BC9712C" w14:textId="77777777" w:rsidR="007A6733" w:rsidRPr="007A6733" w:rsidRDefault="007A6733" w:rsidP="007A6733">
      <w:pPr>
        <w:numPr>
          <w:ilvl w:val="0"/>
          <w:numId w:val="95"/>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Audit Tracking</w:t>
      </w:r>
      <w:r w:rsidRPr="007A6733">
        <w:rPr>
          <w:rFonts w:ascii="Arial" w:eastAsia="Times New Roman" w:hAnsi="Arial" w:cs="Arial"/>
          <w:color w:val="000000"/>
          <w:kern w:val="0"/>
          <w:lang w:eastAsia="en-IN"/>
          <w14:ligatures w14:val="none"/>
        </w:rPr>
        <w:t>: Keeps an audit trail of all risk assessments and mitigations.</w:t>
      </w:r>
    </w:p>
    <w:p w14:paraId="7A079B25" w14:textId="77777777" w:rsidR="007A6733" w:rsidRPr="007A6733" w:rsidRDefault="007A6733" w:rsidP="007A6733">
      <w:pPr>
        <w:numPr>
          <w:ilvl w:val="0"/>
          <w:numId w:val="9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Assessments</w:t>
      </w:r>
      <w:r w:rsidRPr="007A6733">
        <w:rPr>
          <w:rFonts w:ascii="Arial" w:eastAsia="Times New Roman" w:hAnsi="Arial" w:cs="Arial"/>
          <w:color w:val="000000"/>
          <w:kern w:val="0"/>
          <w:lang w:eastAsia="en-IN"/>
          <w14:ligatures w14:val="none"/>
        </w:rPr>
        <w:t>: Helps assess risks and implement mitigation strategies in line with compliance frameworks.</w:t>
      </w:r>
    </w:p>
    <w:p w14:paraId="10D7C58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lastRenderedPageBreak/>
        <w:pict w14:anchorId="0B85A855">
          <v:rect id="_x0000_i1814" style="width:0;height:1.5pt" o:hralign="center" o:hrstd="t" o:hr="t" fillcolor="#a0a0a0" stroked="f"/>
        </w:pict>
      </w:r>
    </w:p>
    <w:p w14:paraId="40C12229"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1.3 ServiceNow GRC (Open-Source Alternatives)</w:t>
      </w:r>
    </w:p>
    <w:p w14:paraId="4C48442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ServiceNow GRC provides centralized risk and compliance management integrated with IT systems. Although ServiceNow is a paid solution, alternatives such as </w:t>
      </w:r>
      <w:r w:rsidRPr="007A6733">
        <w:rPr>
          <w:rFonts w:ascii="Arial" w:eastAsia="Times New Roman" w:hAnsi="Arial" w:cs="Arial"/>
          <w:b/>
          <w:bCs/>
          <w:color w:val="000000"/>
          <w:kern w:val="0"/>
          <w:lang w:eastAsia="en-IN"/>
          <w14:ligatures w14:val="none"/>
        </w:rPr>
        <w:t>RAT (Risk Assessment Tool)</w:t>
      </w:r>
      <w:r w:rsidRPr="007A6733">
        <w:rPr>
          <w:rFonts w:ascii="Arial" w:eastAsia="Times New Roman" w:hAnsi="Arial" w:cs="Arial"/>
          <w:color w:val="000000"/>
          <w:kern w:val="0"/>
          <w:lang w:eastAsia="en-IN"/>
          <w14:ligatures w14:val="none"/>
        </w:rPr>
        <w:t xml:space="preserve"> or </w:t>
      </w:r>
      <w:r w:rsidRPr="007A6733">
        <w:rPr>
          <w:rFonts w:ascii="Arial" w:eastAsia="Times New Roman" w:hAnsi="Arial" w:cs="Arial"/>
          <w:b/>
          <w:bCs/>
          <w:color w:val="000000"/>
          <w:kern w:val="0"/>
          <w:lang w:eastAsia="en-IN"/>
          <w14:ligatures w14:val="none"/>
        </w:rPr>
        <w:t>Odoo GRC</w:t>
      </w:r>
      <w:r w:rsidRPr="007A6733">
        <w:rPr>
          <w:rFonts w:ascii="Arial" w:eastAsia="Times New Roman" w:hAnsi="Arial" w:cs="Arial"/>
          <w:color w:val="000000"/>
          <w:kern w:val="0"/>
          <w:lang w:eastAsia="en-IN"/>
          <w14:ligatures w14:val="none"/>
        </w:rPr>
        <w:t xml:space="preserve"> are open-source and allow for the automation of compliance tasks and risk tracking. These tools can automate key processes like incident response, policy compliance, and risk reporting, aligning with frameworks such as NIST CSF or COBIT.</w:t>
      </w:r>
    </w:p>
    <w:p w14:paraId="0B6A7989"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Key Features:</w:t>
      </w:r>
    </w:p>
    <w:p w14:paraId="0EC5448E" w14:textId="77777777" w:rsidR="007A6733" w:rsidRPr="007A6733" w:rsidRDefault="007A6733" w:rsidP="007A6733">
      <w:pPr>
        <w:numPr>
          <w:ilvl w:val="0"/>
          <w:numId w:val="96"/>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Centralized Risk Management</w:t>
      </w:r>
      <w:r w:rsidRPr="007A6733">
        <w:rPr>
          <w:rFonts w:ascii="Arial" w:eastAsia="Times New Roman" w:hAnsi="Arial" w:cs="Arial"/>
          <w:color w:val="000000"/>
          <w:kern w:val="0"/>
          <w:lang w:eastAsia="en-IN"/>
          <w14:ligatures w14:val="none"/>
        </w:rPr>
        <w:t>: Tracks risk data in real-time across various systems.</w:t>
      </w:r>
    </w:p>
    <w:p w14:paraId="40E3AF83" w14:textId="77777777" w:rsidR="007A6733" w:rsidRPr="007A6733" w:rsidRDefault="007A6733" w:rsidP="007A6733">
      <w:pPr>
        <w:numPr>
          <w:ilvl w:val="0"/>
          <w:numId w:val="96"/>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Automated Compliance</w:t>
      </w:r>
      <w:r w:rsidRPr="007A6733">
        <w:rPr>
          <w:rFonts w:ascii="Arial" w:eastAsia="Times New Roman" w:hAnsi="Arial" w:cs="Arial"/>
          <w:color w:val="000000"/>
          <w:kern w:val="0"/>
          <w:lang w:eastAsia="en-IN"/>
          <w14:ligatures w14:val="none"/>
        </w:rPr>
        <w:t>: Streamlines compliance workflows, reducing manual efforts.</w:t>
      </w:r>
    </w:p>
    <w:p w14:paraId="79D109B5" w14:textId="77777777" w:rsidR="007A6733" w:rsidRPr="007A6733" w:rsidRDefault="007A6733" w:rsidP="007A6733">
      <w:pPr>
        <w:numPr>
          <w:ilvl w:val="0"/>
          <w:numId w:val="96"/>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Integrated IT Systems</w:t>
      </w:r>
      <w:r w:rsidRPr="007A6733">
        <w:rPr>
          <w:rFonts w:ascii="Arial" w:eastAsia="Times New Roman" w:hAnsi="Arial" w:cs="Arial"/>
          <w:color w:val="000000"/>
          <w:kern w:val="0"/>
          <w:lang w:eastAsia="en-IN"/>
          <w14:ligatures w14:val="none"/>
        </w:rPr>
        <w:t>: Links with existing IT infrastructure to automatically track risks and compliance status.</w:t>
      </w:r>
    </w:p>
    <w:p w14:paraId="636E4BC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1978C10">
          <v:rect id="_x0000_i1815" style="width:0;height:1.5pt" o:hralign="center" o:hrstd="t" o:hr="t" fillcolor="#a0a0a0" stroked="f"/>
        </w:pict>
      </w:r>
    </w:p>
    <w:p w14:paraId="195E0835"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2. Benefits of Using Open-Source Tools for Framework Implementation</w:t>
      </w:r>
    </w:p>
    <w:p w14:paraId="476D96D8"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2.1 Efficiency in Framework Implementation</w:t>
      </w:r>
    </w:p>
    <w:p w14:paraId="5240C22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Using open-source tools enhances efficiency by automating the process of framework implementation. By leveraging automated risk management, compliance tracking, and reporting, organizations can significantly reduce the time spent manually managing and implementing the frameworks.</w:t>
      </w:r>
    </w:p>
    <w:p w14:paraId="1964F1F1"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2.2 Automating Compliance Tasks</w:t>
      </w:r>
    </w:p>
    <w:p w14:paraId="50A25EA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Automating compliance tasks through open-source tools can drastically reduce human error, eliminate repetitive tasks, and streamline the overall workflow. For example, tools like </w:t>
      </w:r>
      <w:r w:rsidRPr="007A6733">
        <w:rPr>
          <w:rFonts w:ascii="Arial" w:eastAsia="Times New Roman" w:hAnsi="Arial" w:cs="Arial"/>
          <w:b/>
          <w:bCs/>
          <w:color w:val="000000"/>
          <w:kern w:val="0"/>
          <w:lang w:eastAsia="en-IN"/>
          <w14:ligatures w14:val="none"/>
        </w:rPr>
        <w:t>Odoo GRC</w:t>
      </w:r>
      <w:r w:rsidRPr="007A6733">
        <w:rPr>
          <w:rFonts w:ascii="Arial" w:eastAsia="Times New Roman" w:hAnsi="Arial" w:cs="Arial"/>
          <w:color w:val="000000"/>
          <w:kern w:val="0"/>
          <w:lang w:eastAsia="en-IN"/>
          <w14:ligatures w14:val="none"/>
        </w:rPr>
        <w:t xml:space="preserve"> can automate compliance checks against multiple frameworks like ISO 27001, NIST CSF, or COBIT, ensuring compliance across multiple departments.</w:t>
      </w:r>
    </w:p>
    <w:p w14:paraId="0015032F"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2.3 Real-Time Risk Insights</w:t>
      </w:r>
    </w:p>
    <w:p w14:paraId="4127DA7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Open-source tools enable real-time insights into organizational risks. Continuous monitoring and automated risk assessments allow stakeholders to receive up-to-date reports, enabling them to make informed decisions on risk mitigation and compliance. This is particularly useful for organizations implementing frameworks that require constant monitoring, such as NIST CSF.</w:t>
      </w:r>
    </w:p>
    <w:p w14:paraId="30F60B5D"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4DE50AB8">
          <v:rect id="_x0000_i1816" style="width:0;height:1.5pt" o:hralign="center" o:hrstd="t" o:hr="t" fillcolor="#a0a0a0" stroked="f"/>
        </w:pict>
      </w:r>
    </w:p>
    <w:p w14:paraId="6A1EAC00"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3. Step-by-Step Process for Implementing Frameworks Using Open-Source Tools</w:t>
      </w:r>
    </w:p>
    <w:p w14:paraId="35B96533"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lastRenderedPageBreak/>
        <w:t>3.1 Step 1: Selecting the Appropriate Tool</w:t>
      </w:r>
    </w:p>
    <w:p w14:paraId="246C3044"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The first step is to select the appropriate open-source tool that aligns with the organization’s specific needs and the framework being implemented. For example, if implementing </w:t>
      </w: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xml:space="preserve">, a tool like </w:t>
      </w:r>
      <w:r w:rsidRPr="007A6733">
        <w:rPr>
          <w:rFonts w:ascii="Arial" w:eastAsia="Times New Roman" w:hAnsi="Arial" w:cs="Arial"/>
          <w:b/>
          <w:bCs/>
          <w:color w:val="000000"/>
          <w:kern w:val="0"/>
          <w:lang w:eastAsia="en-IN"/>
          <w14:ligatures w14:val="none"/>
        </w:rPr>
        <w:t>Open Risk</w:t>
      </w:r>
      <w:r w:rsidRPr="007A6733">
        <w:rPr>
          <w:rFonts w:ascii="Arial" w:eastAsia="Times New Roman" w:hAnsi="Arial" w:cs="Arial"/>
          <w:color w:val="000000"/>
          <w:kern w:val="0"/>
          <w:lang w:eastAsia="en-IN"/>
          <w14:ligatures w14:val="none"/>
        </w:rPr>
        <w:t xml:space="preserve"> can be used to track and manage information security risks. If implementing </w:t>
      </w: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xml:space="preserve">, tools like </w:t>
      </w:r>
      <w:r w:rsidRPr="007A6733">
        <w:rPr>
          <w:rFonts w:ascii="Arial" w:eastAsia="Times New Roman" w:hAnsi="Arial" w:cs="Arial"/>
          <w:b/>
          <w:bCs/>
          <w:color w:val="000000"/>
          <w:kern w:val="0"/>
          <w:lang w:eastAsia="en-IN"/>
          <w14:ligatures w14:val="none"/>
        </w:rPr>
        <w:t>Odoo GRC</w:t>
      </w:r>
      <w:r w:rsidRPr="007A6733">
        <w:rPr>
          <w:rFonts w:ascii="Arial" w:eastAsia="Times New Roman" w:hAnsi="Arial" w:cs="Arial"/>
          <w:color w:val="000000"/>
          <w:kern w:val="0"/>
          <w:lang w:eastAsia="en-IN"/>
          <w14:ligatures w14:val="none"/>
        </w:rPr>
        <w:t xml:space="preserve"> might be more appropriate for managing cybersecurity risks and automating the compliance process.</w:t>
      </w:r>
    </w:p>
    <w:p w14:paraId="65847944"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p>
    <w:p w14:paraId="262D1A5E"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Let’s say an organization is implementing </w:t>
      </w:r>
      <w:r w:rsidRPr="007A6733">
        <w:rPr>
          <w:rFonts w:ascii="Arial" w:eastAsia="Times New Roman" w:hAnsi="Arial" w:cs="Arial"/>
          <w:b/>
          <w:bCs/>
          <w:color w:val="000000"/>
          <w:kern w:val="0"/>
          <w:lang w:eastAsia="en-IN"/>
          <w14:ligatures w14:val="none"/>
        </w:rPr>
        <w:t>ISO 27001</w:t>
      </w:r>
      <w:r w:rsidRPr="007A6733">
        <w:rPr>
          <w:rFonts w:ascii="Arial" w:eastAsia="Times New Roman" w:hAnsi="Arial" w:cs="Arial"/>
          <w:color w:val="000000"/>
          <w:kern w:val="0"/>
          <w:lang w:eastAsia="en-IN"/>
          <w14:ligatures w14:val="none"/>
        </w:rPr>
        <w:t xml:space="preserve">. The first tool we choose is </w:t>
      </w:r>
      <w:r w:rsidRPr="007A6733">
        <w:rPr>
          <w:rFonts w:ascii="Arial" w:eastAsia="Times New Roman" w:hAnsi="Arial" w:cs="Arial"/>
          <w:b/>
          <w:bCs/>
          <w:color w:val="000000"/>
          <w:kern w:val="0"/>
          <w:lang w:eastAsia="en-IN"/>
          <w14:ligatures w14:val="none"/>
        </w:rPr>
        <w:t>Open Risk</w:t>
      </w:r>
      <w:r w:rsidRPr="007A6733">
        <w:rPr>
          <w:rFonts w:ascii="Arial" w:eastAsia="Times New Roman" w:hAnsi="Arial" w:cs="Arial"/>
          <w:color w:val="000000"/>
          <w:kern w:val="0"/>
          <w:lang w:eastAsia="en-IN"/>
          <w14:ligatures w14:val="none"/>
        </w:rPr>
        <w:t>, which allows the organization to assess information security risks in line with the ISO 27001 standard.</w:t>
      </w:r>
    </w:p>
    <w:p w14:paraId="2B595ADF"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3.2 Step 2: Configuring the Tool</w:t>
      </w:r>
    </w:p>
    <w:p w14:paraId="1DFFE4D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After selecting the tool, the next step is to configure it to meet the specific needs of the organization. This configuration includes setting up the framework (e.g., NIST CSF, ISO 27001, COBIT), defining policies, and aligning the tool’s features with the organizational goals.</w:t>
      </w:r>
    </w:p>
    <w:p w14:paraId="7CFBF9E7"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p>
    <w:p w14:paraId="69AF0A4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For </w:t>
      </w:r>
      <w:r w:rsidRPr="007A6733">
        <w:rPr>
          <w:rFonts w:ascii="Arial" w:eastAsia="Times New Roman" w:hAnsi="Arial" w:cs="Arial"/>
          <w:b/>
          <w:bCs/>
          <w:color w:val="000000"/>
          <w:kern w:val="0"/>
          <w:lang w:eastAsia="en-IN"/>
          <w14:ligatures w14:val="none"/>
        </w:rPr>
        <w:t>Open Risk</w:t>
      </w:r>
      <w:r w:rsidRPr="007A6733">
        <w:rPr>
          <w:rFonts w:ascii="Arial" w:eastAsia="Times New Roman" w:hAnsi="Arial" w:cs="Arial"/>
          <w:color w:val="000000"/>
          <w:kern w:val="0"/>
          <w:lang w:eastAsia="en-IN"/>
          <w14:ligatures w14:val="none"/>
        </w:rPr>
        <w:t>, configuration involves setting up risk categories such as asset management, data protection, and incident response. The tool can then be customized to map risks against the framework's key objectives (e.g., Identify, Protect, Detect, Respond, Recover in the NIST CSF).</w:t>
      </w:r>
    </w:p>
    <w:p w14:paraId="7B2A2D44"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3.3 Step 3: Mapping Framework Controls to the Tool</w:t>
      </w:r>
    </w:p>
    <w:p w14:paraId="1C1783F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next step is to map the controls of the chosen framework (e.g., NIST CSF, ISO 27001) to the open-source tool’s functionality. This involves aligning specific framework requirements with the tool’s features, such as risk assessments, incident response management, and data protection.</w:t>
      </w:r>
    </w:p>
    <w:p w14:paraId="4D2F452B"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p>
    <w:p w14:paraId="297D6EA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In the case of </w:t>
      </w:r>
      <w:r w:rsidRPr="007A6733">
        <w:rPr>
          <w:rFonts w:ascii="Arial" w:eastAsia="Times New Roman" w:hAnsi="Arial" w:cs="Arial"/>
          <w:b/>
          <w:bCs/>
          <w:color w:val="000000"/>
          <w:kern w:val="0"/>
          <w:lang w:eastAsia="en-IN"/>
          <w14:ligatures w14:val="none"/>
        </w:rPr>
        <w:t>NIST CSF</w:t>
      </w:r>
      <w:r w:rsidRPr="007A6733">
        <w:rPr>
          <w:rFonts w:ascii="Arial" w:eastAsia="Times New Roman" w:hAnsi="Arial" w:cs="Arial"/>
          <w:color w:val="000000"/>
          <w:kern w:val="0"/>
          <w:lang w:eastAsia="en-IN"/>
          <w14:ligatures w14:val="none"/>
        </w:rPr>
        <w:t xml:space="preserve">, the </w:t>
      </w: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color w:val="000000"/>
          <w:kern w:val="0"/>
          <w:lang w:eastAsia="en-IN"/>
          <w14:ligatures w14:val="none"/>
        </w:rPr>
        <w:t xml:space="preserve"> function could be mapped to the </w:t>
      </w:r>
      <w:r w:rsidRPr="007A6733">
        <w:rPr>
          <w:rFonts w:ascii="Arial" w:eastAsia="Times New Roman" w:hAnsi="Arial" w:cs="Arial"/>
          <w:b/>
          <w:bCs/>
          <w:color w:val="000000"/>
          <w:kern w:val="0"/>
          <w:lang w:eastAsia="en-IN"/>
          <w14:ligatures w14:val="none"/>
        </w:rPr>
        <w:t>Risk Register</w:t>
      </w:r>
      <w:r w:rsidRPr="007A6733">
        <w:rPr>
          <w:rFonts w:ascii="Arial" w:eastAsia="Times New Roman" w:hAnsi="Arial" w:cs="Arial"/>
          <w:color w:val="000000"/>
          <w:kern w:val="0"/>
          <w:lang w:eastAsia="en-IN"/>
          <w14:ligatures w14:val="none"/>
        </w:rPr>
        <w:t xml:space="preserve"> feature in </w:t>
      </w:r>
      <w:r w:rsidRPr="007A6733">
        <w:rPr>
          <w:rFonts w:ascii="Arial" w:eastAsia="Times New Roman" w:hAnsi="Arial" w:cs="Arial"/>
          <w:b/>
          <w:bCs/>
          <w:color w:val="000000"/>
          <w:kern w:val="0"/>
          <w:lang w:eastAsia="en-IN"/>
          <w14:ligatures w14:val="none"/>
        </w:rPr>
        <w:t>Open Risk</w:t>
      </w:r>
      <w:r w:rsidRPr="007A6733">
        <w:rPr>
          <w:rFonts w:ascii="Arial" w:eastAsia="Times New Roman" w:hAnsi="Arial" w:cs="Arial"/>
          <w:color w:val="000000"/>
          <w:kern w:val="0"/>
          <w:lang w:eastAsia="en-IN"/>
          <w14:ligatures w14:val="none"/>
        </w:rPr>
        <w:t xml:space="preserve">, which helps identify organizational assets and risks. The </w:t>
      </w: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color w:val="000000"/>
          <w:kern w:val="0"/>
          <w:lang w:eastAsia="en-IN"/>
          <w14:ligatures w14:val="none"/>
        </w:rPr>
        <w:t xml:space="preserve"> function could be mapped to the </w:t>
      </w:r>
      <w:r w:rsidRPr="007A6733">
        <w:rPr>
          <w:rFonts w:ascii="Arial" w:eastAsia="Times New Roman" w:hAnsi="Arial" w:cs="Arial"/>
          <w:b/>
          <w:bCs/>
          <w:color w:val="000000"/>
          <w:kern w:val="0"/>
          <w:lang w:eastAsia="en-IN"/>
          <w14:ligatures w14:val="none"/>
        </w:rPr>
        <w:t>Access Control Policy</w:t>
      </w:r>
      <w:r w:rsidRPr="007A6733">
        <w:rPr>
          <w:rFonts w:ascii="Arial" w:eastAsia="Times New Roman" w:hAnsi="Arial" w:cs="Arial"/>
          <w:color w:val="000000"/>
          <w:kern w:val="0"/>
          <w:lang w:eastAsia="en-IN"/>
          <w14:ligatures w14:val="none"/>
        </w:rPr>
        <w:t xml:space="preserve"> in the tool, ensuring that proper safeguards are implemented.</w:t>
      </w:r>
    </w:p>
    <w:p w14:paraId="4C0B6D1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3.4 Step 4: Policy and Risk Assessment Integration</w:t>
      </w:r>
    </w:p>
    <w:p w14:paraId="6D65C6F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Integrating policies and risk assessments into the tool is essential for framework implementation. Open-source tools like </w:t>
      </w:r>
      <w:r w:rsidRPr="007A6733">
        <w:rPr>
          <w:rFonts w:ascii="Arial" w:eastAsia="Times New Roman" w:hAnsi="Arial" w:cs="Arial"/>
          <w:b/>
          <w:bCs/>
          <w:color w:val="000000"/>
          <w:kern w:val="0"/>
          <w:lang w:eastAsia="en-IN"/>
          <w14:ligatures w14:val="none"/>
        </w:rPr>
        <w:t>Odoo GRC</w:t>
      </w:r>
      <w:r w:rsidRPr="007A6733">
        <w:rPr>
          <w:rFonts w:ascii="Arial" w:eastAsia="Times New Roman" w:hAnsi="Arial" w:cs="Arial"/>
          <w:color w:val="000000"/>
          <w:kern w:val="0"/>
          <w:lang w:eastAsia="en-IN"/>
          <w14:ligatures w14:val="none"/>
        </w:rPr>
        <w:t xml:space="preserve"> or </w:t>
      </w:r>
      <w:r w:rsidRPr="007A6733">
        <w:rPr>
          <w:rFonts w:ascii="Arial" w:eastAsia="Times New Roman" w:hAnsi="Arial" w:cs="Arial"/>
          <w:b/>
          <w:bCs/>
          <w:color w:val="000000"/>
          <w:kern w:val="0"/>
          <w:lang w:eastAsia="en-IN"/>
          <w14:ligatures w14:val="none"/>
        </w:rPr>
        <w:t>Risk Register</w:t>
      </w:r>
      <w:r w:rsidRPr="007A6733">
        <w:rPr>
          <w:rFonts w:ascii="Arial" w:eastAsia="Times New Roman" w:hAnsi="Arial" w:cs="Arial"/>
          <w:color w:val="000000"/>
          <w:kern w:val="0"/>
          <w:lang w:eastAsia="en-IN"/>
          <w14:ligatures w14:val="none"/>
        </w:rPr>
        <w:t xml:space="preserve"> allow users to define policies related to cybersecurity, data protection, access control, and more. These tools then track compliance and assess risks on an ongoing basis.</w:t>
      </w:r>
    </w:p>
    <w:p w14:paraId="748E5B2D"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p>
    <w:p w14:paraId="144CB3C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In </w:t>
      </w:r>
      <w:r w:rsidRPr="007A6733">
        <w:rPr>
          <w:rFonts w:ascii="Arial" w:eastAsia="Times New Roman" w:hAnsi="Arial" w:cs="Arial"/>
          <w:b/>
          <w:bCs/>
          <w:color w:val="000000"/>
          <w:kern w:val="0"/>
          <w:lang w:eastAsia="en-IN"/>
          <w14:ligatures w14:val="none"/>
        </w:rPr>
        <w:t>Odoo GRC</w:t>
      </w:r>
      <w:r w:rsidRPr="007A6733">
        <w:rPr>
          <w:rFonts w:ascii="Arial" w:eastAsia="Times New Roman" w:hAnsi="Arial" w:cs="Arial"/>
          <w:color w:val="000000"/>
          <w:kern w:val="0"/>
          <w:lang w:eastAsia="en-IN"/>
          <w14:ligatures w14:val="none"/>
        </w:rPr>
        <w:t xml:space="preserve">, the user can define a </w:t>
      </w:r>
      <w:r w:rsidRPr="007A6733">
        <w:rPr>
          <w:rFonts w:ascii="Arial" w:eastAsia="Times New Roman" w:hAnsi="Arial" w:cs="Arial"/>
          <w:b/>
          <w:bCs/>
          <w:color w:val="000000"/>
          <w:kern w:val="0"/>
          <w:lang w:eastAsia="en-IN"/>
          <w14:ligatures w14:val="none"/>
        </w:rPr>
        <w:t>Data Protection Policy</w:t>
      </w:r>
      <w:r w:rsidRPr="007A6733">
        <w:rPr>
          <w:rFonts w:ascii="Arial" w:eastAsia="Times New Roman" w:hAnsi="Arial" w:cs="Arial"/>
          <w:color w:val="000000"/>
          <w:kern w:val="0"/>
          <w:lang w:eastAsia="en-IN"/>
          <w14:ligatures w14:val="none"/>
        </w:rPr>
        <w:t xml:space="preserve"> that requires encryption and access control. The tool automatically tracks whether these policies are being adhered to and generates reports on compliance status.</w:t>
      </w:r>
    </w:p>
    <w:p w14:paraId="5D999875"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lastRenderedPageBreak/>
        <w:t>3.5 Step 5: Real-Time Monitoring and Reporting</w:t>
      </w:r>
    </w:p>
    <w:p w14:paraId="687A9F1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The next critical step is to implement real-time monitoring and generate reports on risk and compliance status. Open-source tools like </w:t>
      </w:r>
      <w:r w:rsidRPr="007A6733">
        <w:rPr>
          <w:rFonts w:ascii="Arial" w:eastAsia="Times New Roman" w:hAnsi="Arial" w:cs="Arial"/>
          <w:b/>
          <w:bCs/>
          <w:color w:val="000000"/>
          <w:kern w:val="0"/>
          <w:lang w:eastAsia="en-IN"/>
          <w14:ligatures w14:val="none"/>
        </w:rPr>
        <w:t>Odoo GRC</w:t>
      </w:r>
      <w:r w:rsidRPr="007A6733">
        <w:rPr>
          <w:rFonts w:ascii="Arial" w:eastAsia="Times New Roman" w:hAnsi="Arial" w:cs="Arial"/>
          <w:color w:val="000000"/>
          <w:kern w:val="0"/>
          <w:lang w:eastAsia="en-IN"/>
          <w14:ligatures w14:val="none"/>
        </w:rPr>
        <w:t xml:space="preserve"> provide continuous monitoring of risks and automated reporting to keep stakeholders informed.</w:t>
      </w:r>
    </w:p>
    <w:p w14:paraId="43350B7E"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p>
    <w:p w14:paraId="6506C314"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For a financial institution using </w:t>
      </w:r>
      <w:r w:rsidRPr="007A6733">
        <w:rPr>
          <w:rFonts w:ascii="Arial" w:eastAsia="Times New Roman" w:hAnsi="Arial" w:cs="Arial"/>
          <w:b/>
          <w:bCs/>
          <w:color w:val="000000"/>
          <w:kern w:val="0"/>
          <w:lang w:eastAsia="en-IN"/>
          <w14:ligatures w14:val="none"/>
        </w:rPr>
        <w:t>Risk Register</w:t>
      </w:r>
      <w:r w:rsidRPr="007A6733">
        <w:rPr>
          <w:rFonts w:ascii="Arial" w:eastAsia="Times New Roman" w:hAnsi="Arial" w:cs="Arial"/>
          <w:color w:val="000000"/>
          <w:kern w:val="0"/>
          <w:lang w:eastAsia="en-IN"/>
          <w14:ligatures w14:val="none"/>
        </w:rPr>
        <w:t>, real-time monitoring of payment processing systems is implemented. If a vulnerability is detected in a payment processing system, the tool immediately triggers an alert and generates a report that is shared with key stakeholders.</w:t>
      </w:r>
    </w:p>
    <w:p w14:paraId="4F76BC18"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3.6 Step 6: Automating Incident Response</w:t>
      </w:r>
    </w:p>
    <w:p w14:paraId="191AB8C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After implementing policies and risk assessments, it’s important to automate incident response workflows. Tools like </w:t>
      </w:r>
      <w:r w:rsidRPr="007A6733">
        <w:rPr>
          <w:rFonts w:ascii="Arial" w:eastAsia="Times New Roman" w:hAnsi="Arial" w:cs="Arial"/>
          <w:b/>
          <w:bCs/>
          <w:color w:val="000000"/>
          <w:kern w:val="0"/>
          <w:lang w:eastAsia="en-IN"/>
          <w14:ligatures w14:val="none"/>
        </w:rPr>
        <w:t>Odoo GRC</w:t>
      </w:r>
      <w:r w:rsidRPr="007A6733">
        <w:rPr>
          <w:rFonts w:ascii="Arial" w:eastAsia="Times New Roman" w:hAnsi="Arial" w:cs="Arial"/>
          <w:color w:val="000000"/>
          <w:kern w:val="0"/>
          <w:lang w:eastAsia="en-IN"/>
          <w14:ligatures w14:val="none"/>
        </w:rPr>
        <w:t xml:space="preserve"> can help automate processes such as data breach notifications, incident documentation, and response actions.</w:t>
      </w:r>
    </w:p>
    <w:p w14:paraId="312FEF95"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p>
    <w:p w14:paraId="1706E49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In the case of a detected cybersecurity incident, </w:t>
      </w:r>
      <w:r w:rsidRPr="007A6733">
        <w:rPr>
          <w:rFonts w:ascii="Arial" w:eastAsia="Times New Roman" w:hAnsi="Arial" w:cs="Arial"/>
          <w:b/>
          <w:bCs/>
          <w:color w:val="000000"/>
          <w:kern w:val="0"/>
          <w:lang w:eastAsia="en-IN"/>
          <w14:ligatures w14:val="none"/>
        </w:rPr>
        <w:t>Odoo GRC</w:t>
      </w:r>
      <w:r w:rsidRPr="007A6733">
        <w:rPr>
          <w:rFonts w:ascii="Arial" w:eastAsia="Times New Roman" w:hAnsi="Arial" w:cs="Arial"/>
          <w:color w:val="000000"/>
          <w:kern w:val="0"/>
          <w:lang w:eastAsia="en-IN"/>
          <w14:ligatures w14:val="none"/>
        </w:rPr>
        <w:t xml:space="preserve"> automatically triggers an </w:t>
      </w:r>
      <w:r w:rsidRPr="007A6733">
        <w:rPr>
          <w:rFonts w:ascii="Arial" w:eastAsia="Times New Roman" w:hAnsi="Arial" w:cs="Arial"/>
          <w:b/>
          <w:bCs/>
          <w:color w:val="000000"/>
          <w:kern w:val="0"/>
          <w:lang w:eastAsia="en-IN"/>
          <w14:ligatures w14:val="none"/>
        </w:rPr>
        <w:t>Incident Response Plan</w:t>
      </w:r>
      <w:r w:rsidRPr="007A6733">
        <w:rPr>
          <w:rFonts w:ascii="Arial" w:eastAsia="Times New Roman" w:hAnsi="Arial" w:cs="Arial"/>
          <w:color w:val="000000"/>
          <w:kern w:val="0"/>
          <w:lang w:eastAsia="en-IN"/>
          <w14:ligatures w14:val="none"/>
        </w:rPr>
        <w:t>. This includes notifying the relevant personnel, starting a forensic analysis, and initiating containment actions.</w:t>
      </w:r>
    </w:p>
    <w:p w14:paraId="7E7B8CC7"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3.7 Step 7: Continuous Improvement and Compliance Monitoring</w:t>
      </w:r>
    </w:p>
    <w:p w14:paraId="64D4A30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Finally, it’s important to use open-source tools to facilitate continuous improvement and ongoing compliance monitoring. These tools help organizations assess and improve their risk management practices, ensuring that they remain in compliance with industry standards over time.</w:t>
      </w:r>
    </w:p>
    <w:p w14:paraId="4C7F43BF"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Example:</w:t>
      </w:r>
    </w:p>
    <w:p w14:paraId="4956C80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After a risk assessment or incident response, the organization uses the tool to identify areas for improvement. For example, if a gap in access control is discovered during an audit, the tool will flag it for immediate attention and prompt the team to implement corrective measures.</w:t>
      </w:r>
    </w:p>
    <w:p w14:paraId="2145C0D7"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66D90491">
          <v:rect id="_x0000_i1817" style="width:0;height:1.5pt" o:hralign="center" o:hrstd="t" o:hr="t" fillcolor="#a0a0a0" stroked="f"/>
        </w:pict>
      </w:r>
    </w:p>
    <w:p w14:paraId="0C03C656"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4. Real-World Example of Framework Implementation Using Open-Source Tools</w:t>
      </w:r>
    </w:p>
    <w:p w14:paraId="07DC76A3"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Scenario: Implementing NIST CSF in a Financial Institution</w:t>
      </w:r>
    </w:p>
    <w:p w14:paraId="2FBFF0D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Objective</w:t>
      </w:r>
      <w:r w:rsidRPr="007A6733">
        <w:rPr>
          <w:rFonts w:ascii="Arial" w:eastAsia="Times New Roman" w:hAnsi="Arial" w:cs="Arial"/>
          <w:color w:val="000000"/>
          <w:kern w:val="0"/>
          <w:lang w:eastAsia="en-IN"/>
          <w14:ligatures w14:val="none"/>
        </w:rPr>
        <w:t>: Implement NIST CSF to secure a financial institution's payment processing systems.</w:t>
      </w:r>
    </w:p>
    <w:p w14:paraId="7186D5E5" w14:textId="77777777" w:rsidR="007A6733" w:rsidRPr="007A6733" w:rsidRDefault="007A6733" w:rsidP="007A6733">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7A6733">
        <w:rPr>
          <w:rFonts w:ascii="Arial" w:eastAsia="Times New Roman" w:hAnsi="Arial" w:cs="Arial"/>
          <w:b/>
          <w:bCs/>
          <w:color w:val="000000"/>
          <w:kern w:val="0"/>
          <w:lang w:eastAsia="en-IN"/>
          <w14:ligatures w14:val="none"/>
        </w:rPr>
        <w:t>Step-by-Step Implementation:</w:t>
      </w:r>
    </w:p>
    <w:p w14:paraId="5CC8AD13" w14:textId="77777777" w:rsidR="007A6733" w:rsidRPr="007A6733" w:rsidRDefault="007A6733" w:rsidP="007A6733">
      <w:pPr>
        <w:numPr>
          <w:ilvl w:val="0"/>
          <w:numId w:val="97"/>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Tool Selection</w:t>
      </w:r>
      <w:r w:rsidRPr="007A6733">
        <w:rPr>
          <w:rFonts w:ascii="Arial" w:eastAsia="Times New Roman" w:hAnsi="Arial" w:cs="Arial"/>
          <w:color w:val="000000"/>
          <w:kern w:val="0"/>
          <w:lang w:eastAsia="en-IN"/>
          <w14:ligatures w14:val="none"/>
        </w:rPr>
        <w:t xml:space="preserve">: The organization selects </w:t>
      </w:r>
      <w:r w:rsidRPr="007A6733">
        <w:rPr>
          <w:rFonts w:ascii="Arial" w:eastAsia="Times New Roman" w:hAnsi="Arial" w:cs="Arial"/>
          <w:b/>
          <w:bCs/>
          <w:color w:val="000000"/>
          <w:kern w:val="0"/>
          <w:lang w:eastAsia="en-IN"/>
          <w14:ligatures w14:val="none"/>
        </w:rPr>
        <w:t>Odoo GRC</w:t>
      </w:r>
      <w:r w:rsidRPr="007A6733">
        <w:rPr>
          <w:rFonts w:ascii="Arial" w:eastAsia="Times New Roman" w:hAnsi="Arial" w:cs="Arial"/>
          <w:color w:val="000000"/>
          <w:kern w:val="0"/>
          <w:lang w:eastAsia="en-IN"/>
          <w14:ligatures w14:val="none"/>
        </w:rPr>
        <w:t xml:space="preserve"> due to its ability to handle risk assessments, incident responses, and compliance monitoring.</w:t>
      </w:r>
    </w:p>
    <w:p w14:paraId="19A4878C" w14:textId="77777777" w:rsidR="007A6733" w:rsidRPr="007A6733" w:rsidRDefault="007A6733" w:rsidP="007A6733">
      <w:pPr>
        <w:numPr>
          <w:ilvl w:val="0"/>
          <w:numId w:val="9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lastRenderedPageBreak/>
        <w:t>Configuration</w:t>
      </w:r>
      <w:r w:rsidRPr="007A6733">
        <w:rPr>
          <w:rFonts w:ascii="Arial" w:eastAsia="Times New Roman" w:hAnsi="Arial" w:cs="Arial"/>
          <w:color w:val="000000"/>
          <w:kern w:val="0"/>
          <w:lang w:eastAsia="en-IN"/>
          <w14:ligatures w14:val="none"/>
        </w:rPr>
        <w:t>: Odoo GRC is configured to track assets related to payment systems and apply the NIST CSF controls.</w:t>
      </w:r>
    </w:p>
    <w:p w14:paraId="57F0D0F0" w14:textId="77777777" w:rsidR="007A6733" w:rsidRPr="007A6733" w:rsidRDefault="007A6733" w:rsidP="007A6733">
      <w:pPr>
        <w:numPr>
          <w:ilvl w:val="0"/>
          <w:numId w:val="9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Mapping Framework to Tool</w:t>
      </w:r>
      <w:r w:rsidRPr="007A6733">
        <w:rPr>
          <w:rFonts w:ascii="Arial" w:eastAsia="Times New Roman" w:hAnsi="Arial" w:cs="Arial"/>
          <w:color w:val="000000"/>
          <w:kern w:val="0"/>
          <w:lang w:eastAsia="en-IN"/>
          <w14:ligatures w14:val="none"/>
        </w:rPr>
        <w:t xml:space="preserve">: The NIST CSF controls, such as </w:t>
      </w:r>
      <w:r w:rsidRPr="007A6733">
        <w:rPr>
          <w:rFonts w:ascii="Arial" w:eastAsia="Times New Roman" w:hAnsi="Arial" w:cs="Arial"/>
          <w:b/>
          <w:bCs/>
          <w:color w:val="000000"/>
          <w:kern w:val="0"/>
          <w:lang w:eastAsia="en-IN"/>
          <w14:ligatures w14:val="none"/>
        </w:rPr>
        <w:t>Identify</w:t>
      </w:r>
      <w:r w:rsidRPr="007A6733">
        <w:rPr>
          <w:rFonts w:ascii="Arial" w:eastAsia="Times New Roman" w:hAnsi="Arial" w:cs="Arial"/>
          <w:color w:val="000000"/>
          <w:kern w:val="0"/>
          <w:lang w:eastAsia="en-IN"/>
          <w14:ligatures w14:val="none"/>
        </w:rPr>
        <w:t xml:space="preserve"> and </w:t>
      </w:r>
      <w:r w:rsidRPr="007A6733">
        <w:rPr>
          <w:rFonts w:ascii="Arial" w:eastAsia="Times New Roman" w:hAnsi="Arial" w:cs="Arial"/>
          <w:b/>
          <w:bCs/>
          <w:color w:val="000000"/>
          <w:kern w:val="0"/>
          <w:lang w:eastAsia="en-IN"/>
          <w14:ligatures w14:val="none"/>
        </w:rPr>
        <w:t>Protect</w:t>
      </w:r>
      <w:r w:rsidRPr="007A6733">
        <w:rPr>
          <w:rFonts w:ascii="Arial" w:eastAsia="Times New Roman" w:hAnsi="Arial" w:cs="Arial"/>
          <w:color w:val="000000"/>
          <w:kern w:val="0"/>
          <w:lang w:eastAsia="en-IN"/>
          <w14:ligatures w14:val="none"/>
        </w:rPr>
        <w:t>, are mapped to the tool’s risk register and access control features.</w:t>
      </w:r>
    </w:p>
    <w:p w14:paraId="4C8C612D" w14:textId="77777777" w:rsidR="007A6733" w:rsidRPr="007A6733" w:rsidRDefault="007A6733" w:rsidP="007A6733">
      <w:pPr>
        <w:numPr>
          <w:ilvl w:val="0"/>
          <w:numId w:val="9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Policy and Risk Assessment Integration</w:t>
      </w:r>
      <w:r w:rsidRPr="007A6733">
        <w:rPr>
          <w:rFonts w:ascii="Arial" w:eastAsia="Times New Roman" w:hAnsi="Arial" w:cs="Arial"/>
          <w:color w:val="000000"/>
          <w:kern w:val="0"/>
          <w:lang w:eastAsia="en-IN"/>
          <w14:ligatures w14:val="none"/>
        </w:rPr>
        <w:t>: The organization defines policies on access control, encryption, and incident response. These are integrated into the tool for ongoing monitoring.</w:t>
      </w:r>
    </w:p>
    <w:p w14:paraId="4078DAF5" w14:textId="77777777" w:rsidR="007A6733" w:rsidRPr="007A6733" w:rsidRDefault="007A6733" w:rsidP="007A6733">
      <w:pPr>
        <w:numPr>
          <w:ilvl w:val="0"/>
          <w:numId w:val="97"/>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Incident Response Automation</w:t>
      </w:r>
      <w:r w:rsidRPr="007A6733">
        <w:rPr>
          <w:rFonts w:ascii="Arial" w:eastAsia="Times New Roman" w:hAnsi="Arial" w:cs="Arial"/>
          <w:color w:val="000000"/>
          <w:kern w:val="0"/>
          <w:lang w:eastAsia="en-IN"/>
          <w14:ligatures w14:val="none"/>
        </w:rPr>
        <w:t>: The tool automates incident response workflows, ensuring quick action when a cybersecurity event occurs.</w:t>
      </w:r>
    </w:p>
    <w:p w14:paraId="7774BA26" w14:textId="77777777" w:rsidR="007A6733" w:rsidRPr="007A6733" w:rsidRDefault="007A6733" w:rsidP="007A6733">
      <w:pPr>
        <w:numPr>
          <w:ilvl w:val="0"/>
          <w:numId w:val="97"/>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Continuous Monitoring</w:t>
      </w:r>
      <w:r w:rsidRPr="007A6733">
        <w:rPr>
          <w:rFonts w:ascii="Arial" w:eastAsia="Times New Roman" w:hAnsi="Arial" w:cs="Arial"/>
          <w:color w:val="000000"/>
          <w:kern w:val="0"/>
          <w:lang w:eastAsia="en-IN"/>
          <w14:ligatures w14:val="none"/>
        </w:rPr>
        <w:t>: Odoo GRC continuously monitors the payment systems and generates real-time reports on the organization’s cybersecurity posture.</w:t>
      </w:r>
    </w:p>
    <w:p w14:paraId="54163924"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2E9112B5">
          <v:rect id="_x0000_i1818" style="width:0;height:1.5pt" o:hralign="center" o:hrstd="t" o:hr="t" fillcolor="#a0a0a0" stroked="f"/>
        </w:pict>
      </w:r>
    </w:p>
    <w:p w14:paraId="739B054C"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Conclusion</w:t>
      </w:r>
    </w:p>
    <w:p w14:paraId="1D27320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Using open-source tools to implement cybersecurity frameworks like NIST CSF or ISO 27001 offers numerous advantages, such as automating compliance tasks, enhancing organizational efficiency, and providing real-time risk insights. By following the step-by-step process outlined in this section, organizations can leverage open-source solutions to implement robust risk management and cybersecurity practices, ensuring both compliance and security at an organizational level.</w:t>
      </w:r>
    </w:p>
    <w:p w14:paraId="03B7862C" w14:textId="77777777" w:rsidR="007A6733" w:rsidRPr="007A6733" w:rsidRDefault="007A6733" w:rsidP="007A6733">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7A6733">
        <w:rPr>
          <w:rFonts w:ascii="Arial" w:eastAsia="Times New Roman" w:hAnsi="Arial" w:cs="Arial"/>
          <w:b/>
          <w:bCs/>
          <w:color w:val="000000"/>
          <w:kern w:val="36"/>
          <w:sz w:val="46"/>
          <w:szCs w:val="46"/>
          <w:lang w:eastAsia="en-IN"/>
          <w14:ligatures w14:val="none"/>
        </w:rPr>
        <w:t>3.5 Case Study: ISO 27001 Adoption in a Multinational Enterprise (1 Hour 15 Minutes)</w:t>
      </w:r>
    </w:p>
    <w:p w14:paraId="32A305F9"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Scenario Overview: ISO 27001 Adoption in a Global Manufacturing Company</w:t>
      </w:r>
    </w:p>
    <w:p w14:paraId="3328FFF1"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Context:</w:t>
      </w:r>
    </w:p>
    <w:p w14:paraId="46EF9C4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global manufacturing company, which operates across North America, Europe, and Asia, faced significant challenges in managing its data security practices. With hundreds of local offices, multiple suppliers, and a wide range of manufacturing processes, the company’s data security practices were fragmented, leading to potential security risks and inefficiencies. The company had recognized that its existing data security posture was insufficient to meet the growing cybersecurity challenges and customer demands for greater data protection.</w:t>
      </w:r>
    </w:p>
    <w:p w14:paraId="714A9CC4"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As part of a broader initiative to improve operational efficiency, ensure customer confidence, and protect sensitive company data, the company decided to adopt ISO 27001, a globally recognized standard for Information Security Management Systems (ISMS). This case study details the steps the company took, the challenges they faced, and the outcomes they achieved after the adoption of ISO 27001.</w:t>
      </w:r>
    </w:p>
    <w:p w14:paraId="566CF0A8"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E87700A">
          <v:rect id="_x0000_i1819" style="width:0;height:1.5pt" o:hralign="center" o:hrstd="t" o:hr="t" fillcolor="#a0a0a0" stroked="f"/>
        </w:pict>
      </w:r>
    </w:p>
    <w:p w14:paraId="2C5934C6"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lastRenderedPageBreak/>
        <w:t>Implementation Steps</w:t>
      </w:r>
    </w:p>
    <w:p w14:paraId="754A5E4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 Comprehensive Risk Assessment:</w:t>
      </w:r>
    </w:p>
    <w:p w14:paraId="4110B00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company’s first step was to conduct a thorough risk assessment. The goal of this assessment was to identify all potential information security risks across its various business units. This involved analyzing the company’s global operations, including its manufacturing sites, supply chains, IT systems, and employee practices.</w:t>
      </w:r>
    </w:p>
    <w:p w14:paraId="383DC05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Risk Assessment Methodology:</w:t>
      </w:r>
    </w:p>
    <w:p w14:paraId="3409254C" w14:textId="77777777" w:rsidR="007A6733" w:rsidRPr="007A6733" w:rsidRDefault="007A6733" w:rsidP="007A6733">
      <w:pPr>
        <w:numPr>
          <w:ilvl w:val="0"/>
          <w:numId w:val="98"/>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Identification</w:t>
      </w:r>
      <w:r w:rsidRPr="007A6733">
        <w:rPr>
          <w:rFonts w:ascii="Arial" w:eastAsia="Times New Roman" w:hAnsi="Arial" w:cs="Arial"/>
          <w:color w:val="000000"/>
          <w:kern w:val="0"/>
          <w:lang w:eastAsia="en-IN"/>
          <w14:ligatures w14:val="none"/>
        </w:rPr>
        <w:t>: A team of security specialists, including external consultants, was tasked with identifying potential risks, such as data breaches, insider threats, and inadequate security controls.</w:t>
      </w:r>
    </w:p>
    <w:p w14:paraId="5DE89DF6" w14:textId="77777777" w:rsidR="007A6733" w:rsidRPr="007A6733" w:rsidRDefault="007A6733" w:rsidP="007A6733">
      <w:pPr>
        <w:numPr>
          <w:ilvl w:val="0"/>
          <w:numId w:val="9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Analysis</w:t>
      </w:r>
      <w:r w:rsidRPr="007A6733">
        <w:rPr>
          <w:rFonts w:ascii="Arial" w:eastAsia="Times New Roman" w:hAnsi="Arial" w:cs="Arial"/>
          <w:color w:val="000000"/>
          <w:kern w:val="0"/>
          <w:lang w:eastAsia="en-IN"/>
          <w14:ligatures w14:val="none"/>
        </w:rPr>
        <w:t>: Once risks were identified, the team performed an in-depth analysis to understand the likelihood and potential impact of each risk.</w:t>
      </w:r>
    </w:p>
    <w:p w14:paraId="4000DFE7" w14:textId="77777777" w:rsidR="007A6733" w:rsidRPr="007A6733" w:rsidRDefault="007A6733" w:rsidP="007A6733">
      <w:pPr>
        <w:numPr>
          <w:ilvl w:val="0"/>
          <w:numId w:val="98"/>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Evaluation</w:t>
      </w:r>
      <w:r w:rsidRPr="007A6733">
        <w:rPr>
          <w:rFonts w:ascii="Arial" w:eastAsia="Times New Roman" w:hAnsi="Arial" w:cs="Arial"/>
          <w:color w:val="000000"/>
          <w:kern w:val="0"/>
          <w:lang w:eastAsia="en-IN"/>
          <w14:ligatures w14:val="none"/>
        </w:rPr>
        <w:t>: The identified risks were evaluated against the company’s tolerance levels and regulatory requirements.</w:t>
      </w:r>
    </w:p>
    <w:p w14:paraId="7C9A6C38" w14:textId="77777777" w:rsidR="007A6733" w:rsidRPr="007A6733" w:rsidRDefault="007A6733" w:rsidP="007A6733">
      <w:pPr>
        <w:numPr>
          <w:ilvl w:val="0"/>
          <w:numId w:val="98"/>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Treatment</w:t>
      </w:r>
      <w:r w:rsidRPr="007A6733">
        <w:rPr>
          <w:rFonts w:ascii="Arial" w:eastAsia="Times New Roman" w:hAnsi="Arial" w:cs="Arial"/>
          <w:color w:val="000000"/>
          <w:kern w:val="0"/>
          <w:lang w:eastAsia="en-IN"/>
          <w14:ligatures w14:val="none"/>
        </w:rPr>
        <w:t>: The company developed a strategy to mitigate these risks, which included implementing new security controls, enhancing employee training programs, and upgrading legacy systems.</w:t>
      </w:r>
    </w:p>
    <w:p w14:paraId="4B368F3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2. Development of an Information Security Management System (ISMS):</w:t>
      </w:r>
    </w:p>
    <w:p w14:paraId="0721EA6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Building on the insights from the risk assessment, the company developed a comprehensive ISMS, which is the core requirement of ISO 27001. The ISMS was structured to ensure that the company's information security policies, procedures, and controls were properly aligned with ISO 27001 standards.</w:t>
      </w:r>
    </w:p>
    <w:p w14:paraId="3B2A6A0E"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Elements of the ISMS:</w:t>
      </w:r>
    </w:p>
    <w:p w14:paraId="65335F7E" w14:textId="77777777" w:rsidR="007A6733" w:rsidRPr="007A6733" w:rsidRDefault="007A6733" w:rsidP="007A6733">
      <w:pPr>
        <w:numPr>
          <w:ilvl w:val="0"/>
          <w:numId w:val="99"/>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Information Security Policy</w:t>
      </w:r>
      <w:r w:rsidRPr="007A6733">
        <w:rPr>
          <w:rFonts w:ascii="Arial" w:eastAsia="Times New Roman" w:hAnsi="Arial" w:cs="Arial"/>
          <w:color w:val="000000"/>
          <w:kern w:val="0"/>
          <w:lang w:eastAsia="en-IN"/>
          <w14:ligatures w14:val="none"/>
        </w:rPr>
        <w:t>: The company created a formal information security policy that outlined its commitment to protecting data and provided the framework for the ISMS.</w:t>
      </w:r>
    </w:p>
    <w:p w14:paraId="7EE35EC1" w14:textId="77777777" w:rsidR="007A6733" w:rsidRPr="007A6733" w:rsidRDefault="007A6733" w:rsidP="007A6733">
      <w:pPr>
        <w:numPr>
          <w:ilvl w:val="0"/>
          <w:numId w:val="9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Asset Management</w:t>
      </w:r>
      <w:r w:rsidRPr="007A6733">
        <w:rPr>
          <w:rFonts w:ascii="Arial" w:eastAsia="Times New Roman" w:hAnsi="Arial" w:cs="Arial"/>
          <w:color w:val="000000"/>
          <w:kern w:val="0"/>
          <w:lang w:eastAsia="en-IN"/>
          <w14:ligatures w14:val="none"/>
        </w:rPr>
        <w:t>: The company identified and classified all its information assets—such as customer data, intellectual property, financial data, and manufacturing processes.</w:t>
      </w:r>
    </w:p>
    <w:p w14:paraId="73B70739" w14:textId="77777777" w:rsidR="007A6733" w:rsidRPr="007A6733" w:rsidRDefault="007A6733" w:rsidP="007A6733">
      <w:pPr>
        <w:numPr>
          <w:ilvl w:val="0"/>
          <w:numId w:val="9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Access Control</w:t>
      </w:r>
      <w:r w:rsidRPr="007A6733">
        <w:rPr>
          <w:rFonts w:ascii="Arial" w:eastAsia="Times New Roman" w:hAnsi="Arial" w:cs="Arial"/>
          <w:color w:val="000000"/>
          <w:kern w:val="0"/>
          <w:lang w:eastAsia="en-IN"/>
          <w14:ligatures w14:val="none"/>
        </w:rPr>
        <w:t>: Access to sensitive data was restricted based on the principle of least privilege, ensuring only authorized personnel had access to critical systems.</w:t>
      </w:r>
    </w:p>
    <w:p w14:paraId="4F9D1250" w14:textId="77777777" w:rsidR="007A6733" w:rsidRPr="007A6733" w:rsidRDefault="007A6733" w:rsidP="007A6733">
      <w:pPr>
        <w:numPr>
          <w:ilvl w:val="0"/>
          <w:numId w:val="99"/>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Incident Management</w:t>
      </w:r>
      <w:r w:rsidRPr="007A6733">
        <w:rPr>
          <w:rFonts w:ascii="Arial" w:eastAsia="Times New Roman" w:hAnsi="Arial" w:cs="Arial"/>
          <w:color w:val="000000"/>
          <w:kern w:val="0"/>
          <w:lang w:eastAsia="en-IN"/>
          <w14:ligatures w14:val="none"/>
        </w:rPr>
        <w:t>: A formal incident response procedure was implemented to handle security breaches quickly and effectively.</w:t>
      </w:r>
    </w:p>
    <w:p w14:paraId="57D46399" w14:textId="77777777" w:rsidR="007A6733" w:rsidRPr="007A6733" w:rsidRDefault="007A6733" w:rsidP="007A6733">
      <w:pPr>
        <w:numPr>
          <w:ilvl w:val="0"/>
          <w:numId w:val="99"/>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Supplier and Third-Party Management</w:t>
      </w:r>
      <w:r w:rsidRPr="007A6733">
        <w:rPr>
          <w:rFonts w:ascii="Arial" w:eastAsia="Times New Roman" w:hAnsi="Arial" w:cs="Arial"/>
          <w:color w:val="000000"/>
          <w:kern w:val="0"/>
          <w:lang w:eastAsia="en-IN"/>
          <w14:ligatures w14:val="none"/>
        </w:rPr>
        <w:t>: Given the global nature of its operations, the company ensured that its suppliers and partners adhered to the same security standards.</w:t>
      </w:r>
    </w:p>
    <w:p w14:paraId="09FDCAF0"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ISMS framework was designed to be scalable, ensuring that it could evolve with the company’s business needs and the ever-changing threat landscape.</w:t>
      </w:r>
    </w:p>
    <w:p w14:paraId="685F114F"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 Employee Training on Information Security Practices:</w:t>
      </w:r>
    </w:p>
    <w:p w14:paraId="2227DF6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An essential part of ISO 27001 implementation is the human factor—ensuring that all employees understand and follow security best practices. To achieve this, the company invested in comprehensive employee training programs, aimed at educating staff about the importance of information security and the company's new ISMS policies.</w:t>
      </w:r>
    </w:p>
    <w:p w14:paraId="6EB2A59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lastRenderedPageBreak/>
        <w:t>Training Programs:</w:t>
      </w:r>
    </w:p>
    <w:p w14:paraId="5686B77E" w14:textId="77777777" w:rsidR="007A6733" w:rsidRPr="007A6733" w:rsidRDefault="007A6733" w:rsidP="007A6733">
      <w:pPr>
        <w:numPr>
          <w:ilvl w:val="0"/>
          <w:numId w:val="100"/>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Security Awareness</w:t>
      </w:r>
      <w:r w:rsidRPr="007A6733">
        <w:rPr>
          <w:rFonts w:ascii="Arial" w:eastAsia="Times New Roman" w:hAnsi="Arial" w:cs="Arial"/>
          <w:color w:val="000000"/>
          <w:kern w:val="0"/>
          <w:lang w:eastAsia="en-IN"/>
          <w14:ligatures w14:val="none"/>
        </w:rPr>
        <w:t>: Employees across all levels received training on recognizing phishing attempts, securing sensitive data, and reporting suspicious activities.</w:t>
      </w:r>
    </w:p>
    <w:p w14:paraId="093A3485" w14:textId="77777777" w:rsidR="007A6733" w:rsidRPr="007A6733" w:rsidRDefault="007A6733" w:rsidP="007A6733">
      <w:pPr>
        <w:numPr>
          <w:ilvl w:val="0"/>
          <w:numId w:val="100"/>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Role-Based Training</w:t>
      </w:r>
      <w:r w:rsidRPr="007A6733">
        <w:rPr>
          <w:rFonts w:ascii="Arial" w:eastAsia="Times New Roman" w:hAnsi="Arial" w:cs="Arial"/>
          <w:color w:val="000000"/>
          <w:kern w:val="0"/>
          <w:lang w:eastAsia="en-IN"/>
          <w14:ligatures w14:val="none"/>
        </w:rPr>
        <w:t>: Specialized training sessions were created for key personnel, including IT administrators, data managers, and security officers, on the specific security practices related to their roles.</w:t>
      </w:r>
    </w:p>
    <w:p w14:paraId="18FD7A55" w14:textId="77777777" w:rsidR="007A6733" w:rsidRPr="007A6733" w:rsidRDefault="007A6733" w:rsidP="007A6733">
      <w:pPr>
        <w:numPr>
          <w:ilvl w:val="0"/>
          <w:numId w:val="100"/>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Regular Refresher Courses</w:t>
      </w:r>
      <w:r w:rsidRPr="007A6733">
        <w:rPr>
          <w:rFonts w:ascii="Arial" w:eastAsia="Times New Roman" w:hAnsi="Arial" w:cs="Arial"/>
          <w:color w:val="000000"/>
          <w:kern w:val="0"/>
          <w:lang w:eastAsia="en-IN"/>
          <w14:ligatures w14:val="none"/>
        </w:rPr>
        <w:t>: To ensure ongoing security awareness, employees participated in quarterly security refresher courses.</w:t>
      </w:r>
    </w:p>
    <w:p w14:paraId="4F4AC234"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4. Periodic Audits to Ensure Ongoing Compliance:</w:t>
      </w:r>
    </w:p>
    <w:p w14:paraId="02092EFE"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After the initial implementation of the ISMS, the company established a routine schedule of internal audits to assess the effectiveness of its security controls. These audits were aligned with ISO 27001’s requirements for continuous monitoring and improvement.</w:t>
      </w:r>
    </w:p>
    <w:p w14:paraId="355C818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Audit Process:</w:t>
      </w:r>
    </w:p>
    <w:p w14:paraId="38E27EFA" w14:textId="77777777" w:rsidR="007A6733" w:rsidRPr="007A6733" w:rsidRDefault="007A6733" w:rsidP="007A6733">
      <w:pPr>
        <w:numPr>
          <w:ilvl w:val="0"/>
          <w:numId w:val="101"/>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Internal Audits</w:t>
      </w:r>
      <w:r w:rsidRPr="007A6733">
        <w:rPr>
          <w:rFonts w:ascii="Arial" w:eastAsia="Times New Roman" w:hAnsi="Arial" w:cs="Arial"/>
          <w:color w:val="000000"/>
          <w:kern w:val="0"/>
          <w:lang w:eastAsia="en-IN"/>
          <w14:ligatures w14:val="none"/>
        </w:rPr>
        <w:t>: The company conducted regular internal audits to assess whether the ISMS was being followed and whether the risk management strategies were working effectively.</w:t>
      </w:r>
    </w:p>
    <w:p w14:paraId="642E0041" w14:textId="77777777" w:rsidR="007A6733" w:rsidRPr="007A6733" w:rsidRDefault="007A6733" w:rsidP="007A6733">
      <w:pPr>
        <w:numPr>
          <w:ilvl w:val="0"/>
          <w:numId w:val="101"/>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Third-Party Audits</w:t>
      </w:r>
      <w:r w:rsidRPr="007A6733">
        <w:rPr>
          <w:rFonts w:ascii="Arial" w:eastAsia="Times New Roman" w:hAnsi="Arial" w:cs="Arial"/>
          <w:color w:val="000000"/>
          <w:kern w:val="0"/>
          <w:lang w:eastAsia="en-IN"/>
          <w14:ligatures w14:val="none"/>
        </w:rPr>
        <w:t>: To gain an objective perspective on the company’s compliance with ISO 27001, the company hired third-party auditors to conduct annual audits and ensure that it met all certification requirements.</w:t>
      </w:r>
    </w:p>
    <w:p w14:paraId="53CCA9BC" w14:textId="77777777" w:rsidR="007A6733" w:rsidRPr="007A6733" w:rsidRDefault="007A6733" w:rsidP="007A6733">
      <w:pPr>
        <w:numPr>
          <w:ilvl w:val="0"/>
          <w:numId w:val="101"/>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Corrective Actions</w:t>
      </w:r>
      <w:r w:rsidRPr="007A6733">
        <w:rPr>
          <w:rFonts w:ascii="Arial" w:eastAsia="Times New Roman" w:hAnsi="Arial" w:cs="Arial"/>
          <w:color w:val="000000"/>
          <w:kern w:val="0"/>
          <w:lang w:eastAsia="en-IN"/>
          <w14:ligatures w14:val="none"/>
        </w:rPr>
        <w:t>: Following audits, any non-compliance or vulnerabilities identified were addressed with corrective actions. These actions ranged from improving access controls to updating software systems to enhance security.</w:t>
      </w:r>
    </w:p>
    <w:p w14:paraId="6D986F41"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7CE1F1A4">
          <v:rect id="_x0000_i1820" style="width:0;height:1.5pt" o:hralign="center" o:hrstd="t" o:hr="t" fillcolor="#a0a0a0" stroked="f"/>
        </w:pict>
      </w:r>
    </w:p>
    <w:p w14:paraId="0BF10847"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Outcomes of ISO 27001 Adoption</w:t>
      </w:r>
    </w:p>
    <w:p w14:paraId="38D7426B"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 Reduced Risk Exposure by 30%:</w:t>
      </w:r>
    </w:p>
    <w:p w14:paraId="351BC64F"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One of the key benefits of ISO 27001 adoption was the significant reduction in the company’s risk exposure. By implementing the ISMS and conducting regular audits, the company was able to identify and mitigate risks that could have resulted in data breaches, system outages, or reputational damage.</w:t>
      </w:r>
    </w:p>
    <w:p w14:paraId="05938A7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Statistics:</w:t>
      </w:r>
    </w:p>
    <w:p w14:paraId="08338878" w14:textId="77777777" w:rsidR="007A6733" w:rsidRPr="007A6733" w:rsidRDefault="007A6733" w:rsidP="007A6733">
      <w:pPr>
        <w:numPr>
          <w:ilvl w:val="0"/>
          <w:numId w:val="102"/>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Risk Reduction</w:t>
      </w:r>
      <w:r w:rsidRPr="007A6733">
        <w:rPr>
          <w:rFonts w:ascii="Arial" w:eastAsia="Times New Roman" w:hAnsi="Arial" w:cs="Arial"/>
          <w:color w:val="000000"/>
          <w:kern w:val="0"/>
          <w:lang w:eastAsia="en-IN"/>
          <w14:ligatures w14:val="none"/>
        </w:rPr>
        <w:t>: The company reported a 30% reduction in security incidents year-over-year.</w:t>
      </w:r>
    </w:p>
    <w:p w14:paraId="3C070E87" w14:textId="77777777" w:rsidR="007A6733" w:rsidRPr="007A6733" w:rsidRDefault="007A6733" w:rsidP="007A6733">
      <w:pPr>
        <w:numPr>
          <w:ilvl w:val="0"/>
          <w:numId w:val="102"/>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Incident Management</w:t>
      </w:r>
      <w:r w:rsidRPr="007A6733">
        <w:rPr>
          <w:rFonts w:ascii="Arial" w:eastAsia="Times New Roman" w:hAnsi="Arial" w:cs="Arial"/>
          <w:color w:val="000000"/>
          <w:kern w:val="0"/>
          <w:lang w:eastAsia="en-IN"/>
          <w14:ligatures w14:val="none"/>
        </w:rPr>
        <w:t>: The time required to detect and resolve security incidents decreased by 40%, thanks to the robust incident management procedures put in place.</w:t>
      </w:r>
    </w:p>
    <w:p w14:paraId="75C52DF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This reduction in risk exposure helped the company protect its sensitive data and operations, ensuring greater resilience in the face of potential threats.</w:t>
      </w:r>
    </w:p>
    <w:p w14:paraId="2880CC79"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2. Improved Customer Trust:</w:t>
      </w:r>
    </w:p>
    <w:p w14:paraId="703107E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lastRenderedPageBreak/>
        <w:t>By achieving ISO 27001 certification, the company demonstrated its commitment to safeguarding customer data. This was particularly important as the company relied heavily on customer data in its manufacturing processes and had relationships with numerous global suppliers.</w:t>
      </w:r>
    </w:p>
    <w:p w14:paraId="24095A3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Key Outcomes:</w:t>
      </w:r>
    </w:p>
    <w:p w14:paraId="15D62761" w14:textId="77777777" w:rsidR="007A6733" w:rsidRPr="007A6733" w:rsidRDefault="007A6733" w:rsidP="007A6733">
      <w:pPr>
        <w:numPr>
          <w:ilvl w:val="0"/>
          <w:numId w:val="103"/>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Customer Confidence</w:t>
      </w:r>
      <w:r w:rsidRPr="007A6733">
        <w:rPr>
          <w:rFonts w:ascii="Arial" w:eastAsia="Times New Roman" w:hAnsi="Arial" w:cs="Arial"/>
          <w:color w:val="000000"/>
          <w:kern w:val="0"/>
          <w:lang w:eastAsia="en-IN"/>
          <w14:ligatures w14:val="none"/>
        </w:rPr>
        <w:t>: Many clients in the healthcare, finance, and automotive sectors, who required high standards of information security, were reassured by the company’s ISO 27001 certification.</w:t>
      </w:r>
    </w:p>
    <w:p w14:paraId="53B16757" w14:textId="77777777" w:rsidR="007A6733" w:rsidRPr="007A6733" w:rsidRDefault="007A6733" w:rsidP="007A6733">
      <w:pPr>
        <w:numPr>
          <w:ilvl w:val="0"/>
          <w:numId w:val="103"/>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Increased Business Opportunities</w:t>
      </w:r>
      <w:r w:rsidRPr="007A6733">
        <w:rPr>
          <w:rFonts w:ascii="Arial" w:eastAsia="Times New Roman" w:hAnsi="Arial" w:cs="Arial"/>
          <w:color w:val="000000"/>
          <w:kern w:val="0"/>
          <w:lang w:eastAsia="en-IN"/>
          <w14:ligatures w14:val="none"/>
        </w:rPr>
        <w:t>: Certification helped the company win new contracts with organizations that required ISO 27001 compliance, including major multinational corporations and government contracts.</w:t>
      </w:r>
    </w:p>
    <w:p w14:paraId="57D649CC"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company’s reputation for security became a key differentiator in a competitive market, enabling it to expand its business globally.</w:t>
      </w:r>
    </w:p>
    <w:p w14:paraId="52DA051A"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 Enhanced Operational Efficiency:</w:t>
      </w:r>
    </w:p>
    <w:p w14:paraId="1102A92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Unifying the company’s global security practices was a major success of the ISO 27001 adoption. Previously, each of the company’s regional offices had their own fragmented data security protocols, leading to inefficiencies, confusion, and gaps in coverage.</w:t>
      </w:r>
    </w:p>
    <w:p w14:paraId="2E206742"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Improvements in Operations:</w:t>
      </w:r>
    </w:p>
    <w:p w14:paraId="2C260EE4" w14:textId="77777777" w:rsidR="007A6733" w:rsidRPr="007A6733" w:rsidRDefault="007A6733" w:rsidP="007A6733">
      <w:pPr>
        <w:numPr>
          <w:ilvl w:val="0"/>
          <w:numId w:val="104"/>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Standardized Security Procedures</w:t>
      </w:r>
      <w:r w:rsidRPr="007A6733">
        <w:rPr>
          <w:rFonts w:ascii="Arial" w:eastAsia="Times New Roman" w:hAnsi="Arial" w:cs="Arial"/>
          <w:color w:val="000000"/>
          <w:kern w:val="0"/>
          <w:lang w:eastAsia="en-IN"/>
          <w14:ligatures w14:val="none"/>
        </w:rPr>
        <w:t>: With a consistent set of security practices across all locations, the company achieved greater operational efficiency.</w:t>
      </w:r>
    </w:p>
    <w:p w14:paraId="4B161858" w14:textId="77777777" w:rsidR="007A6733" w:rsidRPr="007A6733" w:rsidRDefault="007A6733" w:rsidP="007A6733">
      <w:pPr>
        <w:numPr>
          <w:ilvl w:val="0"/>
          <w:numId w:val="104"/>
        </w:numPr>
        <w:spacing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Improved Collaboration</w:t>
      </w:r>
      <w:r w:rsidRPr="007A6733">
        <w:rPr>
          <w:rFonts w:ascii="Arial" w:eastAsia="Times New Roman" w:hAnsi="Arial" w:cs="Arial"/>
          <w:color w:val="000000"/>
          <w:kern w:val="0"/>
          <w:lang w:eastAsia="en-IN"/>
          <w14:ligatures w14:val="none"/>
        </w:rPr>
        <w:t>: Regional offices now collaborated better on security issues, sharing best practices and standardized risk assessments.</w:t>
      </w:r>
    </w:p>
    <w:p w14:paraId="29B0C7CE" w14:textId="77777777" w:rsidR="007A6733" w:rsidRPr="007A6733" w:rsidRDefault="007A6733" w:rsidP="007A6733">
      <w:pPr>
        <w:numPr>
          <w:ilvl w:val="0"/>
          <w:numId w:val="104"/>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Faster Incident Response</w:t>
      </w:r>
      <w:r w:rsidRPr="007A6733">
        <w:rPr>
          <w:rFonts w:ascii="Arial" w:eastAsia="Times New Roman" w:hAnsi="Arial" w:cs="Arial"/>
          <w:color w:val="000000"/>
          <w:kern w:val="0"/>
          <w:lang w:eastAsia="en-IN"/>
          <w14:ligatures w14:val="none"/>
        </w:rPr>
        <w:t>: With a unified approach, the company was able to respond faster to security incidents and resolve them more effectively.</w:t>
      </w:r>
    </w:p>
    <w:p w14:paraId="7DEDE986"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result was a smoother global operation, with clearer lines of responsibility and fewer security gaps.</w:t>
      </w:r>
    </w:p>
    <w:p w14:paraId="2B24A2A8"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030021C2">
          <v:rect id="_x0000_i1821" style="width:0;height:1.5pt" o:hralign="center" o:hrstd="t" o:hr="t" fillcolor="#a0a0a0" stroked="f"/>
        </w:pict>
      </w:r>
    </w:p>
    <w:p w14:paraId="3780CCF1"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Lessons Learned</w:t>
      </w:r>
    </w:p>
    <w:p w14:paraId="6342FF15"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 Strong Leadership and Organizational Buy-In Are Essential:</w:t>
      </w:r>
    </w:p>
    <w:p w14:paraId="1C40B80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One of the key lessons learned during the implementation process was the importance of strong leadership and organizational buy-in. The success of the ISO 27001 adoption depended on the commitment of senior leadership, as well as the active involvement of all departments. From top management to the IT team to front-line employees, everyone had to understand the importance of information security and support the implementation efforts.</w:t>
      </w:r>
    </w:p>
    <w:p w14:paraId="79E18204"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2. Continuous Evaluation and Improvement Are Key to Sustained Compliance and Resilience:</w:t>
      </w:r>
    </w:p>
    <w:p w14:paraId="5B45D59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 xml:space="preserve">ISO 27001 is not a one-time certification; it requires continuous monitoring, evaluation, and improvement. The company learned that maintaining compliance is an ongoing effort, and </w:t>
      </w:r>
      <w:r w:rsidRPr="007A6733">
        <w:rPr>
          <w:rFonts w:ascii="Arial" w:eastAsia="Times New Roman" w:hAnsi="Arial" w:cs="Arial"/>
          <w:color w:val="000000"/>
          <w:kern w:val="0"/>
          <w:lang w:eastAsia="en-IN"/>
          <w14:ligatures w14:val="none"/>
        </w:rPr>
        <w:lastRenderedPageBreak/>
        <w:t>that continuous evaluation is essential for adapting to new risks, changing regulations, and evolving technology.</w:t>
      </w:r>
    </w:p>
    <w:p w14:paraId="2120626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b/>
          <w:bCs/>
          <w:color w:val="000000"/>
          <w:kern w:val="0"/>
          <w:lang w:eastAsia="en-IN"/>
          <w14:ligatures w14:val="none"/>
        </w:rPr>
        <w:t>Lessons on Continuous Improvement:</w:t>
      </w:r>
    </w:p>
    <w:p w14:paraId="726C64CE" w14:textId="77777777" w:rsidR="007A6733" w:rsidRPr="007A6733" w:rsidRDefault="007A6733" w:rsidP="007A6733">
      <w:pPr>
        <w:numPr>
          <w:ilvl w:val="0"/>
          <w:numId w:val="105"/>
        </w:numPr>
        <w:spacing w:before="240" w:after="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Regular Updates</w:t>
      </w:r>
      <w:r w:rsidRPr="007A6733">
        <w:rPr>
          <w:rFonts w:ascii="Arial" w:eastAsia="Times New Roman" w:hAnsi="Arial" w:cs="Arial"/>
          <w:color w:val="000000"/>
          <w:kern w:val="0"/>
          <w:lang w:eastAsia="en-IN"/>
          <w14:ligatures w14:val="none"/>
        </w:rPr>
        <w:t>: The ISMS was regularly updated based on audit feedback, risk assessments, and changes in the business environment.</w:t>
      </w:r>
    </w:p>
    <w:p w14:paraId="43642D0B" w14:textId="77777777" w:rsidR="007A6733" w:rsidRPr="007A6733" w:rsidRDefault="007A6733" w:rsidP="007A6733">
      <w:pPr>
        <w:numPr>
          <w:ilvl w:val="0"/>
          <w:numId w:val="105"/>
        </w:numPr>
        <w:spacing w:after="240" w:line="240" w:lineRule="auto"/>
        <w:textAlignment w:val="baseline"/>
        <w:rPr>
          <w:rFonts w:ascii="Arial" w:eastAsia="Times New Roman" w:hAnsi="Arial" w:cs="Arial"/>
          <w:color w:val="000000"/>
          <w:kern w:val="0"/>
          <w:lang w:eastAsia="en-IN"/>
          <w14:ligatures w14:val="none"/>
        </w:rPr>
      </w:pPr>
      <w:r w:rsidRPr="007A6733">
        <w:rPr>
          <w:rFonts w:ascii="Arial" w:eastAsia="Times New Roman" w:hAnsi="Arial" w:cs="Arial"/>
          <w:b/>
          <w:bCs/>
          <w:color w:val="000000"/>
          <w:kern w:val="0"/>
          <w:lang w:eastAsia="en-IN"/>
          <w14:ligatures w14:val="none"/>
        </w:rPr>
        <w:t>Adaptability</w:t>
      </w:r>
      <w:r w:rsidRPr="007A6733">
        <w:rPr>
          <w:rFonts w:ascii="Arial" w:eastAsia="Times New Roman" w:hAnsi="Arial" w:cs="Arial"/>
          <w:color w:val="000000"/>
          <w:kern w:val="0"/>
          <w:lang w:eastAsia="en-IN"/>
          <w14:ligatures w14:val="none"/>
        </w:rPr>
        <w:t>: The company found that being adaptable to new threats, such as emerging cybersecurity risks, was crucial to staying resilient.</w:t>
      </w:r>
    </w:p>
    <w:p w14:paraId="7520E2B9" w14:textId="77777777" w:rsidR="007A6733" w:rsidRPr="007A6733" w:rsidRDefault="007A6733" w:rsidP="007A6733">
      <w:pPr>
        <w:spacing w:after="0" w:line="240" w:lineRule="auto"/>
        <w:rPr>
          <w:rFonts w:ascii="Times New Roman" w:eastAsia="Times New Roman" w:hAnsi="Times New Roman" w:cs="Times New Roman"/>
          <w:kern w:val="0"/>
          <w:sz w:val="24"/>
          <w:szCs w:val="24"/>
          <w:lang w:eastAsia="en-IN"/>
          <w14:ligatures w14:val="none"/>
        </w:rPr>
      </w:pPr>
      <w:r w:rsidRPr="007A6733">
        <w:rPr>
          <w:rFonts w:ascii="Times New Roman" w:eastAsia="Times New Roman" w:hAnsi="Times New Roman" w:cs="Times New Roman"/>
          <w:kern w:val="0"/>
          <w:sz w:val="24"/>
          <w:szCs w:val="24"/>
          <w:lang w:eastAsia="en-IN"/>
          <w14:ligatures w14:val="none"/>
        </w:rPr>
        <w:pict w14:anchorId="371BC8A6">
          <v:rect id="_x0000_i1822" style="width:0;height:1.5pt" o:hralign="center" o:hrstd="t" o:hr="t" fillcolor="#a0a0a0" stroked="f"/>
        </w:pict>
      </w:r>
    </w:p>
    <w:p w14:paraId="09A6CA59" w14:textId="77777777" w:rsidR="007A6733" w:rsidRPr="007A6733" w:rsidRDefault="007A6733" w:rsidP="007A673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7A6733">
        <w:rPr>
          <w:rFonts w:ascii="Arial" w:eastAsia="Times New Roman" w:hAnsi="Arial" w:cs="Arial"/>
          <w:b/>
          <w:bCs/>
          <w:color w:val="000000"/>
          <w:kern w:val="0"/>
          <w:sz w:val="34"/>
          <w:szCs w:val="34"/>
          <w:lang w:eastAsia="en-IN"/>
          <w14:ligatures w14:val="none"/>
        </w:rPr>
        <w:t>Conclusion:</w:t>
      </w:r>
    </w:p>
    <w:p w14:paraId="5EAD649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The ISO 27001 adoption in this multinational manufacturing company significantly improved its information security posture, reduced risks, and enhanced operational efficiency. The company’s ability to unify its global security practices, demonstrate compliance to clients, and reduce risk exposure by 30% shows the tangible benefits of implementing an ISMS based on ISO 27001. Through strong leadership, continuous monitoring, and commitment to improvement, the company achieved long-term success in protecting sensitive data, building customer trust, and ensuring business resilience in an increasingly digital world.</w:t>
      </w:r>
    </w:p>
    <w:p w14:paraId="3CF9C249"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Here are 20 multiple-choice questions (MCQs) with answers based on the module covering the mapping of frameworks to sectors, tools for framework implementation, and case studies:</w:t>
      </w:r>
    </w:p>
    <w:p w14:paraId="549F4FE6"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 Which of the following is a key focus of ISO 27001?</w:t>
      </w:r>
    </w:p>
    <w:p w14:paraId="7EC8FB2D"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Payment processing standards</w:t>
      </w:r>
      <w:r w:rsidRPr="007A6733">
        <w:rPr>
          <w:rFonts w:ascii="Arial" w:eastAsia="Times New Roman" w:hAnsi="Arial" w:cs="Arial"/>
          <w:color w:val="000000"/>
          <w:kern w:val="0"/>
          <w:lang w:eastAsia="en-IN"/>
          <w14:ligatures w14:val="none"/>
        </w:rPr>
        <w:br/>
        <w:t>b) Managing risk across the organization</w:t>
      </w:r>
      <w:r w:rsidRPr="007A6733">
        <w:rPr>
          <w:rFonts w:ascii="Arial" w:eastAsia="Times New Roman" w:hAnsi="Arial" w:cs="Arial"/>
          <w:color w:val="000000"/>
          <w:kern w:val="0"/>
          <w:lang w:eastAsia="en-IN"/>
          <w14:ligatures w14:val="none"/>
        </w:rPr>
        <w:br/>
        <w:t>c) Protection of intellectual property</w:t>
      </w:r>
      <w:r w:rsidRPr="007A6733">
        <w:rPr>
          <w:rFonts w:ascii="Arial" w:eastAsia="Times New Roman" w:hAnsi="Arial" w:cs="Arial"/>
          <w:color w:val="000000"/>
          <w:kern w:val="0"/>
          <w:lang w:eastAsia="en-IN"/>
          <w14:ligatures w14:val="none"/>
        </w:rPr>
        <w:br/>
        <w:t>d) Establishing an Information Security Management System (ISMS)</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d) Establishing an Information Security Management System (ISMS)</w:t>
      </w:r>
    </w:p>
    <w:p w14:paraId="7F58D844"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2. Which sector would primarily use the NIST CSF in combination with PCI-DSS?</w:t>
      </w:r>
    </w:p>
    <w:p w14:paraId="0E6DB0B4"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Manufacturing</w:t>
      </w:r>
      <w:r w:rsidRPr="007A6733">
        <w:rPr>
          <w:rFonts w:ascii="Arial" w:eastAsia="Times New Roman" w:hAnsi="Arial" w:cs="Arial"/>
          <w:color w:val="000000"/>
          <w:kern w:val="0"/>
          <w:lang w:eastAsia="en-IN"/>
          <w14:ligatures w14:val="none"/>
        </w:rPr>
        <w:br/>
        <w:t>b) Finance</w:t>
      </w:r>
      <w:r w:rsidRPr="007A6733">
        <w:rPr>
          <w:rFonts w:ascii="Arial" w:eastAsia="Times New Roman" w:hAnsi="Arial" w:cs="Arial"/>
          <w:color w:val="000000"/>
          <w:kern w:val="0"/>
          <w:lang w:eastAsia="en-IN"/>
          <w14:ligatures w14:val="none"/>
        </w:rPr>
        <w:br/>
        <w:t>c) Healthcare</w:t>
      </w:r>
      <w:r w:rsidRPr="007A6733">
        <w:rPr>
          <w:rFonts w:ascii="Arial" w:eastAsia="Times New Roman" w:hAnsi="Arial" w:cs="Arial"/>
          <w:color w:val="000000"/>
          <w:kern w:val="0"/>
          <w:lang w:eastAsia="en-IN"/>
          <w14:ligatures w14:val="none"/>
        </w:rPr>
        <w:br/>
        <w:t>d) Education</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Finance</w:t>
      </w:r>
    </w:p>
    <w:p w14:paraId="21209095"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3. What is the main purpose of a risk assessment in the implementation of ISO 27001?</w:t>
      </w:r>
    </w:p>
    <w:p w14:paraId="7957578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To identify and classify information assets</w:t>
      </w:r>
      <w:r w:rsidRPr="007A6733">
        <w:rPr>
          <w:rFonts w:ascii="Arial" w:eastAsia="Times New Roman" w:hAnsi="Arial" w:cs="Arial"/>
          <w:color w:val="000000"/>
          <w:kern w:val="0"/>
          <w:lang w:eastAsia="en-IN"/>
          <w14:ligatures w14:val="none"/>
        </w:rPr>
        <w:br/>
        <w:t>b) To detect security breaches</w:t>
      </w:r>
      <w:r w:rsidRPr="007A6733">
        <w:rPr>
          <w:rFonts w:ascii="Arial" w:eastAsia="Times New Roman" w:hAnsi="Arial" w:cs="Arial"/>
          <w:color w:val="000000"/>
          <w:kern w:val="0"/>
          <w:lang w:eastAsia="en-IN"/>
          <w14:ligatures w14:val="none"/>
        </w:rPr>
        <w:br/>
        <w:t>c) To evaluate potential threats and vulnerabilities</w:t>
      </w:r>
      <w:r w:rsidRPr="007A6733">
        <w:rPr>
          <w:rFonts w:ascii="Arial" w:eastAsia="Times New Roman" w:hAnsi="Arial" w:cs="Arial"/>
          <w:color w:val="000000"/>
          <w:kern w:val="0"/>
          <w:lang w:eastAsia="en-IN"/>
          <w14:ligatures w14:val="none"/>
        </w:rPr>
        <w:br/>
        <w:t>d) To implement access control measures</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c) To evaluate potential threats and vulnerabilities</w:t>
      </w:r>
    </w:p>
    <w:p w14:paraId="26C5C71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lastRenderedPageBreak/>
        <w:t>4. Which of the following frameworks focuses on business continuity management?</w:t>
      </w:r>
    </w:p>
    <w:p w14:paraId="0C745AC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NIST CSF</w:t>
      </w:r>
      <w:r w:rsidRPr="007A6733">
        <w:rPr>
          <w:rFonts w:ascii="Arial" w:eastAsia="Times New Roman" w:hAnsi="Arial" w:cs="Arial"/>
          <w:color w:val="000000"/>
          <w:kern w:val="0"/>
          <w:lang w:eastAsia="en-IN"/>
          <w14:ligatures w14:val="none"/>
        </w:rPr>
        <w:br/>
        <w:t>b) ISO 22301</w:t>
      </w:r>
      <w:r w:rsidRPr="007A6733">
        <w:rPr>
          <w:rFonts w:ascii="Arial" w:eastAsia="Times New Roman" w:hAnsi="Arial" w:cs="Arial"/>
          <w:color w:val="000000"/>
          <w:kern w:val="0"/>
          <w:lang w:eastAsia="en-IN"/>
          <w14:ligatures w14:val="none"/>
        </w:rPr>
        <w:br/>
        <w:t>c) COBIT</w:t>
      </w:r>
      <w:r w:rsidRPr="007A6733">
        <w:rPr>
          <w:rFonts w:ascii="Arial" w:eastAsia="Times New Roman" w:hAnsi="Arial" w:cs="Arial"/>
          <w:color w:val="000000"/>
          <w:kern w:val="0"/>
          <w:lang w:eastAsia="en-IN"/>
          <w14:ligatures w14:val="none"/>
        </w:rPr>
        <w:br/>
        <w:t>d) HITRUST CSF</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ISO 22301</w:t>
      </w:r>
    </w:p>
    <w:p w14:paraId="66CA994B"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5. Which of the following is a benefit of ISO 27001 adoption?</w:t>
      </w:r>
    </w:p>
    <w:p w14:paraId="0567C3C4"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Improved customer trust</w:t>
      </w:r>
      <w:r w:rsidRPr="007A6733">
        <w:rPr>
          <w:rFonts w:ascii="Arial" w:eastAsia="Times New Roman" w:hAnsi="Arial" w:cs="Arial"/>
          <w:color w:val="000000"/>
          <w:kern w:val="0"/>
          <w:lang w:eastAsia="en-IN"/>
          <w14:ligatures w14:val="none"/>
        </w:rPr>
        <w:br/>
        <w:t>b) Higher production rates</w:t>
      </w:r>
      <w:r w:rsidRPr="007A6733">
        <w:rPr>
          <w:rFonts w:ascii="Arial" w:eastAsia="Times New Roman" w:hAnsi="Arial" w:cs="Arial"/>
          <w:color w:val="000000"/>
          <w:kern w:val="0"/>
          <w:lang w:eastAsia="en-IN"/>
          <w14:ligatures w14:val="none"/>
        </w:rPr>
        <w:br/>
        <w:t>c) Reduced compliance complexity</w:t>
      </w:r>
      <w:r w:rsidRPr="007A6733">
        <w:rPr>
          <w:rFonts w:ascii="Arial" w:eastAsia="Times New Roman" w:hAnsi="Arial" w:cs="Arial"/>
          <w:color w:val="000000"/>
          <w:kern w:val="0"/>
          <w:lang w:eastAsia="en-IN"/>
          <w14:ligatures w14:val="none"/>
        </w:rPr>
        <w:br/>
        <w:t>d) Increased physical security measures</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a) Improved customer trust</w:t>
      </w:r>
    </w:p>
    <w:p w14:paraId="78CDF0CB"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6. What key element does the NIST CSF emphasize for managing cyber risks?</w:t>
      </w:r>
    </w:p>
    <w:p w14:paraId="0F9B9D9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Risk-based approach</w:t>
      </w:r>
      <w:r w:rsidRPr="007A6733">
        <w:rPr>
          <w:rFonts w:ascii="Arial" w:eastAsia="Times New Roman" w:hAnsi="Arial" w:cs="Arial"/>
          <w:color w:val="000000"/>
          <w:kern w:val="0"/>
          <w:lang w:eastAsia="en-IN"/>
          <w14:ligatures w14:val="none"/>
        </w:rPr>
        <w:br/>
        <w:t>b) Regulatory compliance</w:t>
      </w:r>
      <w:r w:rsidRPr="007A6733">
        <w:rPr>
          <w:rFonts w:ascii="Arial" w:eastAsia="Times New Roman" w:hAnsi="Arial" w:cs="Arial"/>
          <w:color w:val="000000"/>
          <w:kern w:val="0"/>
          <w:lang w:eastAsia="en-IN"/>
          <w14:ligatures w14:val="none"/>
        </w:rPr>
        <w:br/>
        <w:t>c) Security incident reporting</w:t>
      </w:r>
      <w:r w:rsidRPr="007A6733">
        <w:rPr>
          <w:rFonts w:ascii="Arial" w:eastAsia="Times New Roman" w:hAnsi="Arial" w:cs="Arial"/>
          <w:color w:val="000000"/>
          <w:kern w:val="0"/>
          <w:lang w:eastAsia="en-IN"/>
          <w14:ligatures w14:val="none"/>
        </w:rPr>
        <w:br/>
        <w:t>d) Business operations continuity</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a) Risk-based approach</w:t>
      </w:r>
    </w:p>
    <w:p w14:paraId="5FF9C82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7. What is a primary benefit of using the FAIR framework for risk management?</w:t>
      </w:r>
    </w:p>
    <w:p w14:paraId="0C815F2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Automating security policies</w:t>
      </w:r>
      <w:r w:rsidRPr="007A6733">
        <w:rPr>
          <w:rFonts w:ascii="Arial" w:eastAsia="Times New Roman" w:hAnsi="Arial" w:cs="Arial"/>
          <w:color w:val="000000"/>
          <w:kern w:val="0"/>
          <w:lang w:eastAsia="en-IN"/>
          <w14:ligatures w14:val="none"/>
        </w:rPr>
        <w:br/>
        <w:t>b) Providing data-driven insights for decision-making</w:t>
      </w:r>
      <w:r w:rsidRPr="007A6733">
        <w:rPr>
          <w:rFonts w:ascii="Arial" w:eastAsia="Times New Roman" w:hAnsi="Arial" w:cs="Arial"/>
          <w:color w:val="000000"/>
          <w:kern w:val="0"/>
          <w:lang w:eastAsia="en-IN"/>
          <w14:ligatures w14:val="none"/>
        </w:rPr>
        <w:br/>
        <w:t>c) Implementing business continuity strategies</w:t>
      </w:r>
      <w:r w:rsidRPr="007A6733">
        <w:rPr>
          <w:rFonts w:ascii="Arial" w:eastAsia="Times New Roman" w:hAnsi="Arial" w:cs="Arial"/>
          <w:color w:val="000000"/>
          <w:kern w:val="0"/>
          <w:lang w:eastAsia="en-IN"/>
          <w14:ligatures w14:val="none"/>
        </w:rPr>
        <w:br/>
        <w:t>d) Conducting regulatory audits</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Providing data-driven insights for decision-making</w:t>
      </w:r>
    </w:p>
    <w:p w14:paraId="5A2B6DB2"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8. The OWASP Top 10 provides guidelines primarily for securing which type of systems?</w:t>
      </w:r>
    </w:p>
    <w:p w14:paraId="4F1C376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Manufacturing automation systems</w:t>
      </w:r>
      <w:r w:rsidRPr="007A6733">
        <w:rPr>
          <w:rFonts w:ascii="Arial" w:eastAsia="Times New Roman" w:hAnsi="Arial" w:cs="Arial"/>
          <w:color w:val="000000"/>
          <w:kern w:val="0"/>
          <w:lang w:eastAsia="en-IN"/>
          <w14:ligatures w14:val="none"/>
        </w:rPr>
        <w:br/>
        <w:t>b) Web applications</w:t>
      </w:r>
      <w:r w:rsidRPr="007A6733">
        <w:rPr>
          <w:rFonts w:ascii="Arial" w:eastAsia="Times New Roman" w:hAnsi="Arial" w:cs="Arial"/>
          <w:color w:val="000000"/>
          <w:kern w:val="0"/>
          <w:lang w:eastAsia="en-IN"/>
          <w14:ligatures w14:val="none"/>
        </w:rPr>
        <w:br/>
        <w:t>c) Physical access systems</w:t>
      </w:r>
      <w:r w:rsidRPr="007A6733">
        <w:rPr>
          <w:rFonts w:ascii="Arial" w:eastAsia="Times New Roman" w:hAnsi="Arial" w:cs="Arial"/>
          <w:color w:val="000000"/>
          <w:kern w:val="0"/>
          <w:lang w:eastAsia="en-IN"/>
          <w14:ligatures w14:val="none"/>
        </w:rPr>
        <w:br/>
        <w:t>d) Supply chain management systems</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Web applications</w:t>
      </w:r>
    </w:p>
    <w:p w14:paraId="08866049"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9. What is a key requirement of the TISAX framework?</w:t>
      </w:r>
    </w:p>
    <w:p w14:paraId="26287948"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Enhancing employee training programs</w:t>
      </w:r>
      <w:r w:rsidRPr="007A6733">
        <w:rPr>
          <w:rFonts w:ascii="Arial" w:eastAsia="Times New Roman" w:hAnsi="Arial" w:cs="Arial"/>
          <w:color w:val="000000"/>
          <w:kern w:val="0"/>
          <w:lang w:eastAsia="en-IN"/>
          <w14:ligatures w14:val="none"/>
        </w:rPr>
        <w:br/>
        <w:t>b) Facilitating secure information exchange in the automotive sector</w:t>
      </w:r>
      <w:r w:rsidRPr="007A6733">
        <w:rPr>
          <w:rFonts w:ascii="Arial" w:eastAsia="Times New Roman" w:hAnsi="Arial" w:cs="Arial"/>
          <w:color w:val="000000"/>
          <w:kern w:val="0"/>
          <w:lang w:eastAsia="en-IN"/>
          <w14:ligatures w14:val="none"/>
        </w:rPr>
        <w:br/>
        <w:t>c) Establishing a centralized GRC platform</w:t>
      </w:r>
      <w:r w:rsidRPr="007A6733">
        <w:rPr>
          <w:rFonts w:ascii="Arial" w:eastAsia="Times New Roman" w:hAnsi="Arial" w:cs="Arial"/>
          <w:color w:val="000000"/>
          <w:kern w:val="0"/>
          <w:lang w:eastAsia="en-IN"/>
          <w14:ligatures w14:val="none"/>
        </w:rPr>
        <w:br/>
        <w:t>d) Improving supply chain resilience</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Facilitating secure information exchange in the automotive sector</w:t>
      </w:r>
    </w:p>
    <w:p w14:paraId="79C191C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lastRenderedPageBreak/>
        <w:t>10. Which of the following is an example of a tool for implementing frameworks like ISO 27001?</w:t>
      </w:r>
    </w:p>
    <w:p w14:paraId="12034CB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RSA Archer</w:t>
      </w:r>
      <w:r w:rsidRPr="007A6733">
        <w:rPr>
          <w:rFonts w:ascii="Arial" w:eastAsia="Times New Roman" w:hAnsi="Arial" w:cs="Arial"/>
          <w:color w:val="000000"/>
          <w:kern w:val="0"/>
          <w:lang w:eastAsia="en-IN"/>
          <w14:ligatures w14:val="none"/>
        </w:rPr>
        <w:br/>
        <w:t>b) Microsoft Word</w:t>
      </w:r>
      <w:r w:rsidRPr="007A6733">
        <w:rPr>
          <w:rFonts w:ascii="Arial" w:eastAsia="Times New Roman" w:hAnsi="Arial" w:cs="Arial"/>
          <w:color w:val="000000"/>
          <w:kern w:val="0"/>
          <w:lang w:eastAsia="en-IN"/>
          <w14:ligatures w14:val="none"/>
        </w:rPr>
        <w:br/>
        <w:t>c) Google Analytics</w:t>
      </w:r>
      <w:r w:rsidRPr="007A6733">
        <w:rPr>
          <w:rFonts w:ascii="Arial" w:eastAsia="Times New Roman" w:hAnsi="Arial" w:cs="Arial"/>
          <w:color w:val="000000"/>
          <w:kern w:val="0"/>
          <w:lang w:eastAsia="en-IN"/>
          <w14:ligatures w14:val="none"/>
        </w:rPr>
        <w:br/>
        <w:t>d) Adobe Photoshop</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a) RSA Archer</w:t>
      </w:r>
    </w:p>
    <w:p w14:paraId="23A33AB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11. Which framework is best suited for aligning IT governance with business goals?</w:t>
      </w:r>
    </w:p>
    <w:p w14:paraId="48111CD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HITRUST CSF</w:t>
      </w:r>
      <w:r w:rsidRPr="007A6733">
        <w:rPr>
          <w:rFonts w:ascii="Arial" w:eastAsia="Times New Roman" w:hAnsi="Arial" w:cs="Arial"/>
          <w:color w:val="000000"/>
          <w:kern w:val="0"/>
          <w:lang w:eastAsia="en-IN"/>
          <w14:ligatures w14:val="none"/>
        </w:rPr>
        <w:br/>
        <w:t>b) COBIT</w:t>
      </w:r>
      <w:r w:rsidRPr="007A6733">
        <w:rPr>
          <w:rFonts w:ascii="Arial" w:eastAsia="Times New Roman" w:hAnsi="Arial" w:cs="Arial"/>
          <w:color w:val="000000"/>
          <w:kern w:val="0"/>
          <w:lang w:eastAsia="en-IN"/>
          <w14:ligatures w14:val="none"/>
        </w:rPr>
        <w:br/>
        <w:t>c) ISO 22301</w:t>
      </w:r>
      <w:r w:rsidRPr="007A6733">
        <w:rPr>
          <w:rFonts w:ascii="Arial" w:eastAsia="Times New Roman" w:hAnsi="Arial" w:cs="Arial"/>
          <w:color w:val="000000"/>
          <w:kern w:val="0"/>
          <w:lang w:eastAsia="en-IN"/>
          <w14:ligatures w14:val="none"/>
        </w:rPr>
        <w:br/>
        <w:t>d) CIS Controls</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COBIT</w:t>
      </w:r>
    </w:p>
    <w:p w14:paraId="538CE03D"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12. How does ISO 27001 contribute to a manufacturing organization’s resilience?</w:t>
      </w:r>
    </w:p>
    <w:p w14:paraId="5E83667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By enhancing physical security measures</w:t>
      </w:r>
      <w:r w:rsidRPr="007A6733">
        <w:rPr>
          <w:rFonts w:ascii="Arial" w:eastAsia="Times New Roman" w:hAnsi="Arial" w:cs="Arial"/>
          <w:color w:val="000000"/>
          <w:kern w:val="0"/>
          <w:lang w:eastAsia="en-IN"/>
          <w14:ligatures w14:val="none"/>
        </w:rPr>
        <w:br/>
        <w:t>b) By reducing supply chain delays</w:t>
      </w:r>
      <w:r w:rsidRPr="007A6733">
        <w:rPr>
          <w:rFonts w:ascii="Arial" w:eastAsia="Times New Roman" w:hAnsi="Arial" w:cs="Arial"/>
          <w:color w:val="000000"/>
          <w:kern w:val="0"/>
          <w:lang w:eastAsia="en-IN"/>
          <w14:ligatures w14:val="none"/>
        </w:rPr>
        <w:br/>
        <w:t>c) By establishing an ISMS for information protection</w:t>
      </w:r>
      <w:r w:rsidRPr="007A6733">
        <w:rPr>
          <w:rFonts w:ascii="Arial" w:eastAsia="Times New Roman" w:hAnsi="Arial" w:cs="Arial"/>
          <w:color w:val="000000"/>
          <w:kern w:val="0"/>
          <w:lang w:eastAsia="en-IN"/>
          <w14:ligatures w14:val="none"/>
        </w:rPr>
        <w:br/>
        <w:t>d) By controlling financial transactions</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c) By establishing an ISMS for information protection</w:t>
      </w:r>
    </w:p>
    <w:p w14:paraId="71FEC90E"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13. Which framework is specifically designed to protect healthcare-related information?</w:t>
      </w:r>
    </w:p>
    <w:p w14:paraId="5674188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NIST CSF</w:t>
      </w:r>
      <w:r w:rsidRPr="007A6733">
        <w:rPr>
          <w:rFonts w:ascii="Arial" w:eastAsia="Times New Roman" w:hAnsi="Arial" w:cs="Arial"/>
          <w:color w:val="000000"/>
          <w:kern w:val="0"/>
          <w:lang w:eastAsia="en-IN"/>
          <w14:ligatures w14:val="none"/>
        </w:rPr>
        <w:br/>
        <w:t>b) HIPAA</w:t>
      </w:r>
      <w:r w:rsidRPr="007A6733">
        <w:rPr>
          <w:rFonts w:ascii="Arial" w:eastAsia="Times New Roman" w:hAnsi="Arial" w:cs="Arial"/>
          <w:color w:val="000000"/>
          <w:kern w:val="0"/>
          <w:lang w:eastAsia="en-IN"/>
          <w14:ligatures w14:val="none"/>
        </w:rPr>
        <w:br/>
        <w:t>c) COBIT</w:t>
      </w:r>
      <w:r w:rsidRPr="007A6733">
        <w:rPr>
          <w:rFonts w:ascii="Arial" w:eastAsia="Times New Roman" w:hAnsi="Arial" w:cs="Arial"/>
          <w:color w:val="000000"/>
          <w:kern w:val="0"/>
          <w:lang w:eastAsia="en-IN"/>
          <w14:ligatures w14:val="none"/>
        </w:rPr>
        <w:br/>
        <w:t>d) PCI-DSS</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HIPAA</w:t>
      </w:r>
    </w:p>
    <w:p w14:paraId="3EDD78AA"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14. Which framework focuses on securing payment card data during transactions?</w:t>
      </w:r>
    </w:p>
    <w:p w14:paraId="516ADD23"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NIST CSF</w:t>
      </w:r>
      <w:r w:rsidRPr="007A6733">
        <w:rPr>
          <w:rFonts w:ascii="Arial" w:eastAsia="Times New Roman" w:hAnsi="Arial" w:cs="Arial"/>
          <w:color w:val="000000"/>
          <w:kern w:val="0"/>
          <w:lang w:eastAsia="en-IN"/>
          <w14:ligatures w14:val="none"/>
        </w:rPr>
        <w:br/>
        <w:t>b) PCI-DSS</w:t>
      </w:r>
      <w:r w:rsidRPr="007A6733">
        <w:rPr>
          <w:rFonts w:ascii="Arial" w:eastAsia="Times New Roman" w:hAnsi="Arial" w:cs="Arial"/>
          <w:color w:val="000000"/>
          <w:kern w:val="0"/>
          <w:lang w:eastAsia="en-IN"/>
          <w14:ligatures w14:val="none"/>
        </w:rPr>
        <w:br/>
        <w:t>c) CIS Controls</w:t>
      </w:r>
      <w:r w:rsidRPr="007A6733">
        <w:rPr>
          <w:rFonts w:ascii="Arial" w:eastAsia="Times New Roman" w:hAnsi="Arial" w:cs="Arial"/>
          <w:color w:val="000000"/>
          <w:kern w:val="0"/>
          <w:lang w:eastAsia="en-IN"/>
          <w14:ligatures w14:val="none"/>
        </w:rPr>
        <w:br/>
        <w:t>d) ISO 27001</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PCI-DSS</w:t>
      </w:r>
    </w:p>
    <w:p w14:paraId="0BB25738"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15. What is a key benefit of using ServiceNow GRC for framework implementation?</w:t>
      </w:r>
    </w:p>
    <w:p w14:paraId="53C8A81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Automated reporting and audit tracking</w:t>
      </w:r>
      <w:r w:rsidRPr="007A6733">
        <w:rPr>
          <w:rFonts w:ascii="Arial" w:eastAsia="Times New Roman" w:hAnsi="Arial" w:cs="Arial"/>
          <w:color w:val="000000"/>
          <w:kern w:val="0"/>
          <w:lang w:eastAsia="en-IN"/>
          <w14:ligatures w14:val="none"/>
        </w:rPr>
        <w:br/>
        <w:t>b) Creation of new industry standards</w:t>
      </w:r>
      <w:r w:rsidRPr="007A6733">
        <w:rPr>
          <w:rFonts w:ascii="Arial" w:eastAsia="Times New Roman" w:hAnsi="Arial" w:cs="Arial"/>
          <w:color w:val="000000"/>
          <w:kern w:val="0"/>
          <w:lang w:eastAsia="en-IN"/>
          <w14:ligatures w14:val="none"/>
        </w:rPr>
        <w:br/>
        <w:t>c) Increased physical security</w:t>
      </w:r>
      <w:r w:rsidRPr="007A6733">
        <w:rPr>
          <w:rFonts w:ascii="Arial" w:eastAsia="Times New Roman" w:hAnsi="Arial" w:cs="Arial"/>
          <w:color w:val="000000"/>
          <w:kern w:val="0"/>
          <w:lang w:eastAsia="en-IN"/>
          <w14:ligatures w14:val="none"/>
        </w:rPr>
        <w:br/>
      </w:r>
      <w:r w:rsidRPr="007A6733">
        <w:rPr>
          <w:rFonts w:ascii="Arial" w:eastAsia="Times New Roman" w:hAnsi="Arial" w:cs="Arial"/>
          <w:color w:val="000000"/>
          <w:kern w:val="0"/>
          <w:lang w:eastAsia="en-IN"/>
          <w14:ligatures w14:val="none"/>
        </w:rPr>
        <w:lastRenderedPageBreak/>
        <w:t>d) Enhanced customer relationship management</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a) Automated reporting and audit tracking</w:t>
      </w:r>
    </w:p>
    <w:p w14:paraId="53E5E674"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16. Which framework would be most beneficial for ensuring disaster recovery in a global enterprise?</w:t>
      </w:r>
    </w:p>
    <w:p w14:paraId="35C6D765"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ISO 27001</w:t>
      </w:r>
      <w:r w:rsidRPr="007A6733">
        <w:rPr>
          <w:rFonts w:ascii="Arial" w:eastAsia="Times New Roman" w:hAnsi="Arial" w:cs="Arial"/>
          <w:color w:val="000000"/>
          <w:kern w:val="0"/>
          <w:lang w:eastAsia="en-IN"/>
          <w14:ligatures w14:val="none"/>
        </w:rPr>
        <w:br/>
        <w:t>b) ISO 22301</w:t>
      </w:r>
      <w:r w:rsidRPr="007A6733">
        <w:rPr>
          <w:rFonts w:ascii="Arial" w:eastAsia="Times New Roman" w:hAnsi="Arial" w:cs="Arial"/>
          <w:color w:val="000000"/>
          <w:kern w:val="0"/>
          <w:lang w:eastAsia="en-IN"/>
          <w14:ligatures w14:val="none"/>
        </w:rPr>
        <w:br/>
        <w:t>c) CIS Controls</w:t>
      </w:r>
      <w:r w:rsidRPr="007A6733">
        <w:rPr>
          <w:rFonts w:ascii="Arial" w:eastAsia="Times New Roman" w:hAnsi="Arial" w:cs="Arial"/>
          <w:color w:val="000000"/>
          <w:kern w:val="0"/>
          <w:lang w:eastAsia="en-IN"/>
          <w14:ligatures w14:val="none"/>
        </w:rPr>
        <w:br/>
        <w:t>d) COBIT</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ISO 22301</w:t>
      </w:r>
    </w:p>
    <w:p w14:paraId="2841FCB5"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17. Which of the following is a component of the NIST CSF?</w:t>
      </w:r>
    </w:p>
    <w:p w14:paraId="06887C61"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Recovery</w:t>
      </w:r>
      <w:r w:rsidRPr="007A6733">
        <w:rPr>
          <w:rFonts w:ascii="Arial" w:eastAsia="Times New Roman" w:hAnsi="Arial" w:cs="Arial"/>
          <w:color w:val="000000"/>
          <w:kern w:val="0"/>
          <w:lang w:eastAsia="en-IN"/>
          <w14:ligatures w14:val="none"/>
        </w:rPr>
        <w:br/>
        <w:t>b) Incident management</w:t>
      </w:r>
      <w:r w:rsidRPr="007A6733">
        <w:rPr>
          <w:rFonts w:ascii="Arial" w:eastAsia="Times New Roman" w:hAnsi="Arial" w:cs="Arial"/>
          <w:color w:val="000000"/>
          <w:kern w:val="0"/>
          <w:lang w:eastAsia="en-IN"/>
          <w14:ligatures w14:val="none"/>
        </w:rPr>
        <w:br/>
        <w:t>c) Protect</w:t>
      </w:r>
      <w:r w:rsidRPr="007A6733">
        <w:rPr>
          <w:rFonts w:ascii="Arial" w:eastAsia="Times New Roman" w:hAnsi="Arial" w:cs="Arial"/>
          <w:color w:val="000000"/>
          <w:kern w:val="0"/>
          <w:lang w:eastAsia="en-IN"/>
          <w14:ligatures w14:val="none"/>
        </w:rPr>
        <w:br/>
        <w:t>d) All of the above</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d) All of the above</w:t>
      </w:r>
    </w:p>
    <w:p w14:paraId="3D1859CC"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18. What is the main objective of implementing ISO 22301 in an organization?</w:t>
      </w:r>
    </w:p>
    <w:p w14:paraId="6A39C8AA"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To enhance employee training</w:t>
      </w:r>
      <w:r w:rsidRPr="007A6733">
        <w:rPr>
          <w:rFonts w:ascii="Arial" w:eastAsia="Times New Roman" w:hAnsi="Arial" w:cs="Arial"/>
          <w:color w:val="000000"/>
          <w:kern w:val="0"/>
          <w:lang w:eastAsia="en-IN"/>
          <w14:ligatures w14:val="none"/>
        </w:rPr>
        <w:br/>
        <w:t>b) To manage information security risks</w:t>
      </w:r>
      <w:r w:rsidRPr="007A6733">
        <w:rPr>
          <w:rFonts w:ascii="Arial" w:eastAsia="Times New Roman" w:hAnsi="Arial" w:cs="Arial"/>
          <w:color w:val="000000"/>
          <w:kern w:val="0"/>
          <w:lang w:eastAsia="en-IN"/>
          <w14:ligatures w14:val="none"/>
        </w:rPr>
        <w:br/>
        <w:t>c) To ensure operational resilience during disruptions</w:t>
      </w:r>
      <w:r w:rsidRPr="007A6733">
        <w:rPr>
          <w:rFonts w:ascii="Arial" w:eastAsia="Times New Roman" w:hAnsi="Arial" w:cs="Arial"/>
          <w:color w:val="000000"/>
          <w:kern w:val="0"/>
          <w:lang w:eastAsia="en-IN"/>
          <w14:ligatures w14:val="none"/>
        </w:rPr>
        <w:br/>
        <w:t>d) To comply with PCI-DSS requirements</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c) To ensure operational resilience during disruptions</w:t>
      </w:r>
    </w:p>
    <w:p w14:paraId="45D40EA1"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19. What is the key benefit of conducting a third-party audit for ISO 27001 compliance?</w:t>
      </w:r>
    </w:p>
    <w:p w14:paraId="73420D67"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To improve internal policies</w:t>
      </w:r>
      <w:r w:rsidRPr="007A6733">
        <w:rPr>
          <w:rFonts w:ascii="Arial" w:eastAsia="Times New Roman" w:hAnsi="Arial" w:cs="Arial"/>
          <w:color w:val="000000"/>
          <w:kern w:val="0"/>
          <w:lang w:eastAsia="en-IN"/>
          <w14:ligatures w14:val="none"/>
        </w:rPr>
        <w:br/>
        <w:t>b) To gain an external, objective perspective on security measures</w:t>
      </w:r>
      <w:r w:rsidRPr="007A6733">
        <w:rPr>
          <w:rFonts w:ascii="Arial" w:eastAsia="Times New Roman" w:hAnsi="Arial" w:cs="Arial"/>
          <w:color w:val="000000"/>
          <w:kern w:val="0"/>
          <w:lang w:eastAsia="en-IN"/>
          <w14:ligatures w14:val="none"/>
        </w:rPr>
        <w:br/>
        <w:t>c) To create custom ISMS templates</w:t>
      </w:r>
      <w:r w:rsidRPr="007A6733">
        <w:rPr>
          <w:rFonts w:ascii="Arial" w:eastAsia="Times New Roman" w:hAnsi="Arial" w:cs="Arial"/>
          <w:color w:val="000000"/>
          <w:kern w:val="0"/>
          <w:lang w:eastAsia="en-IN"/>
          <w14:ligatures w14:val="none"/>
        </w:rPr>
        <w:br/>
        <w:t>d) To reduce operational costs</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To gain an external, objective perspective on security measures</w:t>
      </w:r>
    </w:p>
    <w:p w14:paraId="48091D3B" w14:textId="77777777" w:rsidR="007A6733" w:rsidRPr="007A6733" w:rsidRDefault="007A6733" w:rsidP="007A673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7A6733">
        <w:rPr>
          <w:rFonts w:ascii="Arial" w:eastAsia="Times New Roman" w:hAnsi="Arial" w:cs="Arial"/>
          <w:b/>
          <w:bCs/>
          <w:color w:val="000000"/>
          <w:kern w:val="0"/>
          <w:sz w:val="26"/>
          <w:szCs w:val="26"/>
          <w:lang w:eastAsia="en-IN"/>
          <w14:ligatures w14:val="none"/>
        </w:rPr>
        <w:t>20. Which of the following sectors would benefit most from adopting the TISAX framework?</w:t>
      </w:r>
    </w:p>
    <w:p w14:paraId="20B3412B" w14:textId="77777777" w:rsidR="007A6733" w:rsidRPr="007A6733" w:rsidRDefault="007A6733" w:rsidP="007A6733">
      <w:pPr>
        <w:spacing w:before="240" w:after="240" w:line="240" w:lineRule="auto"/>
        <w:rPr>
          <w:rFonts w:ascii="Times New Roman" w:eastAsia="Times New Roman" w:hAnsi="Times New Roman" w:cs="Times New Roman"/>
          <w:kern w:val="0"/>
          <w:sz w:val="24"/>
          <w:szCs w:val="24"/>
          <w:lang w:eastAsia="en-IN"/>
          <w14:ligatures w14:val="none"/>
        </w:rPr>
      </w:pPr>
      <w:r w:rsidRPr="007A6733">
        <w:rPr>
          <w:rFonts w:ascii="Arial" w:eastAsia="Times New Roman" w:hAnsi="Arial" w:cs="Arial"/>
          <w:color w:val="000000"/>
          <w:kern w:val="0"/>
          <w:lang w:eastAsia="en-IN"/>
          <w14:ligatures w14:val="none"/>
        </w:rPr>
        <w:t>a) Healthcare</w:t>
      </w:r>
      <w:r w:rsidRPr="007A6733">
        <w:rPr>
          <w:rFonts w:ascii="Arial" w:eastAsia="Times New Roman" w:hAnsi="Arial" w:cs="Arial"/>
          <w:color w:val="000000"/>
          <w:kern w:val="0"/>
          <w:lang w:eastAsia="en-IN"/>
          <w14:ligatures w14:val="none"/>
        </w:rPr>
        <w:br/>
        <w:t>b) Automotive</w:t>
      </w:r>
      <w:r w:rsidRPr="007A6733">
        <w:rPr>
          <w:rFonts w:ascii="Arial" w:eastAsia="Times New Roman" w:hAnsi="Arial" w:cs="Arial"/>
          <w:color w:val="000000"/>
          <w:kern w:val="0"/>
          <w:lang w:eastAsia="en-IN"/>
          <w14:ligatures w14:val="none"/>
        </w:rPr>
        <w:br/>
        <w:t>c) Retail</w:t>
      </w:r>
      <w:r w:rsidRPr="007A6733">
        <w:rPr>
          <w:rFonts w:ascii="Arial" w:eastAsia="Times New Roman" w:hAnsi="Arial" w:cs="Arial"/>
          <w:color w:val="000000"/>
          <w:kern w:val="0"/>
          <w:lang w:eastAsia="en-IN"/>
          <w14:ligatures w14:val="none"/>
        </w:rPr>
        <w:br/>
        <w:t>d) Education</w:t>
      </w:r>
      <w:r w:rsidRPr="007A6733">
        <w:rPr>
          <w:rFonts w:ascii="Arial" w:eastAsia="Times New Roman" w:hAnsi="Arial" w:cs="Arial"/>
          <w:color w:val="000000"/>
          <w:kern w:val="0"/>
          <w:lang w:eastAsia="en-IN"/>
          <w14:ligatures w14:val="none"/>
        </w:rPr>
        <w:br/>
      </w:r>
      <w:r w:rsidRPr="007A6733">
        <w:rPr>
          <w:rFonts w:ascii="Arial" w:eastAsia="Times New Roman" w:hAnsi="Arial" w:cs="Arial"/>
          <w:b/>
          <w:bCs/>
          <w:color w:val="000000"/>
          <w:kern w:val="0"/>
          <w:lang w:eastAsia="en-IN"/>
          <w14:ligatures w14:val="none"/>
        </w:rPr>
        <w:t>Answer:</w:t>
      </w:r>
      <w:r w:rsidRPr="007A6733">
        <w:rPr>
          <w:rFonts w:ascii="Arial" w:eastAsia="Times New Roman" w:hAnsi="Arial" w:cs="Arial"/>
          <w:color w:val="000000"/>
          <w:kern w:val="0"/>
          <w:lang w:eastAsia="en-IN"/>
          <w14:ligatures w14:val="none"/>
        </w:rPr>
        <w:t xml:space="preserve"> b) Automotive</w:t>
      </w:r>
    </w:p>
    <w:p w14:paraId="10957033" w14:textId="17D7D535" w:rsidR="00C127B7" w:rsidRDefault="007A6733" w:rsidP="007A6733">
      <w:r w:rsidRPr="007A6733">
        <w:rPr>
          <w:rFonts w:ascii="Times New Roman" w:eastAsia="Times New Roman" w:hAnsi="Times New Roman" w:cs="Times New Roman"/>
          <w:kern w:val="0"/>
          <w:sz w:val="24"/>
          <w:szCs w:val="24"/>
          <w:lang w:eastAsia="en-IN"/>
          <w14:ligatures w14:val="none"/>
        </w:rPr>
        <w:br/>
      </w:r>
    </w:p>
    <w:sectPr w:rsidR="00C127B7" w:rsidSect="007A6733">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0C8"/>
    <w:multiLevelType w:val="multilevel"/>
    <w:tmpl w:val="06B0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6EDD"/>
    <w:multiLevelType w:val="multilevel"/>
    <w:tmpl w:val="DDF81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04668"/>
    <w:multiLevelType w:val="multilevel"/>
    <w:tmpl w:val="789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56E16"/>
    <w:multiLevelType w:val="multilevel"/>
    <w:tmpl w:val="034E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603EA"/>
    <w:multiLevelType w:val="multilevel"/>
    <w:tmpl w:val="CAE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004CD"/>
    <w:multiLevelType w:val="multilevel"/>
    <w:tmpl w:val="9B52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52FB3"/>
    <w:multiLevelType w:val="multilevel"/>
    <w:tmpl w:val="566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1035C"/>
    <w:multiLevelType w:val="multilevel"/>
    <w:tmpl w:val="08B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61163"/>
    <w:multiLevelType w:val="multilevel"/>
    <w:tmpl w:val="5E34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76A75"/>
    <w:multiLevelType w:val="multilevel"/>
    <w:tmpl w:val="D30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251E6"/>
    <w:multiLevelType w:val="multilevel"/>
    <w:tmpl w:val="5626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3315E"/>
    <w:multiLevelType w:val="multilevel"/>
    <w:tmpl w:val="5AC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364FF"/>
    <w:multiLevelType w:val="multilevel"/>
    <w:tmpl w:val="A0B27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654AF"/>
    <w:multiLevelType w:val="multilevel"/>
    <w:tmpl w:val="E52ED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90D23"/>
    <w:multiLevelType w:val="multilevel"/>
    <w:tmpl w:val="5366F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833E8"/>
    <w:multiLevelType w:val="multilevel"/>
    <w:tmpl w:val="143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91818"/>
    <w:multiLevelType w:val="multilevel"/>
    <w:tmpl w:val="195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31707"/>
    <w:multiLevelType w:val="multilevel"/>
    <w:tmpl w:val="4030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57221"/>
    <w:multiLevelType w:val="multilevel"/>
    <w:tmpl w:val="4B0C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61D7A"/>
    <w:multiLevelType w:val="multilevel"/>
    <w:tmpl w:val="EFE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0016C7"/>
    <w:multiLevelType w:val="multilevel"/>
    <w:tmpl w:val="E9A2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D75423"/>
    <w:multiLevelType w:val="multilevel"/>
    <w:tmpl w:val="2F6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713D6"/>
    <w:multiLevelType w:val="multilevel"/>
    <w:tmpl w:val="7986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605FE0"/>
    <w:multiLevelType w:val="multilevel"/>
    <w:tmpl w:val="AB648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2257BF"/>
    <w:multiLevelType w:val="multilevel"/>
    <w:tmpl w:val="E46E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7605C1"/>
    <w:multiLevelType w:val="multilevel"/>
    <w:tmpl w:val="D9E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466FC"/>
    <w:multiLevelType w:val="multilevel"/>
    <w:tmpl w:val="5928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E71AB"/>
    <w:multiLevelType w:val="multilevel"/>
    <w:tmpl w:val="ED8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E256B4"/>
    <w:multiLevelType w:val="multilevel"/>
    <w:tmpl w:val="F8F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896B80"/>
    <w:multiLevelType w:val="multilevel"/>
    <w:tmpl w:val="9EC43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740C7D"/>
    <w:multiLevelType w:val="multilevel"/>
    <w:tmpl w:val="761C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C17AAC"/>
    <w:multiLevelType w:val="multilevel"/>
    <w:tmpl w:val="BF02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837B8E"/>
    <w:multiLevelType w:val="multilevel"/>
    <w:tmpl w:val="B2C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1F1E07"/>
    <w:multiLevelType w:val="multilevel"/>
    <w:tmpl w:val="650AB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773F78"/>
    <w:multiLevelType w:val="multilevel"/>
    <w:tmpl w:val="55D0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2A1A02"/>
    <w:multiLevelType w:val="multilevel"/>
    <w:tmpl w:val="06126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D017F4"/>
    <w:multiLevelType w:val="multilevel"/>
    <w:tmpl w:val="4206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E7D59"/>
    <w:multiLevelType w:val="multilevel"/>
    <w:tmpl w:val="03B4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2554A5"/>
    <w:multiLevelType w:val="multilevel"/>
    <w:tmpl w:val="E8FA3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8B7E7B"/>
    <w:multiLevelType w:val="multilevel"/>
    <w:tmpl w:val="32DE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1288B"/>
    <w:multiLevelType w:val="multilevel"/>
    <w:tmpl w:val="172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05156"/>
    <w:multiLevelType w:val="multilevel"/>
    <w:tmpl w:val="0C72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7728F6"/>
    <w:multiLevelType w:val="multilevel"/>
    <w:tmpl w:val="350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211F0A"/>
    <w:multiLevelType w:val="multilevel"/>
    <w:tmpl w:val="F25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D24A4"/>
    <w:multiLevelType w:val="multilevel"/>
    <w:tmpl w:val="B800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B57D20"/>
    <w:multiLevelType w:val="multilevel"/>
    <w:tmpl w:val="29A4E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EB1DD2"/>
    <w:multiLevelType w:val="multilevel"/>
    <w:tmpl w:val="8040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EA5989"/>
    <w:multiLevelType w:val="multilevel"/>
    <w:tmpl w:val="3858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6D00B4"/>
    <w:multiLevelType w:val="multilevel"/>
    <w:tmpl w:val="6DC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0F3D45"/>
    <w:multiLevelType w:val="multilevel"/>
    <w:tmpl w:val="8B2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4A2455"/>
    <w:multiLevelType w:val="multilevel"/>
    <w:tmpl w:val="1E0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D10D52"/>
    <w:multiLevelType w:val="multilevel"/>
    <w:tmpl w:val="60A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DA6BC8"/>
    <w:multiLevelType w:val="multilevel"/>
    <w:tmpl w:val="564C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2F150C"/>
    <w:multiLevelType w:val="multilevel"/>
    <w:tmpl w:val="412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176689"/>
    <w:multiLevelType w:val="multilevel"/>
    <w:tmpl w:val="B86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2416D3"/>
    <w:multiLevelType w:val="multilevel"/>
    <w:tmpl w:val="A99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4F14E9"/>
    <w:multiLevelType w:val="multilevel"/>
    <w:tmpl w:val="C1EC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5116DF"/>
    <w:multiLevelType w:val="multilevel"/>
    <w:tmpl w:val="47723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385793"/>
    <w:multiLevelType w:val="multilevel"/>
    <w:tmpl w:val="E2DEE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7B4D73"/>
    <w:multiLevelType w:val="multilevel"/>
    <w:tmpl w:val="F6D86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CD271F"/>
    <w:multiLevelType w:val="multilevel"/>
    <w:tmpl w:val="FB66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45641F"/>
    <w:multiLevelType w:val="multilevel"/>
    <w:tmpl w:val="8162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2F0254"/>
    <w:multiLevelType w:val="multilevel"/>
    <w:tmpl w:val="FCE6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B813FE"/>
    <w:multiLevelType w:val="multilevel"/>
    <w:tmpl w:val="452C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244855"/>
    <w:multiLevelType w:val="multilevel"/>
    <w:tmpl w:val="56F6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6F0629"/>
    <w:multiLevelType w:val="multilevel"/>
    <w:tmpl w:val="2582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3A7646"/>
    <w:multiLevelType w:val="multilevel"/>
    <w:tmpl w:val="42D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DC6734"/>
    <w:multiLevelType w:val="multilevel"/>
    <w:tmpl w:val="148C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8F478F"/>
    <w:multiLevelType w:val="multilevel"/>
    <w:tmpl w:val="0F3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474017"/>
    <w:multiLevelType w:val="multilevel"/>
    <w:tmpl w:val="FC7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4C0BFA"/>
    <w:multiLevelType w:val="multilevel"/>
    <w:tmpl w:val="5EC40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F145C4"/>
    <w:multiLevelType w:val="multilevel"/>
    <w:tmpl w:val="4E50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053766"/>
    <w:multiLevelType w:val="multilevel"/>
    <w:tmpl w:val="E964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CC75C9"/>
    <w:multiLevelType w:val="multilevel"/>
    <w:tmpl w:val="D06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405C15"/>
    <w:multiLevelType w:val="multilevel"/>
    <w:tmpl w:val="BA1C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887857"/>
    <w:multiLevelType w:val="multilevel"/>
    <w:tmpl w:val="D56A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C160FA"/>
    <w:multiLevelType w:val="multilevel"/>
    <w:tmpl w:val="2F6A6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E95EB0"/>
    <w:multiLevelType w:val="multilevel"/>
    <w:tmpl w:val="BDB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BB5BBE"/>
    <w:multiLevelType w:val="multilevel"/>
    <w:tmpl w:val="A68A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29615E"/>
    <w:multiLevelType w:val="multilevel"/>
    <w:tmpl w:val="5794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8A16DB"/>
    <w:multiLevelType w:val="multilevel"/>
    <w:tmpl w:val="FE34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88081B"/>
    <w:multiLevelType w:val="multilevel"/>
    <w:tmpl w:val="620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876CE1"/>
    <w:multiLevelType w:val="multilevel"/>
    <w:tmpl w:val="919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390054"/>
    <w:multiLevelType w:val="multilevel"/>
    <w:tmpl w:val="977E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0A075C"/>
    <w:multiLevelType w:val="multilevel"/>
    <w:tmpl w:val="2E3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750EB8"/>
    <w:multiLevelType w:val="multilevel"/>
    <w:tmpl w:val="D5BC2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ED2A24"/>
    <w:multiLevelType w:val="multilevel"/>
    <w:tmpl w:val="E02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356664"/>
    <w:multiLevelType w:val="multilevel"/>
    <w:tmpl w:val="AF1C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C00C3D"/>
    <w:multiLevelType w:val="multilevel"/>
    <w:tmpl w:val="5BB24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AC3F48"/>
    <w:multiLevelType w:val="multilevel"/>
    <w:tmpl w:val="BAD4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A86850"/>
    <w:multiLevelType w:val="multilevel"/>
    <w:tmpl w:val="3728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7070F0"/>
    <w:multiLevelType w:val="multilevel"/>
    <w:tmpl w:val="F61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93219E"/>
    <w:multiLevelType w:val="multilevel"/>
    <w:tmpl w:val="BEE25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D14D37"/>
    <w:multiLevelType w:val="multilevel"/>
    <w:tmpl w:val="E98E9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4E0484"/>
    <w:multiLevelType w:val="multilevel"/>
    <w:tmpl w:val="D66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8D6DFF"/>
    <w:multiLevelType w:val="multilevel"/>
    <w:tmpl w:val="26305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4165DF"/>
    <w:multiLevelType w:val="multilevel"/>
    <w:tmpl w:val="CC2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717ED5"/>
    <w:multiLevelType w:val="multilevel"/>
    <w:tmpl w:val="F5B2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D440CF"/>
    <w:multiLevelType w:val="multilevel"/>
    <w:tmpl w:val="F6A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CD61E2"/>
    <w:multiLevelType w:val="multilevel"/>
    <w:tmpl w:val="C232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761E4D"/>
    <w:multiLevelType w:val="multilevel"/>
    <w:tmpl w:val="36AE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161180"/>
    <w:multiLevelType w:val="multilevel"/>
    <w:tmpl w:val="1A0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0C55FA"/>
    <w:multiLevelType w:val="multilevel"/>
    <w:tmpl w:val="634CB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6517BB"/>
    <w:multiLevelType w:val="multilevel"/>
    <w:tmpl w:val="1BC0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830DC5"/>
    <w:multiLevelType w:val="multilevel"/>
    <w:tmpl w:val="DF04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697732">
    <w:abstractNumId w:val="20"/>
  </w:num>
  <w:num w:numId="2" w16cid:durableId="2049330429">
    <w:abstractNumId w:val="97"/>
  </w:num>
  <w:num w:numId="3" w16cid:durableId="528956466">
    <w:abstractNumId w:val="55"/>
  </w:num>
  <w:num w:numId="4" w16cid:durableId="1695108182">
    <w:abstractNumId w:val="17"/>
  </w:num>
  <w:num w:numId="5" w16cid:durableId="1064907698">
    <w:abstractNumId w:val="36"/>
  </w:num>
  <w:num w:numId="6" w16cid:durableId="1524049628">
    <w:abstractNumId w:val="83"/>
  </w:num>
  <w:num w:numId="7" w16cid:durableId="918517174">
    <w:abstractNumId w:val="2"/>
  </w:num>
  <w:num w:numId="8" w16cid:durableId="224075636">
    <w:abstractNumId w:val="18"/>
  </w:num>
  <w:num w:numId="9" w16cid:durableId="1498382162">
    <w:abstractNumId w:val="92"/>
  </w:num>
  <w:num w:numId="10" w16cid:durableId="1040321261">
    <w:abstractNumId w:val="59"/>
  </w:num>
  <w:num w:numId="11" w16cid:durableId="1638951752">
    <w:abstractNumId w:val="75"/>
  </w:num>
  <w:num w:numId="12" w16cid:durableId="883176283">
    <w:abstractNumId w:val="84"/>
  </w:num>
  <w:num w:numId="13" w16cid:durableId="1353610932">
    <w:abstractNumId w:val="93"/>
  </w:num>
  <w:num w:numId="14" w16cid:durableId="324435924">
    <w:abstractNumId w:val="31"/>
  </w:num>
  <w:num w:numId="15" w16cid:durableId="1138457421">
    <w:abstractNumId w:val="38"/>
  </w:num>
  <w:num w:numId="16" w16cid:durableId="1665084604">
    <w:abstractNumId w:val="12"/>
  </w:num>
  <w:num w:numId="17" w16cid:durableId="1023046337">
    <w:abstractNumId w:val="70"/>
  </w:num>
  <w:num w:numId="18" w16cid:durableId="715395281">
    <w:abstractNumId w:val="29"/>
  </w:num>
  <w:num w:numId="19" w16cid:durableId="595745916">
    <w:abstractNumId w:val="60"/>
  </w:num>
  <w:num w:numId="20" w16cid:durableId="820658653">
    <w:abstractNumId w:val="67"/>
  </w:num>
  <w:num w:numId="21" w16cid:durableId="903564104">
    <w:abstractNumId w:val="104"/>
  </w:num>
  <w:num w:numId="22" w16cid:durableId="458688363">
    <w:abstractNumId w:val="50"/>
  </w:num>
  <w:num w:numId="23" w16cid:durableId="661392893">
    <w:abstractNumId w:val="49"/>
  </w:num>
  <w:num w:numId="24" w16cid:durableId="1390155942">
    <w:abstractNumId w:val="68"/>
  </w:num>
  <w:num w:numId="25" w16cid:durableId="197667515">
    <w:abstractNumId w:val="78"/>
  </w:num>
  <w:num w:numId="26" w16cid:durableId="1916935570">
    <w:abstractNumId w:val="15"/>
  </w:num>
  <w:num w:numId="27" w16cid:durableId="1964650731">
    <w:abstractNumId w:val="27"/>
  </w:num>
  <w:num w:numId="28" w16cid:durableId="1027410443">
    <w:abstractNumId w:val="74"/>
  </w:num>
  <w:num w:numId="29" w16cid:durableId="597325416">
    <w:abstractNumId w:val="99"/>
  </w:num>
  <w:num w:numId="30" w16cid:durableId="337973544">
    <w:abstractNumId w:val="66"/>
  </w:num>
  <w:num w:numId="31" w16cid:durableId="1702899735">
    <w:abstractNumId w:val="62"/>
  </w:num>
  <w:num w:numId="32" w16cid:durableId="823083065">
    <w:abstractNumId w:val="10"/>
  </w:num>
  <w:num w:numId="33" w16cid:durableId="739913259">
    <w:abstractNumId w:val="8"/>
  </w:num>
  <w:num w:numId="34" w16cid:durableId="1647469256">
    <w:abstractNumId w:val="81"/>
  </w:num>
  <w:num w:numId="35" w16cid:durableId="34736510">
    <w:abstractNumId w:val="65"/>
  </w:num>
  <w:num w:numId="36" w16cid:durableId="735128346">
    <w:abstractNumId w:val="73"/>
  </w:num>
  <w:num w:numId="37" w16cid:durableId="1273393808">
    <w:abstractNumId w:val="56"/>
  </w:num>
  <w:num w:numId="38" w16cid:durableId="1444884332">
    <w:abstractNumId w:val="54"/>
  </w:num>
  <w:num w:numId="39" w16cid:durableId="781344028">
    <w:abstractNumId w:val="11"/>
  </w:num>
  <w:num w:numId="40" w16cid:durableId="700320864">
    <w:abstractNumId w:val="39"/>
  </w:num>
  <w:num w:numId="41" w16cid:durableId="337317384">
    <w:abstractNumId w:val="96"/>
  </w:num>
  <w:num w:numId="42" w16cid:durableId="832529778">
    <w:abstractNumId w:val="94"/>
  </w:num>
  <w:num w:numId="43" w16cid:durableId="1858422803">
    <w:abstractNumId w:val="9"/>
  </w:num>
  <w:num w:numId="44" w16cid:durableId="1489981511">
    <w:abstractNumId w:val="63"/>
  </w:num>
  <w:num w:numId="45" w16cid:durableId="1471248260">
    <w:abstractNumId w:val="101"/>
  </w:num>
  <w:num w:numId="46" w16cid:durableId="1419668875">
    <w:abstractNumId w:val="80"/>
  </w:num>
  <w:num w:numId="47" w16cid:durableId="262886895">
    <w:abstractNumId w:val="34"/>
  </w:num>
  <w:num w:numId="48" w16cid:durableId="1494493324">
    <w:abstractNumId w:val="103"/>
  </w:num>
  <w:num w:numId="49" w16cid:durableId="1436905331">
    <w:abstractNumId w:val="64"/>
  </w:num>
  <w:num w:numId="50" w16cid:durableId="727069252">
    <w:abstractNumId w:val="90"/>
  </w:num>
  <w:num w:numId="51" w16cid:durableId="684601400">
    <w:abstractNumId w:val="25"/>
  </w:num>
  <w:num w:numId="52" w16cid:durableId="693772950">
    <w:abstractNumId w:val="6"/>
  </w:num>
  <w:num w:numId="53" w16cid:durableId="310718942">
    <w:abstractNumId w:val="24"/>
  </w:num>
  <w:num w:numId="54" w16cid:durableId="2077896898">
    <w:abstractNumId w:val="69"/>
  </w:num>
  <w:num w:numId="55" w16cid:durableId="1514491871">
    <w:abstractNumId w:val="48"/>
  </w:num>
  <w:num w:numId="56" w16cid:durableId="1951735787">
    <w:abstractNumId w:val="82"/>
  </w:num>
  <w:num w:numId="57" w16cid:durableId="1506092069">
    <w:abstractNumId w:val="30"/>
  </w:num>
  <w:num w:numId="58" w16cid:durableId="1873613310">
    <w:abstractNumId w:val="79"/>
  </w:num>
  <w:num w:numId="59" w16cid:durableId="1864636306">
    <w:abstractNumId w:val="95"/>
  </w:num>
  <w:num w:numId="60" w16cid:durableId="1641377705">
    <w:abstractNumId w:val="87"/>
  </w:num>
  <w:num w:numId="61" w16cid:durableId="1108085036">
    <w:abstractNumId w:val="5"/>
  </w:num>
  <w:num w:numId="62" w16cid:durableId="1006009919">
    <w:abstractNumId w:val="22"/>
  </w:num>
  <w:num w:numId="63" w16cid:durableId="1127701746">
    <w:abstractNumId w:val="98"/>
  </w:num>
  <w:num w:numId="64" w16cid:durableId="1560704046">
    <w:abstractNumId w:val="85"/>
  </w:num>
  <w:num w:numId="65" w16cid:durableId="1986154554">
    <w:abstractNumId w:val="88"/>
  </w:num>
  <w:num w:numId="66" w16cid:durableId="1302810323">
    <w:abstractNumId w:val="23"/>
  </w:num>
  <w:num w:numId="67" w16cid:durableId="911934882">
    <w:abstractNumId w:val="52"/>
  </w:num>
  <w:num w:numId="68" w16cid:durableId="830632986">
    <w:abstractNumId w:val="43"/>
  </w:num>
  <w:num w:numId="69" w16cid:durableId="7679964">
    <w:abstractNumId w:val="71"/>
  </w:num>
  <w:num w:numId="70" w16cid:durableId="440535348">
    <w:abstractNumId w:val="40"/>
  </w:num>
  <w:num w:numId="71" w16cid:durableId="2108694376">
    <w:abstractNumId w:val="47"/>
  </w:num>
  <w:num w:numId="72" w16cid:durableId="19205067">
    <w:abstractNumId w:val="3"/>
  </w:num>
  <w:num w:numId="73" w16cid:durableId="774593197">
    <w:abstractNumId w:val="14"/>
  </w:num>
  <w:num w:numId="74" w16cid:durableId="912738832">
    <w:abstractNumId w:val="89"/>
  </w:num>
  <w:num w:numId="75" w16cid:durableId="1066415862">
    <w:abstractNumId w:val="13"/>
  </w:num>
  <w:num w:numId="76" w16cid:durableId="464127606">
    <w:abstractNumId w:val="53"/>
  </w:num>
  <w:num w:numId="77" w16cid:durableId="9375845">
    <w:abstractNumId w:val="16"/>
  </w:num>
  <w:num w:numId="78" w16cid:durableId="2061710900">
    <w:abstractNumId w:val="32"/>
  </w:num>
  <w:num w:numId="79" w16cid:durableId="1683631443">
    <w:abstractNumId w:val="42"/>
  </w:num>
  <w:num w:numId="80" w16cid:durableId="1974169077">
    <w:abstractNumId w:val="100"/>
  </w:num>
  <w:num w:numId="81" w16cid:durableId="1238662794">
    <w:abstractNumId w:val="33"/>
  </w:num>
  <w:num w:numId="82" w16cid:durableId="1793204750">
    <w:abstractNumId w:val="37"/>
  </w:num>
  <w:num w:numId="83" w16cid:durableId="611011335">
    <w:abstractNumId w:val="45"/>
  </w:num>
  <w:num w:numId="84" w16cid:durableId="303775142">
    <w:abstractNumId w:val="28"/>
  </w:num>
  <w:num w:numId="85" w16cid:durableId="1344044875">
    <w:abstractNumId w:val="41"/>
  </w:num>
  <w:num w:numId="86" w16cid:durableId="13774111">
    <w:abstractNumId w:val="44"/>
  </w:num>
  <w:num w:numId="87" w16cid:durableId="594485893">
    <w:abstractNumId w:val="46"/>
  </w:num>
  <w:num w:numId="88" w16cid:durableId="1990278584">
    <w:abstractNumId w:val="1"/>
  </w:num>
  <w:num w:numId="89" w16cid:durableId="280843113">
    <w:abstractNumId w:val="102"/>
  </w:num>
  <w:num w:numId="90" w16cid:durableId="193230764">
    <w:abstractNumId w:val="35"/>
  </w:num>
  <w:num w:numId="91" w16cid:durableId="1405836329">
    <w:abstractNumId w:val="57"/>
  </w:num>
  <w:num w:numId="92" w16cid:durableId="811142846">
    <w:abstractNumId w:val="61"/>
  </w:num>
  <w:num w:numId="93" w16cid:durableId="1694071723">
    <w:abstractNumId w:val="58"/>
  </w:num>
  <w:num w:numId="94" w16cid:durableId="1028605444">
    <w:abstractNumId w:val="7"/>
  </w:num>
  <w:num w:numId="95" w16cid:durableId="1938976423">
    <w:abstractNumId w:val="72"/>
  </w:num>
  <w:num w:numId="96" w16cid:durableId="1094664498">
    <w:abstractNumId w:val="51"/>
  </w:num>
  <w:num w:numId="97" w16cid:durableId="1582787706">
    <w:abstractNumId w:val="76"/>
  </w:num>
  <w:num w:numId="98" w16cid:durableId="624386928">
    <w:abstractNumId w:val="77"/>
  </w:num>
  <w:num w:numId="99" w16cid:durableId="1267689819">
    <w:abstractNumId w:val="21"/>
  </w:num>
  <w:num w:numId="100" w16cid:durableId="1802574611">
    <w:abstractNumId w:val="4"/>
  </w:num>
  <w:num w:numId="101" w16cid:durableId="1910071359">
    <w:abstractNumId w:val="86"/>
  </w:num>
  <w:num w:numId="102" w16cid:durableId="1461262950">
    <w:abstractNumId w:val="19"/>
  </w:num>
  <w:num w:numId="103" w16cid:durableId="882862858">
    <w:abstractNumId w:val="0"/>
  </w:num>
  <w:num w:numId="104" w16cid:durableId="30303197">
    <w:abstractNumId w:val="26"/>
  </w:num>
  <w:num w:numId="105" w16cid:durableId="95768801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733"/>
    <w:rsid w:val="001B604B"/>
    <w:rsid w:val="00260AB2"/>
    <w:rsid w:val="002716CD"/>
    <w:rsid w:val="00387AC7"/>
    <w:rsid w:val="006D66FB"/>
    <w:rsid w:val="007A6733"/>
    <w:rsid w:val="00C127B7"/>
    <w:rsid w:val="00C53DCC"/>
    <w:rsid w:val="00C603C9"/>
    <w:rsid w:val="00CB42D2"/>
    <w:rsid w:val="00DD7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B6BC"/>
  <w15:chartTrackingRefBased/>
  <w15:docId w15:val="{761287EF-5AC2-47BE-B92F-B536A93E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7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A67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67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A6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A6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7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A67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67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A6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A6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733"/>
    <w:rPr>
      <w:rFonts w:eastAsiaTheme="majorEastAsia" w:cstheme="majorBidi"/>
      <w:color w:val="272727" w:themeColor="text1" w:themeTint="D8"/>
    </w:rPr>
  </w:style>
  <w:style w:type="paragraph" w:styleId="Title">
    <w:name w:val="Title"/>
    <w:basedOn w:val="Normal"/>
    <w:next w:val="Normal"/>
    <w:link w:val="TitleChar"/>
    <w:uiPriority w:val="10"/>
    <w:qFormat/>
    <w:rsid w:val="007A6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733"/>
    <w:pPr>
      <w:spacing w:before="160"/>
      <w:jc w:val="center"/>
    </w:pPr>
    <w:rPr>
      <w:i/>
      <w:iCs/>
      <w:color w:val="404040" w:themeColor="text1" w:themeTint="BF"/>
    </w:rPr>
  </w:style>
  <w:style w:type="character" w:customStyle="1" w:styleId="QuoteChar">
    <w:name w:val="Quote Char"/>
    <w:basedOn w:val="DefaultParagraphFont"/>
    <w:link w:val="Quote"/>
    <w:uiPriority w:val="29"/>
    <w:rsid w:val="007A6733"/>
    <w:rPr>
      <w:i/>
      <w:iCs/>
      <w:color w:val="404040" w:themeColor="text1" w:themeTint="BF"/>
    </w:rPr>
  </w:style>
  <w:style w:type="paragraph" w:styleId="ListParagraph">
    <w:name w:val="List Paragraph"/>
    <w:basedOn w:val="Normal"/>
    <w:uiPriority w:val="34"/>
    <w:qFormat/>
    <w:rsid w:val="007A6733"/>
    <w:pPr>
      <w:ind w:left="720"/>
      <w:contextualSpacing/>
    </w:pPr>
  </w:style>
  <w:style w:type="character" w:styleId="IntenseEmphasis">
    <w:name w:val="Intense Emphasis"/>
    <w:basedOn w:val="DefaultParagraphFont"/>
    <w:uiPriority w:val="21"/>
    <w:qFormat/>
    <w:rsid w:val="007A6733"/>
    <w:rPr>
      <w:i/>
      <w:iCs/>
      <w:color w:val="2F5496" w:themeColor="accent1" w:themeShade="BF"/>
    </w:rPr>
  </w:style>
  <w:style w:type="paragraph" w:styleId="IntenseQuote">
    <w:name w:val="Intense Quote"/>
    <w:basedOn w:val="Normal"/>
    <w:next w:val="Normal"/>
    <w:link w:val="IntenseQuoteChar"/>
    <w:uiPriority w:val="30"/>
    <w:qFormat/>
    <w:rsid w:val="007A6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733"/>
    <w:rPr>
      <w:i/>
      <w:iCs/>
      <w:color w:val="2F5496" w:themeColor="accent1" w:themeShade="BF"/>
    </w:rPr>
  </w:style>
  <w:style w:type="character" w:styleId="IntenseReference">
    <w:name w:val="Intense Reference"/>
    <w:basedOn w:val="DefaultParagraphFont"/>
    <w:uiPriority w:val="32"/>
    <w:qFormat/>
    <w:rsid w:val="007A6733"/>
    <w:rPr>
      <w:b/>
      <w:bCs/>
      <w:smallCaps/>
      <w:color w:val="2F5496" w:themeColor="accent1" w:themeShade="BF"/>
      <w:spacing w:val="5"/>
    </w:rPr>
  </w:style>
  <w:style w:type="numbering" w:customStyle="1" w:styleId="NoList1">
    <w:name w:val="No List1"/>
    <w:next w:val="NoList"/>
    <w:uiPriority w:val="99"/>
    <w:semiHidden/>
    <w:unhideWhenUsed/>
    <w:rsid w:val="007A6733"/>
  </w:style>
  <w:style w:type="paragraph" w:customStyle="1" w:styleId="msonormal0">
    <w:name w:val="msonormal"/>
    <w:basedOn w:val="Normal"/>
    <w:rsid w:val="007A67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A67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698372">
      <w:bodyDiv w:val="1"/>
      <w:marLeft w:val="0"/>
      <w:marRight w:val="0"/>
      <w:marTop w:val="0"/>
      <w:marBottom w:val="0"/>
      <w:divBdr>
        <w:top w:val="none" w:sz="0" w:space="0" w:color="auto"/>
        <w:left w:val="none" w:sz="0" w:space="0" w:color="auto"/>
        <w:bottom w:val="none" w:sz="0" w:space="0" w:color="auto"/>
        <w:right w:val="none" w:sz="0" w:space="0" w:color="auto"/>
      </w:divBdr>
    </w:div>
    <w:div w:id="135826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52</Pages>
  <Words>16631</Words>
  <Characters>94799</Characters>
  <Application>Microsoft Office Word</Application>
  <DocSecurity>0</DocSecurity>
  <Lines>789</Lines>
  <Paragraphs>222</Paragraphs>
  <ScaleCrop>false</ScaleCrop>
  <Company/>
  <LinksUpToDate>false</LinksUpToDate>
  <CharactersWithSpaces>111208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ANJEESHNU BANERJEE</dc:creator>
  <cp:keywords/>
  <dc:description/>
  <cp:lastModifiedBy>ANJEESHNU BANERJEE</cp:lastModifiedBy>
  <cp:revision>1</cp:revision>
  <cp:lastPrinted>2025-01-24T13:35:00Z</cp:lastPrinted>
  <dcterms:created xsi:type="dcterms:W3CDTF">2025-01-24T13:32:00Z</dcterms:created>
  <dcterms:modified xsi:type="dcterms:W3CDTF">2025-01-24T13:37:00Z</dcterms:modified>
</cp:coreProperties>
</file>