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5B2D"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1. Case Study: The SolarWinds Hack and Its Global Compliance Impact</w:t>
      </w:r>
    </w:p>
    <w:p w14:paraId="7A718FA8"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The SolarWinds cyberattack is one of the most significant cybersecurity incidents in modern history, showcasing the devastating consequences of a sophisticated supply chain attack. It exposed vulnerabilities in global cybersecurity frameworks and emphasized the need for robust Governance, Risk Management, and Compliance (GRC) strategies to mitigate future threats. This case study provides a comprehensive analysis of the SolarWinds breach, its impact on organizations worldwide, and its implications for compliance regulations and cybersecurity frameworks.</w:t>
      </w:r>
    </w:p>
    <w:p w14:paraId="71A116B7" w14:textId="08B80084" w:rsidR="00466EFC" w:rsidRPr="00466EFC" w:rsidRDefault="00466EFC" w:rsidP="00466EFC">
      <w:pPr>
        <w:spacing w:after="0" w:line="240" w:lineRule="auto"/>
        <w:rPr>
          <w:rFonts w:ascii="Times New Roman" w:eastAsia="Times New Roman" w:hAnsi="Times New Roman" w:cs="Times New Roman"/>
          <w:kern w:val="0"/>
          <w:sz w:val="24"/>
          <w:szCs w:val="24"/>
          <w:lang w:eastAsia="en-IN"/>
          <w14:ligatures w14:val="none"/>
        </w:rPr>
      </w:pPr>
    </w:p>
    <w:p w14:paraId="4BF15FE5"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Background: What Happened in the SolarWinds Hack?</w:t>
      </w:r>
    </w:p>
    <w:p w14:paraId="05F89FF3"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 xml:space="preserve">SolarWinds, a Texas-based IT management company, provides software to thousands of businesses and government agencies worldwide. In December 2020, cybersecurity firm FireEye discovered that SolarWinds' Orion software had been compromised by a highly sophisticated supply chain attack, which later came to be known as the </w:t>
      </w:r>
      <w:r w:rsidRPr="00466EFC">
        <w:rPr>
          <w:rFonts w:ascii="Times New Roman" w:eastAsia="Times New Roman" w:hAnsi="Times New Roman" w:cs="Times New Roman"/>
          <w:b/>
          <w:bCs/>
          <w:kern w:val="0"/>
          <w:sz w:val="24"/>
          <w:szCs w:val="24"/>
          <w:lang w:eastAsia="en-IN"/>
          <w14:ligatures w14:val="none"/>
        </w:rPr>
        <w:t>SUNBURST</w:t>
      </w:r>
      <w:r w:rsidRPr="00466EFC">
        <w:rPr>
          <w:rFonts w:ascii="Times New Roman" w:eastAsia="Times New Roman" w:hAnsi="Times New Roman" w:cs="Times New Roman"/>
          <w:kern w:val="0"/>
          <w:sz w:val="24"/>
          <w:szCs w:val="24"/>
          <w:lang w:eastAsia="en-IN"/>
          <w14:ligatures w14:val="none"/>
        </w:rPr>
        <w:t xml:space="preserve"> attack. The attack, attributed to the Russian state-sponsored hacking group </w:t>
      </w:r>
      <w:r w:rsidRPr="00466EFC">
        <w:rPr>
          <w:rFonts w:ascii="Times New Roman" w:eastAsia="Times New Roman" w:hAnsi="Times New Roman" w:cs="Times New Roman"/>
          <w:b/>
          <w:bCs/>
          <w:kern w:val="0"/>
          <w:sz w:val="24"/>
          <w:szCs w:val="24"/>
          <w:lang w:eastAsia="en-IN"/>
          <w14:ligatures w14:val="none"/>
        </w:rPr>
        <w:t>APT29 (Cozy Bear),</w:t>
      </w:r>
      <w:r w:rsidRPr="00466EFC">
        <w:rPr>
          <w:rFonts w:ascii="Times New Roman" w:eastAsia="Times New Roman" w:hAnsi="Times New Roman" w:cs="Times New Roman"/>
          <w:kern w:val="0"/>
          <w:sz w:val="24"/>
          <w:szCs w:val="24"/>
          <w:lang w:eastAsia="en-IN"/>
          <w14:ligatures w14:val="none"/>
        </w:rPr>
        <w:t xml:space="preserve"> involved inserting a backdoor into SolarWinds' Orion software updates, which were then distributed to thousands of customers.</w:t>
      </w:r>
    </w:p>
    <w:p w14:paraId="2E1CD2E5"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Once installed, the malware allowed attackers to move laterally within networks, exfiltrating sensitive data from government agencies, private enterprises, and critical infrastructure providers. The breach remained undetected for several months, leading to widespread consequences across multiple sectors.</w:t>
      </w:r>
    </w:p>
    <w:p w14:paraId="22D355B6" w14:textId="15F86D0C" w:rsidR="00466EFC" w:rsidRPr="00466EFC" w:rsidRDefault="00466EFC" w:rsidP="00466EFC">
      <w:pPr>
        <w:spacing w:after="0" w:line="240" w:lineRule="auto"/>
        <w:rPr>
          <w:rFonts w:ascii="Times New Roman" w:eastAsia="Times New Roman" w:hAnsi="Times New Roman" w:cs="Times New Roman"/>
          <w:kern w:val="0"/>
          <w:sz w:val="24"/>
          <w:szCs w:val="24"/>
          <w:lang w:eastAsia="en-IN"/>
          <w14:ligatures w14:val="none"/>
        </w:rPr>
      </w:pPr>
    </w:p>
    <w:p w14:paraId="208BFBA3"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Key Cybersecurity Failures and Lessons Learned</w:t>
      </w:r>
    </w:p>
    <w:p w14:paraId="354171DC" w14:textId="77777777" w:rsidR="00466EFC" w:rsidRPr="00466EFC" w:rsidRDefault="00466EFC" w:rsidP="0046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Supply Chain Vulnerability</w:t>
      </w:r>
      <w:r w:rsidRPr="00466EFC">
        <w:rPr>
          <w:rFonts w:ascii="Times New Roman" w:eastAsia="Times New Roman" w:hAnsi="Times New Roman" w:cs="Times New Roman"/>
          <w:kern w:val="0"/>
          <w:sz w:val="24"/>
          <w:szCs w:val="24"/>
          <w:lang w:eastAsia="en-IN"/>
          <w14:ligatures w14:val="none"/>
        </w:rPr>
        <w:t xml:space="preserve"> – The SolarWinds attack exploited weaknesses in the software supply chain, emphasizing the need for organizations to assess third-party risks thoroughly.</w:t>
      </w:r>
    </w:p>
    <w:p w14:paraId="2AB9D000" w14:textId="77777777" w:rsidR="00466EFC" w:rsidRPr="00466EFC" w:rsidRDefault="00466EFC" w:rsidP="0046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Delayed Detection</w:t>
      </w:r>
      <w:r w:rsidRPr="00466EFC">
        <w:rPr>
          <w:rFonts w:ascii="Times New Roman" w:eastAsia="Times New Roman" w:hAnsi="Times New Roman" w:cs="Times New Roman"/>
          <w:kern w:val="0"/>
          <w:sz w:val="24"/>
          <w:szCs w:val="24"/>
          <w:lang w:eastAsia="en-IN"/>
          <w14:ligatures w14:val="none"/>
        </w:rPr>
        <w:t xml:space="preserve"> – The malware remained undetected for over nine months, highlighting the importance of real-time monitoring and AI-driven anomaly detection in cybersecurity frameworks.</w:t>
      </w:r>
    </w:p>
    <w:p w14:paraId="356D69FD" w14:textId="77777777" w:rsidR="00466EFC" w:rsidRPr="00466EFC" w:rsidRDefault="00466EFC" w:rsidP="0046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Weak Authentication Mechanisms</w:t>
      </w:r>
      <w:r w:rsidRPr="00466EFC">
        <w:rPr>
          <w:rFonts w:ascii="Times New Roman" w:eastAsia="Times New Roman" w:hAnsi="Times New Roman" w:cs="Times New Roman"/>
          <w:kern w:val="0"/>
          <w:sz w:val="24"/>
          <w:szCs w:val="24"/>
          <w:lang w:eastAsia="en-IN"/>
          <w14:ligatures w14:val="none"/>
        </w:rPr>
        <w:t xml:space="preserve"> – Reports indicated that SolarWinds used weak passwords and lacked adequate security controls, which contributed to the success of the breach.</w:t>
      </w:r>
    </w:p>
    <w:p w14:paraId="4187EE85" w14:textId="77777777" w:rsidR="00466EFC" w:rsidRPr="00466EFC" w:rsidRDefault="00466EFC" w:rsidP="0046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Insufficient Incident Response Planning</w:t>
      </w:r>
      <w:r w:rsidRPr="00466EFC">
        <w:rPr>
          <w:rFonts w:ascii="Times New Roman" w:eastAsia="Times New Roman" w:hAnsi="Times New Roman" w:cs="Times New Roman"/>
          <w:kern w:val="0"/>
          <w:sz w:val="24"/>
          <w:szCs w:val="24"/>
          <w:lang w:eastAsia="en-IN"/>
          <w14:ligatures w14:val="none"/>
        </w:rPr>
        <w:t xml:space="preserve"> – Organizations affected by the breach struggled to contain the attack due to a lack of robust incident response and disaster recovery plans.</w:t>
      </w:r>
    </w:p>
    <w:p w14:paraId="16D63577" w14:textId="77777777" w:rsidR="00466EFC" w:rsidRPr="00466EFC" w:rsidRDefault="00466EFC" w:rsidP="0046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Lack of Zero Trust Implementation</w:t>
      </w:r>
      <w:r w:rsidRPr="00466EFC">
        <w:rPr>
          <w:rFonts w:ascii="Times New Roman" w:eastAsia="Times New Roman" w:hAnsi="Times New Roman" w:cs="Times New Roman"/>
          <w:kern w:val="0"/>
          <w:sz w:val="24"/>
          <w:szCs w:val="24"/>
          <w:lang w:eastAsia="en-IN"/>
          <w14:ligatures w14:val="none"/>
        </w:rPr>
        <w:t xml:space="preserve"> – Many affected entities operated in an implicit trust model, allowing the attackers to move laterally within networks with minimal resistance.</w:t>
      </w:r>
    </w:p>
    <w:p w14:paraId="32CDE535" w14:textId="767C1576" w:rsidR="00466EFC" w:rsidRPr="00466EFC" w:rsidRDefault="00466EFC" w:rsidP="00466EFC">
      <w:pPr>
        <w:spacing w:after="0" w:line="240" w:lineRule="auto"/>
        <w:rPr>
          <w:rFonts w:ascii="Times New Roman" w:eastAsia="Times New Roman" w:hAnsi="Times New Roman" w:cs="Times New Roman"/>
          <w:kern w:val="0"/>
          <w:sz w:val="24"/>
          <w:szCs w:val="24"/>
          <w:lang w:eastAsia="en-IN"/>
          <w14:ligatures w14:val="none"/>
        </w:rPr>
      </w:pPr>
    </w:p>
    <w:p w14:paraId="1FDEE6F7"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The Global Impact on Compliance and Regulations</w:t>
      </w:r>
    </w:p>
    <w:p w14:paraId="454F5ADC"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lastRenderedPageBreak/>
        <w:t>The SolarWinds hack had far-reaching implications for compliance and governance policies worldwide. In response to the breach, regulators introduced stricter security and reporting requirements, pushing organizations to enhance their cybersecurity postures. Below are the major compliance changes influenced by the attack:</w:t>
      </w:r>
    </w:p>
    <w:p w14:paraId="105D8E8E" w14:textId="77777777" w:rsidR="00466EFC" w:rsidRPr="00466EFC" w:rsidRDefault="00466EFC" w:rsidP="0046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United States: Executive Order on Improving the Nation’s Cybersecurity (2021)</w:t>
      </w:r>
    </w:p>
    <w:p w14:paraId="70328EE3" w14:textId="77777777" w:rsidR="00466EFC" w:rsidRPr="00466EFC" w:rsidRDefault="00466EFC" w:rsidP="00466EF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Introduced stringent requirements for federal agencies and contractors, including multi-factor authentication (MFA), endpoint detection, and Zero Trust Architecture (ZTA).</w:t>
      </w:r>
    </w:p>
    <w:p w14:paraId="5EA0883C" w14:textId="77777777" w:rsidR="00466EFC" w:rsidRPr="00466EFC" w:rsidRDefault="00466EFC" w:rsidP="00466EF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Required software developers to provide software bills of materials (SBOM) to enhance supply chain transparency.</w:t>
      </w:r>
    </w:p>
    <w:p w14:paraId="4F9743AE" w14:textId="77777777" w:rsidR="00466EFC" w:rsidRPr="00466EFC" w:rsidRDefault="00466EFC" w:rsidP="0046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European Union: Updates to NIS 2 Directive</w:t>
      </w:r>
    </w:p>
    <w:p w14:paraId="790C5AE6" w14:textId="77777777" w:rsidR="00466EFC" w:rsidRPr="00466EFC" w:rsidRDefault="00466EFC" w:rsidP="00466EF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Strengthened cybersecurity requirements for critical infrastructure operators and digital service providers.</w:t>
      </w:r>
    </w:p>
    <w:p w14:paraId="6A0830F3" w14:textId="77777777" w:rsidR="00466EFC" w:rsidRPr="00466EFC" w:rsidRDefault="00466EFC" w:rsidP="00466EF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Introduced mandatory incident reporting within 24 hours of breach detection.</w:t>
      </w:r>
    </w:p>
    <w:p w14:paraId="574ABCCF" w14:textId="77777777" w:rsidR="00466EFC" w:rsidRPr="00466EFC" w:rsidRDefault="00466EFC" w:rsidP="0046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Global ISO 27001 and NIST CSF Enhancements</w:t>
      </w:r>
    </w:p>
    <w:p w14:paraId="693A2591" w14:textId="77777777" w:rsidR="00466EFC" w:rsidRPr="00466EFC" w:rsidRDefault="00466EFC" w:rsidP="00466EF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Security frameworks, including ISO 27001 and the NIST Cybersecurity Framework (CSF), updated guidelines to emphasize supply chain security and continuous monitoring.</w:t>
      </w:r>
    </w:p>
    <w:p w14:paraId="76C019BE" w14:textId="77777777" w:rsidR="00466EFC" w:rsidRPr="00466EFC" w:rsidRDefault="00466EFC" w:rsidP="0046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Financial Sector: SEC Cybersecurity Disclosure Requirements</w:t>
      </w:r>
    </w:p>
    <w:p w14:paraId="42A887B5" w14:textId="77777777" w:rsidR="00466EFC" w:rsidRPr="00466EFC" w:rsidRDefault="00466EFC" w:rsidP="00466EF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The U.S. Securities and Exchange Commission (SEC) proposed enhanced disclosure rules requiring public companies to report cybersecurity incidents and risk management measures.</w:t>
      </w:r>
    </w:p>
    <w:p w14:paraId="566B03FE" w14:textId="77777777" w:rsidR="00466EFC" w:rsidRPr="00466EFC" w:rsidRDefault="00466EFC" w:rsidP="00466EFC">
      <w:pPr>
        <w:spacing w:after="0"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pict w14:anchorId="189FA1F6">
          <v:rect id="_x0000_i1028" style="width:0;height:1.5pt" o:hralign="center" o:hrstd="t" o:hr="t" fillcolor="#a0a0a0" stroked="f"/>
        </w:pict>
      </w:r>
    </w:p>
    <w:p w14:paraId="62850DEC"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How Organizations Can Strengthen GRC Post-SolarWinds</w:t>
      </w:r>
    </w:p>
    <w:p w14:paraId="25741118"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To prevent similar incidents, organizations must adopt AI-driven GRC frameworks that proactively address cybersecurity risks. Below are critical strategies for strengthening cybersecurity and compliance post-SolarWinds:</w:t>
      </w:r>
    </w:p>
    <w:p w14:paraId="70C090F2" w14:textId="77777777" w:rsidR="00466EFC" w:rsidRPr="00466EFC" w:rsidRDefault="00466EFC" w:rsidP="0046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Implementing Zero Trust Architecture (ZTA)</w:t>
      </w:r>
    </w:p>
    <w:p w14:paraId="26857BD7"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Enforce least privilege access controls.</w:t>
      </w:r>
    </w:p>
    <w:p w14:paraId="69ECBE8B"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Require continuous identity verification and multi-factor authentication.</w:t>
      </w:r>
    </w:p>
    <w:p w14:paraId="3A56D9BA" w14:textId="77777777" w:rsidR="00466EFC" w:rsidRPr="00466EFC" w:rsidRDefault="00466EFC" w:rsidP="0046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Enhancing Supply Chain Security</w:t>
      </w:r>
    </w:p>
    <w:p w14:paraId="30EB7862"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Conduct thorough third-party risk assessments.</w:t>
      </w:r>
    </w:p>
    <w:p w14:paraId="547609D6"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Mandate SBOM requirements for software vendors.</w:t>
      </w:r>
    </w:p>
    <w:p w14:paraId="4F644676" w14:textId="77777777" w:rsidR="00466EFC" w:rsidRPr="00466EFC" w:rsidRDefault="00466EFC" w:rsidP="0046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Automating Compliance Monitoring</w:t>
      </w:r>
    </w:p>
    <w:p w14:paraId="54EFF009"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Use AI and machine learning to detect anomalous activities in real time.</w:t>
      </w:r>
    </w:p>
    <w:p w14:paraId="13D87AF0"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Automate policy enforcement and regulatory compliance tracking.</w:t>
      </w:r>
    </w:p>
    <w:p w14:paraId="72F111B7" w14:textId="77777777" w:rsidR="00466EFC" w:rsidRPr="00466EFC" w:rsidRDefault="00466EFC" w:rsidP="0046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Establishing a Robust Incident Response Framework</w:t>
      </w:r>
    </w:p>
    <w:p w14:paraId="25419317"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Develop and test incident response playbooks.</w:t>
      </w:r>
    </w:p>
    <w:p w14:paraId="5FB4ABB3"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Integrate AI-powered threat intelligence to identify potential breaches early.</w:t>
      </w:r>
    </w:p>
    <w:p w14:paraId="312BE3C5" w14:textId="77777777" w:rsidR="00466EFC" w:rsidRPr="00466EFC" w:rsidRDefault="00466EFC" w:rsidP="0046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t>Continuous Security Awareness Training</w:t>
      </w:r>
    </w:p>
    <w:p w14:paraId="7BCDCC10"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Train employees on phishing prevention and best cybersecurity practices.</w:t>
      </w:r>
    </w:p>
    <w:p w14:paraId="211A774D" w14:textId="77777777" w:rsidR="00466EFC" w:rsidRPr="00466EFC" w:rsidRDefault="00466EFC" w:rsidP="00466E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Simulate attack scenarios to improve organizational readiness.</w:t>
      </w:r>
    </w:p>
    <w:p w14:paraId="0F5F979F" w14:textId="77777777" w:rsidR="00466EFC" w:rsidRPr="00466EFC" w:rsidRDefault="00466EFC" w:rsidP="00466EFC">
      <w:pPr>
        <w:spacing w:after="0"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pict w14:anchorId="3F1515F0">
          <v:rect id="_x0000_i1029" style="width:0;height:1.5pt" o:hralign="center" o:hrstd="t" o:hr="t" fillcolor="#a0a0a0" stroked="f"/>
        </w:pict>
      </w:r>
    </w:p>
    <w:p w14:paraId="61486FA6"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b/>
          <w:bCs/>
          <w:kern w:val="0"/>
          <w:sz w:val="24"/>
          <w:szCs w:val="24"/>
          <w:lang w:eastAsia="en-IN"/>
          <w14:ligatures w14:val="none"/>
        </w:rPr>
        <w:lastRenderedPageBreak/>
        <w:t>Conclusion</w:t>
      </w:r>
    </w:p>
    <w:p w14:paraId="32F018AF"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The SolarWinds attack underscored the vulnerabilities within global cybersecurity frameworks and demonstrated the necessity for organizations to adopt proactive, AI-first GRC strategies. As cyber threats continue to evolve, regulatory bodies worldwide are tightening compliance requirements to enforce stronger security postures.</w:t>
      </w:r>
    </w:p>
    <w:p w14:paraId="3FEFC233"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Organizations that fail to implement rigorous cybersecurity measures face severe consequences, including reputational damage, regulatory penalties, and financial losses. By adopting Zero Trust principles, automating compliance monitoring, and leveraging AI-driven risk management tools, businesses can strengthen their resilience against future cyber threats and maintain regulatory compliance in an increasingly hostile digital landscape.</w:t>
      </w:r>
    </w:p>
    <w:p w14:paraId="6BF9E316" w14:textId="77777777" w:rsidR="00466EFC" w:rsidRPr="00466EFC" w:rsidRDefault="00466EFC" w:rsidP="00466E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6EFC">
        <w:rPr>
          <w:rFonts w:ascii="Times New Roman" w:eastAsia="Times New Roman" w:hAnsi="Times New Roman" w:cs="Times New Roman"/>
          <w:kern w:val="0"/>
          <w:sz w:val="24"/>
          <w:szCs w:val="24"/>
          <w:lang w:eastAsia="en-IN"/>
          <w14:ligatures w14:val="none"/>
        </w:rPr>
        <w:t>The lessons from SolarWinds serve as a wake-up call for enterprises worldwide—ensuring cybersecurity resilience is no longer optional but a fundamental necessity in the era of sophisticated cyber threats.</w:t>
      </w:r>
    </w:p>
    <w:p w14:paraId="056BD075"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 Case Study: The Marriott Data Breach and GDPR Violations</w:t>
      </w:r>
    </w:p>
    <w:p w14:paraId="1428D007"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Marriott International data breach, one of the most notable cybersecurity incidents in recent history, underscored the growing importance of data protection laws such as the General Data Protection Regulation (GDPR). The breach exposed sensitive personal information of approximately </w:t>
      </w:r>
      <w:r w:rsidRPr="00141F58">
        <w:rPr>
          <w:rFonts w:ascii="Times New Roman" w:eastAsia="Times New Roman" w:hAnsi="Times New Roman" w:cs="Times New Roman"/>
          <w:b/>
          <w:bCs/>
          <w:kern w:val="0"/>
          <w:sz w:val="24"/>
          <w:szCs w:val="24"/>
          <w:lang w:eastAsia="en-IN"/>
          <w14:ligatures w14:val="none"/>
        </w:rPr>
        <w:t>339 million guests</w:t>
      </w:r>
      <w:r w:rsidRPr="00141F58">
        <w:rPr>
          <w:rFonts w:ascii="Times New Roman" w:eastAsia="Times New Roman" w:hAnsi="Times New Roman" w:cs="Times New Roman"/>
          <w:kern w:val="0"/>
          <w:sz w:val="24"/>
          <w:szCs w:val="24"/>
          <w:lang w:eastAsia="en-IN"/>
          <w14:ligatures w14:val="none"/>
        </w:rPr>
        <w:t>, making it one of the largest data security failures in the hospitality industry. This case study examines the Marriott data breach, its regulatory and financial impact, and the lessons learned in terms of compliance and cybersecurity.</w:t>
      </w:r>
    </w:p>
    <w:p w14:paraId="7CC166DE"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59C7A9CD">
          <v:rect id="_x0000_i1035" style="width:0;height:1.5pt" o:hralign="center" o:hrstd="t" o:hr="t" fillcolor="#a0a0a0" stroked="f"/>
        </w:pict>
      </w:r>
    </w:p>
    <w:p w14:paraId="22945A0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Background: How the Marriott Data Breach Happened</w:t>
      </w:r>
    </w:p>
    <w:p w14:paraId="304F3A87"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breach originated from Starwood Hotels, which Marriott acquired in 2016. However, the intrusion had already begun in </w:t>
      </w:r>
      <w:r w:rsidRPr="00141F58">
        <w:rPr>
          <w:rFonts w:ascii="Times New Roman" w:eastAsia="Times New Roman" w:hAnsi="Times New Roman" w:cs="Times New Roman"/>
          <w:b/>
          <w:bCs/>
          <w:kern w:val="0"/>
          <w:sz w:val="24"/>
          <w:szCs w:val="24"/>
          <w:lang w:eastAsia="en-IN"/>
          <w14:ligatures w14:val="none"/>
        </w:rPr>
        <w:t>2014</w:t>
      </w:r>
      <w:r w:rsidRPr="00141F58">
        <w:rPr>
          <w:rFonts w:ascii="Times New Roman" w:eastAsia="Times New Roman" w:hAnsi="Times New Roman" w:cs="Times New Roman"/>
          <w:kern w:val="0"/>
          <w:sz w:val="24"/>
          <w:szCs w:val="24"/>
          <w:lang w:eastAsia="en-IN"/>
          <w14:ligatures w14:val="none"/>
        </w:rPr>
        <w:t xml:space="preserve">, two years before the acquisition. Threat actors had gained unauthorized access to Starwood’s systems and remained undetected for four years. In </w:t>
      </w:r>
      <w:r w:rsidRPr="00141F58">
        <w:rPr>
          <w:rFonts w:ascii="Times New Roman" w:eastAsia="Times New Roman" w:hAnsi="Times New Roman" w:cs="Times New Roman"/>
          <w:b/>
          <w:bCs/>
          <w:kern w:val="0"/>
          <w:sz w:val="24"/>
          <w:szCs w:val="24"/>
          <w:lang w:eastAsia="en-IN"/>
          <w14:ligatures w14:val="none"/>
        </w:rPr>
        <w:t>November 2018</w:t>
      </w:r>
      <w:r w:rsidRPr="00141F58">
        <w:rPr>
          <w:rFonts w:ascii="Times New Roman" w:eastAsia="Times New Roman" w:hAnsi="Times New Roman" w:cs="Times New Roman"/>
          <w:kern w:val="0"/>
          <w:sz w:val="24"/>
          <w:szCs w:val="24"/>
          <w:lang w:eastAsia="en-IN"/>
          <w14:ligatures w14:val="none"/>
        </w:rPr>
        <w:t>, Marriott publicly disclosed that attackers had exfiltrated sensitive personal data, including:</w:t>
      </w:r>
    </w:p>
    <w:p w14:paraId="6A852169" w14:textId="77777777" w:rsidR="00141F58" w:rsidRPr="00141F58" w:rsidRDefault="00141F58" w:rsidP="00141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Names, addresses, phone numbers, and email addresses.</w:t>
      </w:r>
    </w:p>
    <w:p w14:paraId="105FA738" w14:textId="77777777" w:rsidR="00141F58" w:rsidRPr="00141F58" w:rsidRDefault="00141F58" w:rsidP="00141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Passport numbers and reservation details.</w:t>
      </w:r>
    </w:p>
    <w:p w14:paraId="409EBC4D" w14:textId="77777777" w:rsidR="00141F58" w:rsidRPr="00141F58" w:rsidRDefault="00141F58" w:rsidP="00141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Payment card information (encrypted but potentially compromised).</w:t>
      </w:r>
    </w:p>
    <w:p w14:paraId="24AAAF37"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breach was attributed to a state-sponsored attack, possibly linked to </w:t>
      </w:r>
      <w:r w:rsidRPr="00141F58">
        <w:rPr>
          <w:rFonts w:ascii="Times New Roman" w:eastAsia="Times New Roman" w:hAnsi="Times New Roman" w:cs="Times New Roman"/>
          <w:b/>
          <w:bCs/>
          <w:kern w:val="0"/>
          <w:sz w:val="24"/>
          <w:szCs w:val="24"/>
          <w:lang w:eastAsia="en-IN"/>
          <w14:ligatures w14:val="none"/>
        </w:rPr>
        <w:t>Chinese intelligence operatives</w:t>
      </w:r>
      <w:r w:rsidRPr="00141F58">
        <w:rPr>
          <w:rFonts w:ascii="Times New Roman" w:eastAsia="Times New Roman" w:hAnsi="Times New Roman" w:cs="Times New Roman"/>
          <w:kern w:val="0"/>
          <w:sz w:val="24"/>
          <w:szCs w:val="24"/>
          <w:lang w:eastAsia="en-IN"/>
          <w14:ligatures w14:val="none"/>
        </w:rPr>
        <w:t xml:space="preserve"> targeting U.S. and global </w:t>
      </w:r>
      <w:proofErr w:type="spellStart"/>
      <w:r w:rsidRPr="00141F58">
        <w:rPr>
          <w:rFonts w:ascii="Times New Roman" w:eastAsia="Times New Roman" w:hAnsi="Times New Roman" w:cs="Times New Roman"/>
          <w:kern w:val="0"/>
          <w:sz w:val="24"/>
          <w:szCs w:val="24"/>
          <w:lang w:eastAsia="en-IN"/>
          <w14:ligatures w14:val="none"/>
        </w:rPr>
        <w:t>travelers’</w:t>
      </w:r>
      <w:proofErr w:type="spellEnd"/>
      <w:r w:rsidRPr="00141F58">
        <w:rPr>
          <w:rFonts w:ascii="Times New Roman" w:eastAsia="Times New Roman" w:hAnsi="Times New Roman" w:cs="Times New Roman"/>
          <w:kern w:val="0"/>
          <w:sz w:val="24"/>
          <w:szCs w:val="24"/>
          <w:lang w:eastAsia="en-IN"/>
          <w14:ligatures w14:val="none"/>
        </w:rPr>
        <w:t xml:space="preserve"> data.</w:t>
      </w:r>
    </w:p>
    <w:p w14:paraId="43109145"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5BC9F357">
          <v:rect id="_x0000_i1036" style="width:0;height:1.5pt" o:hralign="center" o:hrstd="t" o:hr="t" fillcolor="#a0a0a0" stroked="f"/>
        </w:pict>
      </w:r>
    </w:p>
    <w:p w14:paraId="6DA1D80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GDPR Violations and Legal Repercussions</w:t>
      </w:r>
    </w:p>
    <w:p w14:paraId="74EAA90A"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Since the breach affected millions of European citizens, it fell under the scope of the </w:t>
      </w:r>
      <w:r w:rsidRPr="00141F58">
        <w:rPr>
          <w:rFonts w:ascii="Times New Roman" w:eastAsia="Times New Roman" w:hAnsi="Times New Roman" w:cs="Times New Roman"/>
          <w:b/>
          <w:bCs/>
          <w:kern w:val="0"/>
          <w:sz w:val="24"/>
          <w:szCs w:val="24"/>
          <w:lang w:eastAsia="en-IN"/>
          <w14:ligatures w14:val="none"/>
        </w:rPr>
        <w:t>General Data Protection Regulation (GDPR)</w:t>
      </w:r>
      <w:r w:rsidRPr="00141F58">
        <w:rPr>
          <w:rFonts w:ascii="Times New Roman" w:eastAsia="Times New Roman" w:hAnsi="Times New Roman" w:cs="Times New Roman"/>
          <w:kern w:val="0"/>
          <w:sz w:val="24"/>
          <w:szCs w:val="24"/>
          <w:lang w:eastAsia="en-IN"/>
          <w14:ligatures w14:val="none"/>
        </w:rPr>
        <w:t xml:space="preserve">, which came into effect in </w:t>
      </w:r>
      <w:r w:rsidRPr="00141F58">
        <w:rPr>
          <w:rFonts w:ascii="Times New Roman" w:eastAsia="Times New Roman" w:hAnsi="Times New Roman" w:cs="Times New Roman"/>
          <w:b/>
          <w:bCs/>
          <w:kern w:val="0"/>
          <w:sz w:val="24"/>
          <w:szCs w:val="24"/>
          <w:lang w:eastAsia="en-IN"/>
          <w14:ligatures w14:val="none"/>
        </w:rPr>
        <w:t>May 2018</w:t>
      </w:r>
      <w:r w:rsidRPr="00141F58">
        <w:rPr>
          <w:rFonts w:ascii="Times New Roman" w:eastAsia="Times New Roman" w:hAnsi="Times New Roman" w:cs="Times New Roman"/>
          <w:kern w:val="0"/>
          <w:sz w:val="24"/>
          <w:szCs w:val="24"/>
          <w:lang w:eastAsia="en-IN"/>
          <w14:ligatures w14:val="none"/>
        </w:rPr>
        <w:t xml:space="preserve">. Under GDPR’s </w:t>
      </w:r>
      <w:r w:rsidRPr="00141F58">
        <w:rPr>
          <w:rFonts w:ascii="Times New Roman" w:eastAsia="Times New Roman" w:hAnsi="Times New Roman" w:cs="Times New Roman"/>
          <w:kern w:val="0"/>
          <w:sz w:val="24"/>
          <w:szCs w:val="24"/>
          <w:lang w:eastAsia="en-IN"/>
          <w14:ligatures w14:val="none"/>
        </w:rPr>
        <w:lastRenderedPageBreak/>
        <w:t>strict data protection rules, Marriott was found to have failed in multiple compliance areas, leading to severe consequences:</w:t>
      </w:r>
    </w:p>
    <w:p w14:paraId="6963CC8E" w14:textId="77777777" w:rsidR="00141F58" w:rsidRPr="00141F58" w:rsidRDefault="00141F58" w:rsidP="00141F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Failure to Implement Adequate Security Measures</w:t>
      </w:r>
    </w:p>
    <w:p w14:paraId="34AB6164" w14:textId="77777777" w:rsidR="00141F58" w:rsidRPr="00141F58" w:rsidRDefault="00141F58" w:rsidP="00141F5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Marriott failed to detect the breach for </w:t>
      </w:r>
      <w:r w:rsidRPr="00141F58">
        <w:rPr>
          <w:rFonts w:ascii="Times New Roman" w:eastAsia="Times New Roman" w:hAnsi="Times New Roman" w:cs="Times New Roman"/>
          <w:b/>
          <w:bCs/>
          <w:kern w:val="0"/>
          <w:sz w:val="24"/>
          <w:szCs w:val="24"/>
          <w:lang w:eastAsia="en-IN"/>
          <w14:ligatures w14:val="none"/>
        </w:rPr>
        <w:t>four years</w:t>
      </w:r>
      <w:r w:rsidRPr="00141F58">
        <w:rPr>
          <w:rFonts w:ascii="Times New Roman" w:eastAsia="Times New Roman" w:hAnsi="Times New Roman" w:cs="Times New Roman"/>
          <w:kern w:val="0"/>
          <w:sz w:val="24"/>
          <w:szCs w:val="24"/>
          <w:lang w:eastAsia="en-IN"/>
          <w14:ligatures w14:val="none"/>
        </w:rPr>
        <w:t>, demonstrating inadequate cybersecurity monitoring.</w:t>
      </w:r>
    </w:p>
    <w:p w14:paraId="2DC41232" w14:textId="77777777" w:rsidR="00141F58" w:rsidRPr="00141F58" w:rsidRDefault="00141F58" w:rsidP="00141F5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lack of encryption for critical data points raised concerns over Marriott’s ability to protect sensitive personal information.</w:t>
      </w:r>
    </w:p>
    <w:p w14:paraId="55FACBF9" w14:textId="77777777" w:rsidR="00141F58" w:rsidRPr="00141F58" w:rsidRDefault="00141F58" w:rsidP="00141F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Inadequate Due Diligence in Mergers and Acquisitions (M&amp;A)</w:t>
      </w:r>
    </w:p>
    <w:p w14:paraId="116FF80F" w14:textId="77777777" w:rsidR="00141F58" w:rsidRPr="00141F58" w:rsidRDefault="00141F58" w:rsidP="00141F5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Marriott inherited Starwood’s vulnerabilities without proper cybersecurity due diligence during acquisition.</w:t>
      </w:r>
    </w:p>
    <w:p w14:paraId="0F8C20CF" w14:textId="77777777" w:rsidR="00141F58" w:rsidRPr="00141F58" w:rsidRDefault="00141F58" w:rsidP="00141F5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Under GDPR, acquiring companies are responsible for the security posture of the organizations they integrate.</w:t>
      </w:r>
    </w:p>
    <w:p w14:paraId="0DD35202" w14:textId="77777777" w:rsidR="00141F58" w:rsidRPr="00141F58" w:rsidRDefault="00141F58" w:rsidP="00141F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Delayed Breach Notification</w:t>
      </w:r>
    </w:p>
    <w:p w14:paraId="7EFDE207" w14:textId="77777777" w:rsidR="00141F58" w:rsidRPr="00141F58" w:rsidRDefault="00141F58" w:rsidP="00141F5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Marriott took too long to publicly disclose the breach once detected, violating GDPR’s </w:t>
      </w:r>
      <w:r w:rsidRPr="00141F58">
        <w:rPr>
          <w:rFonts w:ascii="Times New Roman" w:eastAsia="Times New Roman" w:hAnsi="Times New Roman" w:cs="Times New Roman"/>
          <w:b/>
          <w:bCs/>
          <w:kern w:val="0"/>
          <w:sz w:val="24"/>
          <w:szCs w:val="24"/>
          <w:lang w:eastAsia="en-IN"/>
          <w14:ligatures w14:val="none"/>
        </w:rPr>
        <w:t>72-hour notification rule</w:t>
      </w:r>
      <w:r w:rsidRPr="00141F58">
        <w:rPr>
          <w:rFonts w:ascii="Times New Roman" w:eastAsia="Times New Roman" w:hAnsi="Times New Roman" w:cs="Times New Roman"/>
          <w:kern w:val="0"/>
          <w:sz w:val="24"/>
          <w:szCs w:val="24"/>
          <w:lang w:eastAsia="en-IN"/>
          <w14:ligatures w14:val="none"/>
        </w:rPr>
        <w:t>.</w:t>
      </w:r>
    </w:p>
    <w:p w14:paraId="6CD5156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Due to these violations, the </w:t>
      </w:r>
      <w:r w:rsidRPr="00141F58">
        <w:rPr>
          <w:rFonts w:ascii="Times New Roman" w:eastAsia="Times New Roman" w:hAnsi="Times New Roman" w:cs="Times New Roman"/>
          <w:b/>
          <w:bCs/>
          <w:kern w:val="0"/>
          <w:sz w:val="24"/>
          <w:szCs w:val="24"/>
          <w:lang w:eastAsia="en-IN"/>
          <w14:ligatures w14:val="none"/>
        </w:rPr>
        <w:t>UK Information Commissioner's Office (ICO)</w:t>
      </w:r>
      <w:r w:rsidRPr="00141F58">
        <w:rPr>
          <w:rFonts w:ascii="Times New Roman" w:eastAsia="Times New Roman" w:hAnsi="Times New Roman" w:cs="Times New Roman"/>
          <w:kern w:val="0"/>
          <w:sz w:val="24"/>
          <w:szCs w:val="24"/>
          <w:lang w:eastAsia="en-IN"/>
          <w14:ligatures w14:val="none"/>
        </w:rPr>
        <w:t xml:space="preserve"> imposed a </w:t>
      </w:r>
      <w:r w:rsidRPr="00141F58">
        <w:rPr>
          <w:rFonts w:ascii="Times New Roman" w:eastAsia="Times New Roman" w:hAnsi="Times New Roman" w:cs="Times New Roman"/>
          <w:b/>
          <w:bCs/>
          <w:kern w:val="0"/>
          <w:sz w:val="24"/>
          <w:szCs w:val="24"/>
          <w:lang w:eastAsia="en-IN"/>
          <w14:ligatures w14:val="none"/>
        </w:rPr>
        <w:t>£18.4 million fine (approx. $23.8 million)</w:t>
      </w:r>
      <w:r w:rsidRPr="00141F58">
        <w:rPr>
          <w:rFonts w:ascii="Times New Roman" w:eastAsia="Times New Roman" w:hAnsi="Times New Roman" w:cs="Times New Roman"/>
          <w:kern w:val="0"/>
          <w:sz w:val="24"/>
          <w:szCs w:val="24"/>
          <w:lang w:eastAsia="en-IN"/>
          <w14:ligatures w14:val="none"/>
        </w:rPr>
        <w:t xml:space="preserve"> on Marriott—one of the largest GDPR fines at the time.</w:t>
      </w:r>
    </w:p>
    <w:p w14:paraId="45A43CEF"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6D893096">
          <v:rect id="_x0000_i1037" style="width:0;height:1.5pt" o:hralign="center" o:hrstd="t" o:hr="t" fillcolor="#a0a0a0" stroked="f"/>
        </w:pict>
      </w:r>
    </w:p>
    <w:p w14:paraId="48C26F2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Impact of the Breach on Marriott and Global Regulations</w:t>
      </w:r>
    </w:p>
    <w:p w14:paraId="662FB65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Marriott data breach had wide-ranging consequences beyond financial penalties. Key impacts included:</w:t>
      </w:r>
    </w:p>
    <w:p w14:paraId="4F73DD49" w14:textId="77777777" w:rsidR="00141F58" w:rsidRPr="00141F58" w:rsidRDefault="00141F58" w:rsidP="00141F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Reputational Damage:</w:t>
      </w:r>
      <w:r w:rsidRPr="00141F58">
        <w:rPr>
          <w:rFonts w:ascii="Times New Roman" w:eastAsia="Times New Roman" w:hAnsi="Times New Roman" w:cs="Times New Roman"/>
          <w:kern w:val="0"/>
          <w:sz w:val="24"/>
          <w:szCs w:val="24"/>
          <w:lang w:eastAsia="en-IN"/>
          <w14:ligatures w14:val="none"/>
        </w:rPr>
        <w:t xml:space="preserve"> The breach led to customer distrust, legal battles, and brand degradation.</w:t>
      </w:r>
    </w:p>
    <w:p w14:paraId="2AFD08A5" w14:textId="77777777" w:rsidR="00141F58" w:rsidRPr="00141F58" w:rsidRDefault="00141F58" w:rsidP="00141F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Operational Overhaul:</w:t>
      </w:r>
      <w:r w:rsidRPr="00141F58">
        <w:rPr>
          <w:rFonts w:ascii="Times New Roman" w:eastAsia="Times New Roman" w:hAnsi="Times New Roman" w:cs="Times New Roman"/>
          <w:kern w:val="0"/>
          <w:sz w:val="24"/>
          <w:szCs w:val="24"/>
          <w:lang w:eastAsia="en-IN"/>
          <w14:ligatures w14:val="none"/>
        </w:rPr>
        <w:t xml:space="preserve"> Marriott was forced to strengthen its cybersecurity frameworks, enhance monitoring tools, and revise its compliance protocols.</w:t>
      </w:r>
    </w:p>
    <w:p w14:paraId="48417496" w14:textId="77777777" w:rsidR="00141F58" w:rsidRPr="00141F58" w:rsidRDefault="00141F58" w:rsidP="00141F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Crackdowns:</w:t>
      </w:r>
      <w:r w:rsidRPr="00141F58">
        <w:rPr>
          <w:rFonts w:ascii="Times New Roman" w:eastAsia="Times New Roman" w:hAnsi="Times New Roman" w:cs="Times New Roman"/>
          <w:kern w:val="0"/>
          <w:sz w:val="24"/>
          <w:szCs w:val="24"/>
          <w:lang w:eastAsia="en-IN"/>
          <w14:ligatures w14:val="none"/>
        </w:rPr>
        <w:t xml:space="preserve"> Following the breach, European regulators intensified enforcement of GDPR, leading to stricter security mandates for global enterprises.</w:t>
      </w:r>
    </w:p>
    <w:p w14:paraId="122285BF" w14:textId="77777777" w:rsidR="00141F58" w:rsidRPr="00141F58" w:rsidRDefault="00141F58" w:rsidP="00141F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Lessons for the Industry:</w:t>
      </w:r>
      <w:r w:rsidRPr="00141F58">
        <w:rPr>
          <w:rFonts w:ascii="Times New Roman" w:eastAsia="Times New Roman" w:hAnsi="Times New Roman" w:cs="Times New Roman"/>
          <w:kern w:val="0"/>
          <w:sz w:val="24"/>
          <w:szCs w:val="24"/>
          <w:lang w:eastAsia="en-IN"/>
          <w14:ligatures w14:val="none"/>
        </w:rPr>
        <w:t xml:space="preserve"> The case emphasized the need for comprehensive security audits during mergers and acquisitions to avoid inheriting cybersecurity vulnerabilities.</w:t>
      </w:r>
    </w:p>
    <w:p w14:paraId="5171AF67"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4319DE7B">
          <v:rect id="_x0000_i1038" style="width:0;height:1.5pt" o:hralign="center" o:hrstd="t" o:hr="t" fillcolor="#a0a0a0" stroked="f"/>
        </w:pict>
      </w:r>
    </w:p>
    <w:p w14:paraId="1162D30B"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Lessons Learned: Strengthening Cybersecurity and GRC Post-Breach</w:t>
      </w:r>
    </w:p>
    <w:p w14:paraId="1747118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To avoid similar breaches and regulatory fines, organizations must prioritize </w:t>
      </w:r>
      <w:r w:rsidRPr="00141F58">
        <w:rPr>
          <w:rFonts w:ascii="Times New Roman" w:eastAsia="Times New Roman" w:hAnsi="Times New Roman" w:cs="Times New Roman"/>
          <w:b/>
          <w:bCs/>
          <w:kern w:val="0"/>
          <w:sz w:val="24"/>
          <w:szCs w:val="24"/>
          <w:lang w:eastAsia="en-IN"/>
          <w14:ligatures w14:val="none"/>
        </w:rPr>
        <w:t>robust cybersecurity and compliance strategies</w:t>
      </w:r>
      <w:r w:rsidRPr="00141F58">
        <w:rPr>
          <w:rFonts w:ascii="Times New Roman" w:eastAsia="Times New Roman" w:hAnsi="Times New Roman" w:cs="Times New Roman"/>
          <w:kern w:val="0"/>
          <w:sz w:val="24"/>
          <w:szCs w:val="24"/>
          <w:lang w:eastAsia="en-IN"/>
          <w14:ligatures w14:val="none"/>
        </w:rPr>
        <w:t>:</w:t>
      </w:r>
    </w:p>
    <w:p w14:paraId="1C795625" w14:textId="77777777" w:rsidR="00141F58" w:rsidRPr="00141F58" w:rsidRDefault="00141F58" w:rsidP="00141F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Enhanced Cybersecurity Due Diligence in Mergers and Acquisitions</w:t>
      </w:r>
    </w:p>
    <w:p w14:paraId="75EA8FF2"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Conduct in-depth cybersecurity audits before acquiring new entities.</w:t>
      </w:r>
    </w:p>
    <w:p w14:paraId="42A13432"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Ensure inherited IT systems meet modern security and compliance standards.</w:t>
      </w:r>
    </w:p>
    <w:p w14:paraId="3D5C309D" w14:textId="77777777" w:rsidR="00141F58" w:rsidRPr="00141F58" w:rsidRDefault="00141F58" w:rsidP="00141F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Improved Data Protection Measures</w:t>
      </w:r>
    </w:p>
    <w:p w14:paraId="14C1D7B2"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Encrypt sensitive data to prevent unauthorized access.</w:t>
      </w:r>
    </w:p>
    <w:p w14:paraId="6B7C8747"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lastRenderedPageBreak/>
        <w:t>Implement strong access controls and endpoint security solutions.</w:t>
      </w:r>
    </w:p>
    <w:p w14:paraId="235E90CD" w14:textId="77777777" w:rsidR="00141F58" w:rsidRPr="00141F58" w:rsidRDefault="00141F58" w:rsidP="00141F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Real-Time Threat Monitoring and Incident Response</w:t>
      </w:r>
    </w:p>
    <w:p w14:paraId="7DE5D26C"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Utilize AI-driven threat detection to identify intrusions early.</w:t>
      </w:r>
    </w:p>
    <w:p w14:paraId="74C68426"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Establish a </w:t>
      </w:r>
      <w:r w:rsidRPr="00141F58">
        <w:rPr>
          <w:rFonts w:ascii="Times New Roman" w:eastAsia="Times New Roman" w:hAnsi="Times New Roman" w:cs="Times New Roman"/>
          <w:b/>
          <w:bCs/>
          <w:kern w:val="0"/>
          <w:sz w:val="24"/>
          <w:szCs w:val="24"/>
          <w:lang w:eastAsia="en-IN"/>
          <w14:ligatures w14:val="none"/>
        </w:rPr>
        <w:t>Zero Trust security model</w:t>
      </w:r>
      <w:r w:rsidRPr="00141F58">
        <w:rPr>
          <w:rFonts w:ascii="Times New Roman" w:eastAsia="Times New Roman" w:hAnsi="Times New Roman" w:cs="Times New Roman"/>
          <w:kern w:val="0"/>
          <w:sz w:val="24"/>
          <w:szCs w:val="24"/>
          <w:lang w:eastAsia="en-IN"/>
          <w14:ligatures w14:val="none"/>
        </w:rPr>
        <w:t xml:space="preserve"> to minimize attack surface exposure.</w:t>
      </w:r>
    </w:p>
    <w:p w14:paraId="7EC89D03" w14:textId="77777777" w:rsidR="00141F58" w:rsidRPr="00141F58" w:rsidRDefault="00141F58" w:rsidP="00141F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Compliance Alignment</w:t>
      </w:r>
    </w:p>
    <w:p w14:paraId="713C7BFD"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Continuously update security policies to align with GDPR, CCPA, and other global privacy laws.</w:t>
      </w:r>
    </w:p>
    <w:p w14:paraId="386D9B83"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Automate compliance reporting to meet regulatory obligations in real time.</w:t>
      </w:r>
    </w:p>
    <w:p w14:paraId="5FF3BB24" w14:textId="77777777" w:rsidR="00141F58" w:rsidRPr="00141F58" w:rsidRDefault="00141F58" w:rsidP="00141F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Breach Notification and Crisis Management Plans</w:t>
      </w:r>
    </w:p>
    <w:p w14:paraId="245F4A04"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Develop </w:t>
      </w:r>
      <w:r w:rsidRPr="00141F58">
        <w:rPr>
          <w:rFonts w:ascii="Times New Roman" w:eastAsia="Times New Roman" w:hAnsi="Times New Roman" w:cs="Times New Roman"/>
          <w:b/>
          <w:bCs/>
          <w:kern w:val="0"/>
          <w:sz w:val="24"/>
          <w:szCs w:val="24"/>
          <w:lang w:eastAsia="en-IN"/>
          <w14:ligatures w14:val="none"/>
        </w:rPr>
        <w:t>incident response playbooks</w:t>
      </w:r>
      <w:r w:rsidRPr="00141F58">
        <w:rPr>
          <w:rFonts w:ascii="Times New Roman" w:eastAsia="Times New Roman" w:hAnsi="Times New Roman" w:cs="Times New Roman"/>
          <w:kern w:val="0"/>
          <w:sz w:val="24"/>
          <w:szCs w:val="24"/>
          <w:lang w:eastAsia="en-IN"/>
          <w14:ligatures w14:val="none"/>
        </w:rPr>
        <w:t xml:space="preserve"> to handle breaches efficiently.</w:t>
      </w:r>
    </w:p>
    <w:p w14:paraId="76A7518B" w14:textId="77777777" w:rsidR="00141F58" w:rsidRPr="00141F58" w:rsidRDefault="00141F58" w:rsidP="00141F5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Ensure compliance with </w:t>
      </w:r>
      <w:r w:rsidRPr="00141F58">
        <w:rPr>
          <w:rFonts w:ascii="Times New Roman" w:eastAsia="Times New Roman" w:hAnsi="Times New Roman" w:cs="Times New Roman"/>
          <w:b/>
          <w:bCs/>
          <w:kern w:val="0"/>
          <w:sz w:val="24"/>
          <w:szCs w:val="24"/>
          <w:lang w:eastAsia="en-IN"/>
          <w14:ligatures w14:val="none"/>
        </w:rPr>
        <w:t>data breach notification regulations</w:t>
      </w:r>
      <w:r w:rsidRPr="00141F58">
        <w:rPr>
          <w:rFonts w:ascii="Times New Roman" w:eastAsia="Times New Roman" w:hAnsi="Times New Roman" w:cs="Times New Roman"/>
          <w:kern w:val="0"/>
          <w:sz w:val="24"/>
          <w:szCs w:val="24"/>
          <w:lang w:eastAsia="en-IN"/>
          <w14:ligatures w14:val="none"/>
        </w:rPr>
        <w:t xml:space="preserve"> to avoid further penalties.</w:t>
      </w:r>
    </w:p>
    <w:p w14:paraId="0BF03663"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5278F56A">
          <v:rect id="_x0000_i1039" style="width:0;height:1.5pt" o:hralign="center" o:hrstd="t" o:hr="t" fillcolor="#a0a0a0" stroked="f"/>
        </w:pict>
      </w:r>
    </w:p>
    <w:p w14:paraId="1963353B"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Conclusion</w:t>
      </w:r>
    </w:p>
    <w:p w14:paraId="0DFDD3EE"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Marriott data breach highlights the catastrophic consequences of poor cybersecurity governance, particularly in the context of </w:t>
      </w:r>
      <w:r w:rsidRPr="00141F58">
        <w:rPr>
          <w:rFonts w:ascii="Times New Roman" w:eastAsia="Times New Roman" w:hAnsi="Times New Roman" w:cs="Times New Roman"/>
          <w:b/>
          <w:bCs/>
          <w:kern w:val="0"/>
          <w:sz w:val="24"/>
          <w:szCs w:val="24"/>
          <w:lang w:eastAsia="en-IN"/>
          <w14:ligatures w14:val="none"/>
        </w:rPr>
        <w:t>GDPR and global compliance laws</w:t>
      </w:r>
      <w:r w:rsidRPr="00141F58">
        <w:rPr>
          <w:rFonts w:ascii="Times New Roman" w:eastAsia="Times New Roman" w:hAnsi="Times New Roman" w:cs="Times New Roman"/>
          <w:kern w:val="0"/>
          <w:sz w:val="24"/>
          <w:szCs w:val="24"/>
          <w:lang w:eastAsia="en-IN"/>
          <w14:ligatures w14:val="none"/>
        </w:rPr>
        <w:t xml:space="preserve">. Organizations must recognize that cybersecurity risks extend beyond their internal operations to </w:t>
      </w:r>
      <w:r w:rsidRPr="00141F58">
        <w:rPr>
          <w:rFonts w:ascii="Times New Roman" w:eastAsia="Times New Roman" w:hAnsi="Times New Roman" w:cs="Times New Roman"/>
          <w:b/>
          <w:bCs/>
          <w:kern w:val="0"/>
          <w:sz w:val="24"/>
          <w:szCs w:val="24"/>
          <w:lang w:eastAsia="en-IN"/>
          <w14:ligatures w14:val="none"/>
        </w:rPr>
        <w:t>third-party vendors, acquired entities, and supply chain partners</w:t>
      </w:r>
      <w:r w:rsidRPr="00141F58">
        <w:rPr>
          <w:rFonts w:ascii="Times New Roman" w:eastAsia="Times New Roman" w:hAnsi="Times New Roman" w:cs="Times New Roman"/>
          <w:kern w:val="0"/>
          <w:sz w:val="24"/>
          <w:szCs w:val="24"/>
          <w:lang w:eastAsia="en-IN"/>
          <w14:ligatures w14:val="none"/>
        </w:rPr>
        <w:t>.</w:t>
      </w:r>
    </w:p>
    <w:p w14:paraId="5DB80D7A"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Regulatory bodies continue to refine data protection laws, imposing stricter requirements on businesses to secure customer data. The Marriott case serves as a powerful lesson for organizations worldwide—compliance is not just a legal obligation but a fundamental component of cybersecurity resilience. Companies that fail to adopt </w:t>
      </w:r>
      <w:r w:rsidRPr="00141F58">
        <w:rPr>
          <w:rFonts w:ascii="Times New Roman" w:eastAsia="Times New Roman" w:hAnsi="Times New Roman" w:cs="Times New Roman"/>
          <w:b/>
          <w:bCs/>
          <w:kern w:val="0"/>
          <w:sz w:val="24"/>
          <w:szCs w:val="24"/>
          <w:lang w:eastAsia="en-IN"/>
          <w14:ligatures w14:val="none"/>
        </w:rPr>
        <w:t>AI-driven GRC strategies, advanced threat monitoring, and robust encryption</w:t>
      </w:r>
      <w:r w:rsidRPr="00141F58">
        <w:rPr>
          <w:rFonts w:ascii="Times New Roman" w:eastAsia="Times New Roman" w:hAnsi="Times New Roman" w:cs="Times New Roman"/>
          <w:kern w:val="0"/>
          <w:sz w:val="24"/>
          <w:szCs w:val="24"/>
          <w:lang w:eastAsia="en-IN"/>
          <w14:ligatures w14:val="none"/>
        </w:rPr>
        <w:t xml:space="preserve"> will remain vulnerable to regulatory penalties and reputational harm in an increasingly </w:t>
      </w:r>
      <w:r w:rsidRPr="00141F58">
        <w:rPr>
          <w:rFonts w:ascii="Times New Roman" w:eastAsia="Times New Roman" w:hAnsi="Times New Roman" w:cs="Times New Roman"/>
          <w:b/>
          <w:bCs/>
          <w:kern w:val="0"/>
          <w:sz w:val="24"/>
          <w:szCs w:val="24"/>
          <w:lang w:eastAsia="en-IN"/>
          <w14:ligatures w14:val="none"/>
        </w:rPr>
        <w:t>data-driven world</w:t>
      </w:r>
      <w:r w:rsidRPr="00141F58">
        <w:rPr>
          <w:rFonts w:ascii="Times New Roman" w:eastAsia="Times New Roman" w:hAnsi="Times New Roman" w:cs="Times New Roman"/>
          <w:kern w:val="0"/>
          <w:sz w:val="24"/>
          <w:szCs w:val="24"/>
          <w:lang w:eastAsia="en-IN"/>
          <w14:ligatures w14:val="none"/>
        </w:rPr>
        <w:t>.</w:t>
      </w:r>
    </w:p>
    <w:p w14:paraId="49227D02"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3. Case Study: The Yahoo Data Breach – What Went Wrong?</w:t>
      </w:r>
    </w:p>
    <w:p w14:paraId="4B22926A"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Yahoo data breach remains one of the largest and most damaging cybersecurity incidents in history, affecting </w:t>
      </w:r>
      <w:r w:rsidRPr="00141F58">
        <w:rPr>
          <w:rFonts w:ascii="Times New Roman" w:eastAsia="Times New Roman" w:hAnsi="Times New Roman" w:cs="Times New Roman"/>
          <w:b/>
          <w:bCs/>
          <w:kern w:val="0"/>
          <w:sz w:val="24"/>
          <w:szCs w:val="24"/>
          <w:lang w:eastAsia="en-IN"/>
          <w14:ligatures w14:val="none"/>
        </w:rPr>
        <w:t>over 3 billion user accounts</w:t>
      </w:r>
      <w:r w:rsidRPr="00141F58">
        <w:rPr>
          <w:rFonts w:ascii="Times New Roman" w:eastAsia="Times New Roman" w:hAnsi="Times New Roman" w:cs="Times New Roman"/>
          <w:kern w:val="0"/>
          <w:sz w:val="24"/>
          <w:szCs w:val="24"/>
          <w:lang w:eastAsia="en-IN"/>
          <w14:ligatures w14:val="none"/>
        </w:rPr>
        <w:t xml:space="preserve"> across multiple breaches. The attack exposed significant weaknesses in Yahoo’s security practices and had widespread legal, financial, and reputational consequences. This case study explores the details of the breach, key security failures, regulatory fallout, and the broader implications for global cybersecurity governance.</w:t>
      </w:r>
    </w:p>
    <w:p w14:paraId="0857BA70"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1B676E36">
          <v:rect id="_x0000_i1045" style="width:0;height:1.5pt" o:hralign="center" o:hrstd="t" o:hr="t" fillcolor="#a0a0a0" stroked="f"/>
        </w:pict>
      </w:r>
    </w:p>
    <w:p w14:paraId="28980A92"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Background: The Timeline of the Yahoo Breach</w:t>
      </w:r>
    </w:p>
    <w:p w14:paraId="6BDA3923"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Yahoo suffered </w:t>
      </w:r>
      <w:r w:rsidRPr="00141F58">
        <w:rPr>
          <w:rFonts w:ascii="Times New Roman" w:eastAsia="Times New Roman" w:hAnsi="Times New Roman" w:cs="Times New Roman"/>
          <w:b/>
          <w:bCs/>
          <w:kern w:val="0"/>
          <w:sz w:val="24"/>
          <w:szCs w:val="24"/>
          <w:lang w:eastAsia="en-IN"/>
          <w14:ligatures w14:val="none"/>
        </w:rPr>
        <w:t>two major data breaches</w:t>
      </w:r>
      <w:r w:rsidRPr="00141F58">
        <w:rPr>
          <w:rFonts w:ascii="Times New Roman" w:eastAsia="Times New Roman" w:hAnsi="Times New Roman" w:cs="Times New Roman"/>
          <w:kern w:val="0"/>
          <w:sz w:val="24"/>
          <w:szCs w:val="24"/>
          <w:lang w:eastAsia="en-IN"/>
          <w14:ligatures w14:val="none"/>
        </w:rPr>
        <w:t>, both of which were disclosed years after the initial incidents:</w:t>
      </w:r>
    </w:p>
    <w:p w14:paraId="2DCED31A" w14:textId="77777777" w:rsidR="00141F58" w:rsidRPr="00141F58" w:rsidRDefault="00141F58" w:rsidP="00141F5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2013 Breach:</w:t>
      </w:r>
      <w:r w:rsidRPr="00141F58">
        <w:rPr>
          <w:rFonts w:ascii="Times New Roman" w:eastAsia="Times New Roman" w:hAnsi="Times New Roman" w:cs="Times New Roman"/>
          <w:kern w:val="0"/>
          <w:sz w:val="24"/>
          <w:szCs w:val="24"/>
          <w:lang w:eastAsia="en-IN"/>
          <w14:ligatures w14:val="none"/>
        </w:rPr>
        <w:t xml:space="preserve"> Initially reported in 2016, this breach exposed the data of all </w:t>
      </w:r>
      <w:r w:rsidRPr="00141F58">
        <w:rPr>
          <w:rFonts w:ascii="Times New Roman" w:eastAsia="Times New Roman" w:hAnsi="Times New Roman" w:cs="Times New Roman"/>
          <w:b/>
          <w:bCs/>
          <w:kern w:val="0"/>
          <w:sz w:val="24"/>
          <w:szCs w:val="24"/>
          <w:lang w:eastAsia="en-IN"/>
          <w14:ligatures w14:val="none"/>
        </w:rPr>
        <w:t>3 billion</w:t>
      </w:r>
      <w:r w:rsidRPr="00141F58">
        <w:rPr>
          <w:rFonts w:ascii="Times New Roman" w:eastAsia="Times New Roman" w:hAnsi="Times New Roman" w:cs="Times New Roman"/>
          <w:kern w:val="0"/>
          <w:sz w:val="24"/>
          <w:szCs w:val="24"/>
          <w:lang w:eastAsia="en-IN"/>
          <w14:ligatures w14:val="none"/>
        </w:rPr>
        <w:t xml:space="preserve"> Yahoo user accounts. The breach compromised names, email addresses, phone numbers, dates of birth, and hashed passwords.</w:t>
      </w:r>
    </w:p>
    <w:p w14:paraId="728548C3" w14:textId="77777777" w:rsidR="00141F58" w:rsidRPr="00141F58" w:rsidRDefault="00141F58" w:rsidP="00141F5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lastRenderedPageBreak/>
        <w:t>2014 Breach:</w:t>
      </w:r>
      <w:r w:rsidRPr="00141F58">
        <w:rPr>
          <w:rFonts w:ascii="Times New Roman" w:eastAsia="Times New Roman" w:hAnsi="Times New Roman" w:cs="Times New Roman"/>
          <w:kern w:val="0"/>
          <w:sz w:val="24"/>
          <w:szCs w:val="24"/>
          <w:lang w:eastAsia="en-IN"/>
          <w14:ligatures w14:val="none"/>
        </w:rPr>
        <w:t xml:space="preserve"> Disclosed in September 2016, this breach affected </w:t>
      </w:r>
      <w:r w:rsidRPr="00141F58">
        <w:rPr>
          <w:rFonts w:ascii="Times New Roman" w:eastAsia="Times New Roman" w:hAnsi="Times New Roman" w:cs="Times New Roman"/>
          <w:b/>
          <w:bCs/>
          <w:kern w:val="0"/>
          <w:sz w:val="24"/>
          <w:szCs w:val="24"/>
          <w:lang w:eastAsia="en-IN"/>
          <w14:ligatures w14:val="none"/>
        </w:rPr>
        <w:t>500 million</w:t>
      </w:r>
      <w:r w:rsidRPr="00141F58">
        <w:rPr>
          <w:rFonts w:ascii="Times New Roman" w:eastAsia="Times New Roman" w:hAnsi="Times New Roman" w:cs="Times New Roman"/>
          <w:kern w:val="0"/>
          <w:sz w:val="24"/>
          <w:szCs w:val="24"/>
          <w:lang w:eastAsia="en-IN"/>
          <w14:ligatures w14:val="none"/>
        </w:rPr>
        <w:t xml:space="preserve"> accounts and included encrypted and unencrypted security questions and answers, further compromising user data security.</w:t>
      </w:r>
    </w:p>
    <w:p w14:paraId="7E454324"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Yahoo’s slow response and lack of transparency regarding these incidents led to regulatory scrutiny and legal challenges. The breaches were later attributed to </w:t>
      </w:r>
      <w:r w:rsidRPr="00141F58">
        <w:rPr>
          <w:rFonts w:ascii="Times New Roman" w:eastAsia="Times New Roman" w:hAnsi="Times New Roman" w:cs="Times New Roman"/>
          <w:b/>
          <w:bCs/>
          <w:kern w:val="0"/>
          <w:sz w:val="24"/>
          <w:szCs w:val="24"/>
          <w:lang w:eastAsia="en-IN"/>
          <w14:ligatures w14:val="none"/>
        </w:rPr>
        <w:t>state-sponsored attackers</w:t>
      </w:r>
      <w:r w:rsidRPr="00141F58">
        <w:rPr>
          <w:rFonts w:ascii="Times New Roman" w:eastAsia="Times New Roman" w:hAnsi="Times New Roman" w:cs="Times New Roman"/>
          <w:kern w:val="0"/>
          <w:sz w:val="24"/>
          <w:szCs w:val="24"/>
          <w:lang w:eastAsia="en-IN"/>
          <w14:ligatures w14:val="none"/>
        </w:rPr>
        <w:t>, likely from Russia.</w:t>
      </w:r>
    </w:p>
    <w:p w14:paraId="422DC845"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69FBCDFB">
          <v:rect id="_x0000_i1046" style="width:0;height:1.5pt" o:hralign="center" o:hrstd="t" o:hr="t" fillcolor="#a0a0a0" stroked="f"/>
        </w:pict>
      </w:r>
    </w:p>
    <w:p w14:paraId="7168D335"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What Went Wrong? Key Security Failures</w:t>
      </w:r>
    </w:p>
    <w:p w14:paraId="5D7B97C8" w14:textId="77777777" w:rsidR="00141F58" w:rsidRPr="00141F58" w:rsidRDefault="00141F58" w:rsidP="00141F5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Delayed Detection and Disclosure</w:t>
      </w:r>
    </w:p>
    <w:p w14:paraId="697AB37D"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breach occurred in </w:t>
      </w:r>
      <w:r w:rsidRPr="00141F58">
        <w:rPr>
          <w:rFonts w:ascii="Times New Roman" w:eastAsia="Times New Roman" w:hAnsi="Times New Roman" w:cs="Times New Roman"/>
          <w:b/>
          <w:bCs/>
          <w:kern w:val="0"/>
          <w:sz w:val="24"/>
          <w:szCs w:val="24"/>
          <w:lang w:eastAsia="en-IN"/>
          <w14:ligatures w14:val="none"/>
        </w:rPr>
        <w:t>2013</w:t>
      </w:r>
      <w:r w:rsidRPr="00141F58">
        <w:rPr>
          <w:rFonts w:ascii="Times New Roman" w:eastAsia="Times New Roman" w:hAnsi="Times New Roman" w:cs="Times New Roman"/>
          <w:kern w:val="0"/>
          <w:sz w:val="24"/>
          <w:szCs w:val="24"/>
          <w:lang w:eastAsia="en-IN"/>
          <w14:ligatures w14:val="none"/>
        </w:rPr>
        <w:t xml:space="preserve">, but Yahoo did not disclose it until </w:t>
      </w:r>
      <w:r w:rsidRPr="00141F58">
        <w:rPr>
          <w:rFonts w:ascii="Times New Roman" w:eastAsia="Times New Roman" w:hAnsi="Times New Roman" w:cs="Times New Roman"/>
          <w:b/>
          <w:bCs/>
          <w:kern w:val="0"/>
          <w:sz w:val="24"/>
          <w:szCs w:val="24"/>
          <w:lang w:eastAsia="en-IN"/>
          <w14:ligatures w14:val="none"/>
        </w:rPr>
        <w:t>2016</w:t>
      </w:r>
      <w:r w:rsidRPr="00141F58">
        <w:rPr>
          <w:rFonts w:ascii="Times New Roman" w:eastAsia="Times New Roman" w:hAnsi="Times New Roman" w:cs="Times New Roman"/>
          <w:kern w:val="0"/>
          <w:sz w:val="24"/>
          <w:szCs w:val="24"/>
          <w:lang w:eastAsia="en-IN"/>
          <w14:ligatures w14:val="none"/>
        </w:rPr>
        <w:t>, violating data protection and breach notification policies.</w:t>
      </w:r>
    </w:p>
    <w:p w14:paraId="2344A877"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Failure to inform users and regulators in a timely manner exacerbated the damage and legal consequences.</w:t>
      </w:r>
    </w:p>
    <w:p w14:paraId="1BFF9FD8" w14:textId="77777777" w:rsidR="00141F58" w:rsidRPr="00141F58" w:rsidRDefault="00141F58" w:rsidP="00141F5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Weak Encryption and Hashing Mechanisms</w:t>
      </w:r>
    </w:p>
    <w:p w14:paraId="38A3E74D"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Yahoo relied on outdated </w:t>
      </w:r>
      <w:r w:rsidRPr="00141F58">
        <w:rPr>
          <w:rFonts w:ascii="Times New Roman" w:eastAsia="Times New Roman" w:hAnsi="Times New Roman" w:cs="Times New Roman"/>
          <w:b/>
          <w:bCs/>
          <w:kern w:val="0"/>
          <w:sz w:val="24"/>
          <w:szCs w:val="24"/>
          <w:lang w:eastAsia="en-IN"/>
          <w14:ligatures w14:val="none"/>
        </w:rPr>
        <w:t>MD5 hashing</w:t>
      </w:r>
      <w:r w:rsidRPr="00141F58">
        <w:rPr>
          <w:rFonts w:ascii="Times New Roman" w:eastAsia="Times New Roman" w:hAnsi="Times New Roman" w:cs="Times New Roman"/>
          <w:kern w:val="0"/>
          <w:sz w:val="24"/>
          <w:szCs w:val="24"/>
          <w:lang w:eastAsia="en-IN"/>
          <w14:ligatures w14:val="none"/>
        </w:rPr>
        <w:t>, a cryptographic algorithm known for its vulnerabilities.</w:t>
      </w:r>
    </w:p>
    <w:p w14:paraId="02ED59E8"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Attackers could easily crack hashed passwords and gain unauthorized access to user accounts.</w:t>
      </w:r>
    </w:p>
    <w:p w14:paraId="669EC018" w14:textId="77777777" w:rsidR="00141F58" w:rsidRPr="00141F58" w:rsidRDefault="00141F58" w:rsidP="00141F5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Failure to Implement Strong Access Controls</w:t>
      </w:r>
    </w:p>
    <w:p w14:paraId="733C3601"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Yahoo’s internal security policies did not enforce multi-factor authentication (MFA) or other modern security measures.</w:t>
      </w:r>
    </w:p>
    <w:p w14:paraId="67F0BAAC"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breach exposed security question answers, allowing attackers to reset passwords and gain further access to accounts.</w:t>
      </w:r>
    </w:p>
    <w:p w14:paraId="1936517F" w14:textId="77777777" w:rsidR="00141F58" w:rsidRPr="00141F58" w:rsidRDefault="00141F58" w:rsidP="00141F5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Non-Compliance</w:t>
      </w:r>
    </w:p>
    <w:p w14:paraId="53E13606"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Yahoo’s mishandling of the breach led to legal action by the </w:t>
      </w:r>
      <w:r w:rsidRPr="00141F58">
        <w:rPr>
          <w:rFonts w:ascii="Times New Roman" w:eastAsia="Times New Roman" w:hAnsi="Times New Roman" w:cs="Times New Roman"/>
          <w:b/>
          <w:bCs/>
          <w:kern w:val="0"/>
          <w:sz w:val="24"/>
          <w:szCs w:val="24"/>
          <w:lang w:eastAsia="en-IN"/>
          <w14:ligatures w14:val="none"/>
        </w:rPr>
        <w:t>U.S. Securities and Exchange Commission (SEC)</w:t>
      </w:r>
      <w:r w:rsidRPr="00141F58">
        <w:rPr>
          <w:rFonts w:ascii="Times New Roman" w:eastAsia="Times New Roman" w:hAnsi="Times New Roman" w:cs="Times New Roman"/>
          <w:kern w:val="0"/>
          <w:sz w:val="24"/>
          <w:szCs w:val="24"/>
          <w:lang w:eastAsia="en-IN"/>
          <w14:ligatures w14:val="none"/>
        </w:rPr>
        <w:t xml:space="preserve"> and multiple lawsuits from users and shareholders.</w:t>
      </w:r>
    </w:p>
    <w:p w14:paraId="01E26990" w14:textId="77777777" w:rsidR="00141F58" w:rsidRPr="00141F58" w:rsidRDefault="00141F58" w:rsidP="00141F5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Yahoo was fined </w:t>
      </w:r>
      <w:r w:rsidRPr="00141F58">
        <w:rPr>
          <w:rFonts w:ascii="Times New Roman" w:eastAsia="Times New Roman" w:hAnsi="Times New Roman" w:cs="Times New Roman"/>
          <w:b/>
          <w:bCs/>
          <w:kern w:val="0"/>
          <w:sz w:val="24"/>
          <w:szCs w:val="24"/>
          <w:lang w:eastAsia="en-IN"/>
          <w14:ligatures w14:val="none"/>
        </w:rPr>
        <w:t>$35 million</w:t>
      </w:r>
      <w:r w:rsidRPr="00141F58">
        <w:rPr>
          <w:rFonts w:ascii="Times New Roman" w:eastAsia="Times New Roman" w:hAnsi="Times New Roman" w:cs="Times New Roman"/>
          <w:kern w:val="0"/>
          <w:sz w:val="24"/>
          <w:szCs w:val="24"/>
          <w:lang w:eastAsia="en-IN"/>
          <w14:ligatures w14:val="none"/>
        </w:rPr>
        <w:t xml:space="preserve"> by the SEC for failing to disclose the breach in a timely manner.</w:t>
      </w:r>
    </w:p>
    <w:p w14:paraId="65F86392"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7C1A0825">
          <v:rect id="_x0000_i1047" style="width:0;height:1.5pt" o:hralign="center" o:hrstd="t" o:hr="t" fillcolor="#a0a0a0" stroked="f"/>
        </w:pict>
      </w:r>
    </w:p>
    <w:p w14:paraId="0510C2F8"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Impact of the Yahoo Breach</w:t>
      </w:r>
    </w:p>
    <w:p w14:paraId="6F144FED"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breach had severe consequences for Yahoo’s business operations and brand reputation:</w:t>
      </w:r>
    </w:p>
    <w:p w14:paraId="794B1AE6" w14:textId="77777777" w:rsidR="00141F58" w:rsidRPr="00141F58" w:rsidRDefault="00141F58" w:rsidP="00141F5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Acquisition Devaluation:</w:t>
      </w:r>
      <w:r w:rsidRPr="00141F58">
        <w:rPr>
          <w:rFonts w:ascii="Times New Roman" w:eastAsia="Times New Roman" w:hAnsi="Times New Roman" w:cs="Times New Roman"/>
          <w:kern w:val="0"/>
          <w:sz w:val="24"/>
          <w:szCs w:val="24"/>
          <w:lang w:eastAsia="en-IN"/>
          <w14:ligatures w14:val="none"/>
        </w:rPr>
        <w:t xml:space="preserve"> Verizon’s acquisition of Yahoo was initially valued at </w:t>
      </w:r>
      <w:r w:rsidRPr="00141F58">
        <w:rPr>
          <w:rFonts w:ascii="Times New Roman" w:eastAsia="Times New Roman" w:hAnsi="Times New Roman" w:cs="Times New Roman"/>
          <w:b/>
          <w:bCs/>
          <w:kern w:val="0"/>
          <w:sz w:val="24"/>
          <w:szCs w:val="24"/>
          <w:lang w:eastAsia="en-IN"/>
          <w14:ligatures w14:val="none"/>
        </w:rPr>
        <w:t>$4.83 billion</w:t>
      </w:r>
      <w:r w:rsidRPr="00141F58">
        <w:rPr>
          <w:rFonts w:ascii="Times New Roman" w:eastAsia="Times New Roman" w:hAnsi="Times New Roman" w:cs="Times New Roman"/>
          <w:kern w:val="0"/>
          <w:sz w:val="24"/>
          <w:szCs w:val="24"/>
          <w:lang w:eastAsia="en-IN"/>
          <w14:ligatures w14:val="none"/>
        </w:rPr>
        <w:t xml:space="preserve">, but after the breach disclosures, the final purchase price was reduced by </w:t>
      </w:r>
      <w:r w:rsidRPr="00141F58">
        <w:rPr>
          <w:rFonts w:ascii="Times New Roman" w:eastAsia="Times New Roman" w:hAnsi="Times New Roman" w:cs="Times New Roman"/>
          <w:b/>
          <w:bCs/>
          <w:kern w:val="0"/>
          <w:sz w:val="24"/>
          <w:szCs w:val="24"/>
          <w:lang w:eastAsia="en-IN"/>
          <w14:ligatures w14:val="none"/>
        </w:rPr>
        <w:t>$350 million</w:t>
      </w:r>
      <w:r w:rsidRPr="00141F58">
        <w:rPr>
          <w:rFonts w:ascii="Times New Roman" w:eastAsia="Times New Roman" w:hAnsi="Times New Roman" w:cs="Times New Roman"/>
          <w:kern w:val="0"/>
          <w:sz w:val="24"/>
          <w:szCs w:val="24"/>
          <w:lang w:eastAsia="en-IN"/>
          <w14:ligatures w14:val="none"/>
        </w:rPr>
        <w:t>.</w:t>
      </w:r>
    </w:p>
    <w:p w14:paraId="5153E7A9" w14:textId="77777777" w:rsidR="00141F58" w:rsidRPr="00141F58" w:rsidRDefault="00141F58" w:rsidP="00141F5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Legal and Financial Fallout:</w:t>
      </w:r>
      <w:r w:rsidRPr="00141F58">
        <w:rPr>
          <w:rFonts w:ascii="Times New Roman" w:eastAsia="Times New Roman" w:hAnsi="Times New Roman" w:cs="Times New Roman"/>
          <w:kern w:val="0"/>
          <w:sz w:val="24"/>
          <w:szCs w:val="24"/>
          <w:lang w:eastAsia="en-IN"/>
          <w14:ligatures w14:val="none"/>
        </w:rPr>
        <w:t xml:space="preserve"> Yahoo agreed to a </w:t>
      </w:r>
      <w:r w:rsidRPr="00141F58">
        <w:rPr>
          <w:rFonts w:ascii="Times New Roman" w:eastAsia="Times New Roman" w:hAnsi="Times New Roman" w:cs="Times New Roman"/>
          <w:b/>
          <w:bCs/>
          <w:kern w:val="0"/>
          <w:sz w:val="24"/>
          <w:szCs w:val="24"/>
          <w:lang w:eastAsia="en-IN"/>
          <w14:ligatures w14:val="none"/>
        </w:rPr>
        <w:t>$117.5 million</w:t>
      </w:r>
      <w:r w:rsidRPr="00141F58">
        <w:rPr>
          <w:rFonts w:ascii="Times New Roman" w:eastAsia="Times New Roman" w:hAnsi="Times New Roman" w:cs="Times New Roman"/>
          <w:kern w:val="0"/>
          <w:sz w:val="24"/>
          <w:szCs w:val="24"/>
          <w:lang w:eastAsia="en-IN"/>
          <w14:ligatures w14:val="none"/>
        </w:rPr>
        <w:t xml:space="preserve"> settlement with affected users in a class-action lawsuit.</w:t>
      </w:r>
    </w:p>
    <w:p w14:paraId="1AEB0CD9" w14:textId="77777777" w:rsidR="00141F58" w:rsidRPr="00141F58" w:rsidRDefault="00141F58" w:rsidP="00141F5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Reputational Damage:</w:t>
      </w:r>
      <w:r w:rsidRPr="00141F58">
        <w:rPr>
          <w:rFonts w:ascii="Times New Roman" w:eastAsia="Times New Roman" w:hAnsi="Times New Roman" w:cs="Times New Roman"/>
          <w:kern w:val="0"/>
          <w:sz w:val="24"/>
          <w:szCs w:val="24"/>
          <w:lang w:eastAsia="en-IN"/>
          <w14:ligatures w14:val="none"/>
        </w:rPr>
        <w:t xml:space="preserve"> Yahoo lost consumer trust, and millions of users abandoned the platform due to security concerns.</w:t>
      </w:r>
    </w:p>
    <w:p w14:paraId="46589B20" w14:textId="77777777" w:rsidR="00141F58" w:rsidRPr="00141F58" w:rsidRDefault="00141F58" w:rsidP="00141F5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Crackdowns:</w:t>
      </w:r>
      <w:r w:rsidRPr="00141F58">
        <w:rPr>
          <w:rFonts w:ascii="Times New Roman" w:eastAsia="Times New Roman" w:hAnsi="Times New Roman" w:cs="Times New Roman"/>
          <w:kern w:val="0"/>
          <w:sz w:val="24"/>
          <w:szCs w:val="24"/>
          <w:lang w:eastAsia="en-IN"/>
          <w14:ligatures w14:val="none"/>
        </w:rPr>
        <w:t xml:space="preserve"> The breach reinforced the necessity of stricter global cybersecurity regulations and breach notification laws.</w:t>
      </w:r>
    </w:p>
    <w:p w14:paraId="5044009A"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lastRenderedPageBreak/>
        <w:pict w14:anchorId="0DB77E36">
          <v:rect id="_x0000_i1048" style="width:0;height:1.5pt" o:hralign="center" o:hrstd="t" o:hr="t" fillcolor="#a0a0a0" stroked="f"/>
        </w:pict>
      </w:r>
    </w:p>
    <w:p w14:paraId="5BD7F5F3"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Lessons Learned and GRC Strategies Post-Yahoo Breach</w:t>
      </w:r>
    </w:p>
    <w:p w14:paraId="07035B99"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Organizations can learn valuable cybersecurity and compliance lessons from Yahoo’s failures:</w:t>
      </w:r>
    </w:p>
    <w:p w14:paraId="26DDBAC6" w14:textId="77777777" w:rsidR="00141F58" w:rsidRPr="00141F58" w:rsidRDefault="00141F58" w:rsidP="00141F5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Timely Breach Detection and Notification</w:t>
      </w:r>
    </w:p>
    <w:p w14:paraId="23530EA1"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Implement AI-powered threat detection to identify intrusions early.</w:t>
      </w:r>
    </w:p>
    <w:p w14:paraId="44650204"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Comply with GDPR and CCPA breach notification requirements to avoid legal penalties.</w:t>
      </w:r>
    </w:p>
    <w:p w14:paraId="720B30E3" w14:textId="77777777" w:rsidR="00141F58" w:rsidRPr="00141F58" w:rsidRDefault="00141F58" w:rsidP="00141F5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Stronger Password Encryption Practices</w:t>
      </w:r>
    </w:p>
    <w:p w14:paraId="325F61B6"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Use modern encryption standards such as </w:t>
      </w:r>
      <w:proofErr w:type="spellStart"/>
      <w:r w:rsidRPr="00141F58">
        <w:rPr>
          <w:rFonts w:ascii="Times New Roman" w:eastAsia="Times New Roman" w:hAnsi="Times New Roman" w:cs="Times New Roman"/>
          <w:b/>
          <w:bCs/>
          <w:kern w:val="0"/>
          <w:sz w:val="24"/>
          <w:szCs w:val="24"/>
          <w:lang w:eastAsia="en-IN"/>
          <w14:ligatures w14:val="none"/>
        </w:rPr>
        <w:t>bcrypt</w:t>
      </w:r>
      <w:proofErr w:type="spellEnd"/>
      <w:r w:rsidRPr="00141F58">
        <w:rPr>
          <w:rFonts w:ascii="Times New Roman" w:eastAsia="Times New Roman" w:hAnsi="Times New Roman" w:cs="Times New Roman"/>
          <w:b/>
          <w:bCs/>
          <w:kern w:val="0"/>
          <w:sz w:val="24"/>
          <w:szCs w:val="24"/>
          <w:lang w:eastAsia="en-IN"/>
          <w14:ligatures w14:val="none"/>
        </w:rPr>
        <w:t xml:space="preserve"> or Argon2</w:t>
      </w:r>
      <w:r w:rsidRPr="00141F58">
        <w:rPr>
          <w:rFonts w:ascii="Times New Roman" w:eastAsia="Times New Roman" w:hAnsi="Times New Roman" w:cs="Times New Roman"/>
          <w:kern w:val="0"/>
          <w:sz w:val="24"/>
          <w:szCs w:val="24"/>
          <w:lang w:eastAsia="en-IN"/>
          <w14:ligatures w14:val="none"/>
        </w:rPr>
        <w:t xml:space="preserve"> instead of outdated hashing algorithms like MD5.</w:t>
      </w:r>
    </w:p>
    <w:p w14:paraId="103456AA"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Enforce </w:t>
      </w:r>
      <w:r w:rsidRPr="00141F58">
        <w:rPr>
          <w:rFonts w:ascii="Times New Roman" w:eastAsia="Times New Roman" w:hAnsi="Times New Roman" w:cs="Times New Roman"/>
          <w:b/>
          <w:bCs/>
          <w:kern w:val="0"/>
          <w:sz w:val="24"/>
          <w:szCs w:val="24"/>
          <w:lang w:eastAsia="en-IN"/>
          <w14:ligatures w14:val="none"/>
        </w:rPr>
        <w:t>multi-factor authentication (MFA)</w:t>
      </w:r>
      <w:r w:rsidRPr="00141F58">
        <w:rPr>
          <w:rFonts w:ascii="Times New Roman" w:eastAsia="Times New Roman" w:hAnsi="Times New Roman" w:cs="Times New Roman"/>
          <w:kern w:val="0"/>
          <w:sz w:val="24"/>
          <w:szCs w:val="24"/>
          <w:lang w:eastAsia="en-IN"/>
          <w14:ligatures w14:val="none"/>
        </w:rPr>
        <w:t xml:space="preserve"> to strengthen account security.</w:t>
      </w:r>
    </w:p>
    <w:p w14:paraId="42ED7F8A" w14:textId="77777777" w:rsidR="00141F58" w:rsidRPr="00141F58" w:rsidRDefault="00141F58" w:rsidP="00141F5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Proactive Cybersecurity Policies</w:t>
      </w:r>
    </w:p>
    <w:p w14:paraId="2C42AB6C"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Establish Zero Trust security principles to minimize unauthorized access risks.</w:t>
      </w:r>
    </w:p>
    <w:p w14:paraId="14B7235B"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Regularly audit and update security measures to protect user data.</w:t>
      </w:r>
    </w:p>
    <w:p w14:paraId="50D41AB9" w14:textId="77777777" w:rsidR="00141F58" w:rsidRPr="00141F58" w:rsidRDefault="00141F58" w:rsidP="00141F5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Compliance and Transparency</w:t>
      </w:r>
    </w:p>
    <w:p w14:paraId="7411FBAD"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Maintain transparency in cybersecurity incidents to rebuild trust with users and regulators.</w:t>
      </w:r>
    </w:p>
    <w:p w14:paraId="70F11F32" w14:textId="77777777" w:rsidR="00141F58" w:rsidRPr="00141F58" w:rsidRDefault="00141F58" w:rsidP="00141F5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Automate compliance reporting using AI-driven security frameworks.</w:t>
      </w:r>
    </w:p>
    <w:p w14:paraId="6D46AB09"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5371A061">
          <v:rect id="_x0000_i1049" style="width:0;height:1.5pt" o:hralign="center" o:hrstd="t" o:hr="t" fillcolor="#a0a0a0" stroked="f"/>
        </w:pict>
      </w:r>
    </w:p>
    <w:p w14:paraId="4B1C6B6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Conclusion</w:t>
      </w:r>
    </w:p>
    <w:p w14:paraId="1C526236"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Yahoo data breach remains a cautionary tale about the risks of poor cybersecurity governance and regulatory non-compliance. With billions of records exposed and a significant financial and reputational impact, the incident underscores the necessity for companies to adopt proactive security measures.</w:t>
      </w:r>
    </w:p>
    <w:p w14:paraId="1F8E5FC6"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Organizations must prioritize </w:t>
      </w:r>
      <w:r w:rsidRPr="00141F58">
        <w:rPr>
          <w:rFonts w:ascii="Times New Roman" w:eastAsia="Times New Roman" w:hAnsi="Times New Roman" w:cs="Times New Roman"/>
          <w:b/>
          <w:bCs/>
          <w:kern w:val="0"/>
          <w:sz w:val="24"/>
          <w:szCs w:val="24"/>
          <w:lang w:eastAsia="en-IN"/>
          <w14:ligatures w14:val="none"/>
        </w:rPr>
        <w:t>real-time threat detection, strong encryption practices, regulatory compliance, and transparency</w:t>
      </w:r>
      <w:r w:rsidRPr="00141F58">
        <w:rPr>
          <w:rFonts w:ascii="Times New Roman" w:eastAsia="Times New Roman" w:hAnsi="Times New Roman" w:cs="Times New Roman"/>
          <w:kern w:val="0"/>
          <w:sz w:val="24"/>
          <w:szCs w:val="24"/>
          <w:lang w:eastAsia="en-IN"/>
          <w14:ligatures w14:val="none"/>
        </w:rPr>
        <w:t xml:space="preserve"> in breach disclosures. As cyber threats continue to evolve, businesses must embrace AI-driven cybersecurity frameworks and stringent governance models to mitigate risks effectively and maintain user trust in an increasingly digital world.</w:t>
      </w:r>
    </w:p>
    <w:p w14:paraId="32C0D1B6"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4. Case Study: The Equifax Data Breach and Its Compliance Failures</w:t>
      </w:r>
    </w:p>
    <w:p w14:paraId="2A3A0A8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Equifax data breach of </w:t>
      </w:r>
      <w:r w:rsidRPr="00141F58">
        <w:rPr>
          <w:rFonts w:ascii="Times New Roman" w:eastAsia="Times New Roman" w:hAnsi="Times New Roman" w:cs="Times New Roman"/>
          <w:b/>
          <w:bCs/>
          <w:kern w:val="0"/>
          <w:sz w:val="24"/>
          <w:szCs w:val="24"/>
          <w:lang w:eastAsia="en-IN"/>
          <w14:ligatures w14:val="none"/>
        </w:rPr>
        <w:t>2017</w:t>
      </w:r>
      <w:r w:rsidRPr="00141F58">
        <w:rPr>
          <w:rFonts w:ascii="Times New Roman" w:eastAsia="Times New Roman" w:hAnsi="Times New Roman" w:cs="Times New Roman"/>
          <w:kern w:val="0"/>
          <w:sz w:val="24"/>
          <w:szCs w:val="24"/>
          <w:lang w:eastAsia="en-IN"/>
          <w14:ligatures w14:val="none"/>
        </w:rPr>
        <w:t xml:space="preserve"> is considered one of the most severe cybersecurity incidents due to its massive scale and the sensitivity of the compromised information. Affecting </w:t>
      </w:r>
      <w:r w:rsidRPr="00141F58">
        <w:rPr>
          <w:rFonts w:ascii="Times New Roman" w:eastAsia="Times New Roman" w:hAnsi="Times New Roman" w:cs="Times New Roman"/>
          <w:b/>
          <w:bCs/>
          <w:kern w:val="0"/>
          <w:sz w:val="24"/>
          <w:szCs w:val="24"/>
          <w:lang w:eastAsia="en-IN"/>
          <w14:ligatures w14:val="none"/>
        </w:rPr>
        <w:t>147 million individuals</w:t>
      </w:r>
      <w:r w:rsidRPr="00141F58">
        <w:rPr>
          <w:rFonts w:ascii="Times New Roman" w:eastAsia="Times New Roman" w:hAnsi="Times New Roman" w:cs="Times New Roman"/>
          <w:kern w:val="0"/>
          <w:sz w:val="24"/>
          <w:szCs w:val="24"/>
          <w:lang w:eastAsia="en-IN"/>
          <w14:ligatures w14:val="none"/>
        </w:rPr>
        <w:t>, the breach exposed Social Security numbers, birth dates, addresses, and financial data, leading to widespread financial fraud risks. This case study examines the cause of the breach, the compliance failures that exacerbated its impact, and the regulatory consequences that followed.</w:t>
      </w:r>
    </w:p>
    <w:p w14:paraId="0FB3E8D1"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74FDA0D2">
          <v:rect id="_x0000_i1055" style="width:0;height:1.5pt" o:hralign="center" o:hrstd="t" o:hr="t" fillcolor="#a0a0a0" stroked="f"/>
        </w:pict>
      </w:r>
    </w:p>
    <w:p w14:paraId="03F75DBD"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Background: How the Equifax Data Breach Happened</w:t>
      </w:r>
    </w:p>
    <w:p w14:paraId="43D3DDE6"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lastRenderedPageBreak/>
        <w:t xml:space="preserve">In </w:t>
      </w:r>
      <w:r w:rsidRPr="00141F58">
        <w:rPr>
          <w:rFonts w:ascii="Times New Roman" w:eastAsia="Times New Roman" w:hAnsi="Times New Roman" w:cs="Times New Roman"/>
          <w:b/>
          <w:bCs/>
          <w:kern w:val="0"/>
          <w:sz w:val="24"/>
          <w:szCs w:val="24"/>
          <w:lang w:eastAsia="en-IN"/>
          <w14:ligatures w14:val="none"/>
        </w:rPr>
        <w:t>March 2017</w:t>
      </w:r>
      <w:r w:rsidRPr="00141F58">
        <w:rPr>
          <w:rFonts w:ascii="Times New Roman" w:eastAsia="Times New Roman" w:hAnsi="Times New Roman" w:cs="Times New Roman"/>
          <w:kern w:val="0"/>
          <w:sz w:val="24"/>
          <w:szCs w:val="24"/>
          <w:lang w:eastAsia="en-IN"/>
          <w14:ligatures w14:val="none"/>
        </w:rPr>
        <w:t>, security researchers identified a vulnerability (</w:t>
      </w:r>
      <w:r w:rsidRPr="00141F58">
        <w:rPr>
          <w:rFonts w:ascii="Times New Roman" w:eastAsia="Times New Roman" w:hAnsi="Times New Roman" w:cs="Times New Roman"/>
          <w:b/>
          <w:bCs/>
          <w:kern w:val="0"/>
          <w:sz w:val="24"/>
          <w:szCs w:val="24"/>
          <w:lang w:eastAsia="en-IN"/>
          <w14:ligatures w14:val="none"/>
        </w:rPr>
        <w:t>Apache Struts CVE-2017-5638</w:t>
      </w:r>
      <w:r w:rsidRPr="00141F58">
        <w:rPr>
          <w:rFonts w:ascii="Times New Roman" w:eastAsia="Times New Roman" w:hAnsi="Times New Roman" w:cs="Times New Roman"/>
          <w:kern w:val="0"/>
          <w:sz w:val="24"/>
          <w:szCs w:val="24"/>
          <w:lang w:eastAsia="en-IN"/>
          <w14:ligatures w14:val="none"/>
        </w:rPr>
        <w:t xml:space="preserve">) in Equifax’s web application software. Although a patch was released, Equifax </w:t>
      </w:r>
      <w:r w:rsidRPr="00141F58">
        <w:rPr>
          <w:rFonts w:ascii="Times New Roman" w:eastAsia="Times New Roman" w:hAnsi="Times New Roman" w:cs="Times New Roman"/>
          <w:b/>
          <w:bCs/>
          <w:kern w:val="0"/>
          <w:sz w:val="24"/>
          <w:szCs w:val="24"/>
          <w:lang w:eastAsia="en-IN"/>
          <w14:ligatures w14:val="none"/>
        </w:rPr>
        <w:t>failed to apply it</w:t>
      </w:r>
      <w:r w:rsidRPr="00141F58">
        <w:rPr>
          <w:rFonts w:ascii="Times New Roman" w:eastAsia="Times New Roman" w:hAnsi="Times New Roman" w:cs="Times New Roman"/>
          <w:kern w:val="0"/>
          <w:sz w:val="24"/>
          <w:szCs w:val="24"/>
          <w:lang w:eastAsia="en-IN"/>
          <w14:ligatures w14:val="none"/>
        </w:rPr>
        <w:t xml:space="preserve">, allowing attackers to exploit the flaw. By </w:t>
      </w:r>
      <w:r w:rsidRPr="00141F58">
        <w:rPr>
          <w:rFonts w:ascii="Times New Roman" w:eastAsia="Times New Roman" w:hAnsi="Times New Roman" w:cs="Times New Roman"/>
          <w:b/>
          <w:bCs/>
          <w:kern w:val="0"/>
          <w:sz w:val="24"/>
          <w:szCs w:val="24"/>
          <w:lang w:eastAsia="en-IN"/>
          <w14:ligatures w14:val="none"/>
        </w:rPr>
        <w:t>May 2017</w:t>
      </w:r>
      <w:r w:rsidRPr="00141F58">
        <w:rPr>
          <w:rFonts w:ascii="Times New Roman" w:eastAsia="Times New Roman" w:hAnsi="Times New Roman" w:cs="Times New Roman"/>
          <w:kern w:val="0"/>
          <w:sz w:val="24"/>
          <w:szCs w:val="24"/>
          <w:lang w:eastAsia="en-IN"/>
          <w14:ligatures w14:val="none"/>
        </w:rPr>
        <w:t xml:space="preserve">, hackers had infiltrated Equifax’s systems, gaining unauthorized access to consumer credit data. The breach remained undetected until </w:t>
      </w:r>
      <w:r w:rsidRPr="00141F58">
        <w:rPr>
          <w:rFonts w:ascii="Times New Roman" w:eastAsia="Times New Roman" w:hAnsi="Times New Roman" w:cs="Times New Roman"/>
          <w:b/>
          <w:bCs/>
          <w:kern w:val="0"/>
          <w:sz w:val="24"/>
          <w:szCs w:val="24"/>
          <w:lang w:eastAsia="en-IN"/>
          <w14:ligatures w14:val="none"/>
        </w:rPr>
        <w:t>July 29, 2017</w:t>
      </w:r>
      <w:r w:rsidRPr="00141F58">
        <w:rPr>
          <w:rFonts w:ascii="Times New Roman" w:eastAsia="Times New Roman" w:hAnsi="Times New Roman" w:cs="Times New Roman"/>
          <w:kern w:val="0"/>
          <w:sz w:val="24"/>
          <w:szCs w:val="24"/>
          <w:lang w:eastAsia="en-IN"/>
          <w14:ligatures w14:val="none"/>
        </w:rPr>
        <w:t xml:space="preserve">, and was publicly disclosed on </w:t>
      </w:r>
      <w:r w:rsidRPr="00141F58">
        <w:rPr>
          <w:rFonts w:ascii="Times New Roman" w:eastAsia="Times New Roman" w:hAnsi="Times New Roman" w:cs="Times New Roman"/>
          <w:b/>
          <w:bCs/>
          <w:kern w:val="0"/>
          <w:sz w:val="24"/>
          <w:szCs w:val="24"/>
          <w:lang w:eastAsia="en-IN"/>
          <w14:ligatures w14:val="none"/>
        </w:rPr>
        <w:t>September 7, 2017</w:t>
      </w:r>
      <w:r w:rsidRPr="00141F58">
        <w:rPr>
          <w:rFonts w:ascii="Times New Roman" w:eastAsia="Times New Roman" w:hAnsi="Times New Roman" w:cs="Times New Roman"/>
          <w:kern w:val="0"/>
          <w:sz w:val="24"/>
          <w:szCs w:val="24"/>
          <w:lang w:eastAsia="en-IN"/>
          <w14:ligatures w14:val="none"/>
        </w:rPr>
        <w:t xml:space="preserve">—more than </w:t>
      </w:r>
      <w:r w:rsidRPr="00141F58">
        <w:rPr>
          <w:rFonts w:ascii="Times New Roman" w:eastAsia="Times New Roman" w:hAnsi="Times New Roman" w:cs="Times New Roman"/>
          <w:b/>
          <w:bCs/>
          <w:kern w:val="0"/>
          <w:sz w:val="24"/>
          <w:szCs w:val="24"/>
          <w:lang w:eastAsia="en-IN"/>
          <w14:ligatures w14:val="none"/>
        </w:rPr>
        <w:t>six weeks later</w:t>
      </w:r>
      <w:r w:rsidRPr="00141F58">
        <w:rPr>
          <w:rFonts w:ascii="Times New Roman" w:eastAsia="Times New Roman" w:hAnsi="Times New Roman" w:cs="Times New Roman"/>
          <w:kern w:val="0"/>
          <w:sz w:val="24"/>
          <w:szCs w:val="24"/>
          <w:lang w:eastAsia="en-IN"/>
          <w14:ligatures w14:val="none"/>
        </w:rPr>
        <w:t>.</w:t>
      </w:r>
    </w:p>
    <w:p w14:paraId="31F489E9"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410F8456">
          <v:rect id="_x0000_i1056" style="width:0;height:1.5pt" o:hralign="center" o:hrstd="t" o:hr="t" fillcolor="#a0a0a0" stroked="f"/>
        </w:pict>
      </w:r>
    </w:p>
    <w:p w14:paraId="0D5B82D1"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What Went Wrong? Key Compliance Failures</w:t>
      </w:r>
    </w:p>
    <w:p w14:paraId="0AB6573B" w14:textId="77777777" w:rsidR="00141F58" w:rsidRPr="00141F58" w:rsidRDefault="00141F58" w:rsidP="00141F5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Failure to Patch Known Vulnerabilities</w:t>
      </w:r>
    </w:p>
    <w:p w14:paraId="103D3AF8"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Equifax ignored security advisories and did not apply the Apache Struts patch in a timely manner.</w:t>
      </w:r>
    </w:p>
    <w:p w14:paraId="180BE8FB"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A lack of an effective vulnerability management process left critical systems exposed.</w:t>
      </w:r>
    </w:p>
    <w:p w14:paraId="1BF59118" w14:textId="77777777" w:rsidR="00141F58" w:rsidRPr="00141F58" w:rsidRDefault="00141F58" w:rsidP="00141F5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Weak Incident Detection and Response</w:t>
      </w:r>
    </w:p>
    <w:p w14:paraId="36CC0A21"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breach remained undetected for </w:t>
      </w:r>
      <w:r w:rsidRPr="00141F58">
        <w:rPr>
          <w:rFonts w:ascii="Times New Roman" w:eastAsia="Times New Roman" w:hAnsi="Times New Roman" w:cs="Times New Roman"/>
          <w:b/>
          <w:bCs/>
          <w:kern w:val="0"/>
          <w:sz w:val="24"/>
          <w:szCs w:val="24"/>
          <w:lang w:eastAsia="en-IN"/>
          <w14:ligatures w14:val="none"/>
        </w:rPr>
        <w:t>76 days</w:t>
      </w:r>
      <w:r w:rsidRPr="00141F58">
        <w:rPr>
          <w:rFonts w:ascii="Times New Roman" w:eastAsia="Times New Roman" w:hAnsi="Times New Roman" w:cs="Times New Roman"/>
          <w:kern w:val="0"/>
          <w:sz w:val="24"/>
          <w:szCs w:val="24"/>
          <w:lang w:eastAsia="en-IN"/>
          <w14:ligatures w14:val="none"/>
        </w:rPr>
        <w:t>, highlighting deficiencies in Equifax’s monitoring and alerting mechanisms.</w:t>
      </w:r>
    </w:p>
    <w:p w14:paraId="4CAD679C"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A delayed response led to further data exposure and worsened regulatory penalties.</w:t>
      </w:r>
    </w:p>
    <w:p w14:paraId="336C9A6C" w14:textId="77777777" w:rsidR="00141F58" w:rsidRPr="00141F58" w:rsidRDefault="00141F58" w:rsidP="00141F5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Inadequate Data Protection Measures</w:t>
      </w:r>
    </w:p>
    <w:p w14:paraId="686CF766"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Sensitive information was stored without </w:t>
      </w:r>
      <w:r w:rsidRPr="00141F58">
        <w:rPr>
          <w:rFonts w:ascii="Times New Roman" w:eastAsia="Times New Roman" w:hAnsi="Times New Roman" w:cs="Times New Roman"/>
          <w:b/>
          <w:bCs/>
          <w:kern w:val="0"/>
          <w:sz w:val="24"/>
          <w:szCs w:val="24"/>
          <w:lang w:eastAsia="en-IN"/>
          <w14:ligatures w14:val="none"/>
        </w:rPr>
        <w:t>proper encryption</w:t>
      </w:r>
      <w:r w:rsidRPr="00141F58">
        <w:rPr>
          <w:rFonts w:ascii="Times New Roman" w:eastAsia="Times New Roman" w:hAnsi="Times New Roman" w:cs="Times New Roman"/>
          <w:kern w:val="0"/>
          <w:sz w:val="24"/>
          <w:szCs w:val="24"/>
          <w:lang w:eastAsia="en-IN"/>
          <w14:ligatures w14:val="none"/>
        </w:rPr>
        <w:t>, making it easier for hackers to extract and misuse.</w:t>
      </w:r>
    </w:p>
    <w:p w14:paraId="375BFFE9"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Insufficient internal security controls allowed unauthorized access to high-value data.</w:t>
      </w:r>
    </w:p>
    <w:p w14:paraId="5F757126" w14:textId="77777777" w:rsidR="00141F58" w:rsidRPr="00141F58" w:rsidRDefault="00141F58" w:rsidP="00141F5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Violations and Poor Breach Notification</w:t>
      </w:r>
    </w:p>
    <w:p w14:paraId="3782A109"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Equifax waited more than </w:t>
      </w:r>
      <w:r w:rsidRPr="00141F58">
        <w:rPr>
          <w:rFonts w:ascii="Times New Roman" w:eastAsia="Times New Roman" w:hAnsi="Times New Roman" w:cs="Times New Roman"/>
          <w:b/>
          <w:bCs/>
          <w:kern w:val="0"/>
          <w:sz w:val="24"/>
          <w:szCs w:val="24"/>
          <w:lang w:eastAsia="en-IN"/>
          <w14:ligatures w14:val="none"/>
        </w:rPr>
        <w:t>six weeks</w:t>
      </w:r>
      <w:r w:rsidRPr="00141F58">
        <w:rPr>
          <w:rFonts w:ascii="Times New Roman" w:eastAsia="Times New Roman" w:hAnsi="Times New Roman" w:cs="Times New Roman"/>
          <w:kern w:val="0"/>
          <w:sz w:val="24"/>
          <w:szCs w:val="24"/>
          <w:lang w:eastAsia="en-IN"/>
          <w14:ligatures w14:val="none"/>
        </w:rPr>
        <w:t xml:space="preserve"> to disclose the breach, violating breach notification laws.</w:t>
      </w:r>
    </w:p>
    <w:p w14:paraId="2968B521" w14:textId="77777777" w:rsidR="00141F58" w:rsidRPr="00141F58" w:rsidRDefault="00141F58" w:rsidP="00141F58">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Executives were accused of </w:t>
      </w:r>
      <w:r w:rsidRPr="00141F58">
        <w:rPr>
          <w:rFonts w:ascii="Times New Roman" w:eastAsia="Times New Roman" w:hAnsi="Times New Roman" w:cs="Times New Roman"/>
          <w:b/>
          <w:bCs/>
          <w:kern w:val="0"/>
          <w:sz w:val="24"/>
          <w:szCs w:val="24"/>
          <w:lang w:eastAsia="en-IN"/>
          <w14:ligatures w14:val="none"/>
        </w:rPr>
        <w:t>insider trading</w:t>
      </w:r>
      <w:r w:rsidRPr="00141F58">
        <w:rPr>
          <w:rFonts w:ascii="Times New Roman" w:eastAsia="Times New Roman" w:hAnsi="Times New Roman" w:cs="Times New Roman"/>
          <w:kern w:val="0"/>
          <w:sz w:val="24"/>
          <w:szCs w:val="24"/>
          <w:lang w:eastAsia="en-IN"/>
          <w14:ligatures w14:val="none"/>
        </w:rPr>
        <w:t>, as some sold stock before the breach was made public.</w:t>
      </w:r>
    </w:p>
    <w:p w14:paraId="30F98B2E"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0B54AE63">
          <v:rect id="_x0000_i1057" style="width:0;height:1.5pt" o:hralign="center" o:hrstd="t" o:hr="t" fillcolor="#a0a0a0" stroked="f"/>
        </w:pict>
      </w:r>
    </w:p>
    <w:p w14:paraId="705D3588"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Consequences and Global Impact</w:t>
      </w:r>
    </w:p>
    <w:p w14:paraId="42DB89B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Equifax breach led to </w:t>
      </w:r>
      <w:r w:rsidRPr="00141F58">
        <w:rPr>
          <w:rFonts w:ascii="Times New Roman" w:eastAsia="Times New Roman" w:hAnsi="Times New Roman" w:cs="Times New Roman"/>
          <w:b/>
          <w:bCs/>
          <w:kern w:val="0"/>
          <w:sz w:val="24"/>
          <w:szCs w:val="24"/>
          <w:lang w:eastAsia="en-IN"/>
          <w14:ligatures w14:val="none"/>
        </w:rPr>
        <w:t>severe regulatory actions and legal penalties</w:t>
      </w:r>
      <w:r w:rsidRPr="00141F58">
        <w:rPr>
          <w:rFonts w:ascii="Times New Roman" w:eastAsia="Times New Roman" w:hAnsi="Times New Roman" w:cs="Times New Roman"/>
          <w:kern w:val="0"/>
          <w:sz w:val="24"/>
          <w:szCs w:val="24"/>
          <w:lang w:eastAsia="en-IN"/>
          <w14:ligatures w14:val="none"/>
        </w:rPr>
        <w:t>:</w:t>
      </w:r>
    </w:p>
    <w:p w14:paraId="7B3FB75A" w14:textId="77777777" w:rsidR="00141F58" w:rsidRPr="00141F58" w:rsidRDefault="00141F58" w:rsidP="00141F5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U.S. Federal Trade Commission (FTC) Settlement:</w:t>
      </w:r>
      <w:r w:rsidRPr="00141F58">
        <w:rPr>
          <w:rFonts w:ascii="Times New Roman" w:eastAsia="Times New Roman" w:hAnsi="Times New Roman" w:cs="Times New Roman"/>
          <w:kern w:val="0"/>
          <w:sz w:val="24"/>
          <w:szCs w:val="24"/>
          <w:lang w:eastAsia="en-IN"/>
          <w14:ligatures w14:val="none"/>
        </w:rPr>
        <w:t xml:space="preserve"> Equifax agreed to a </w:t>
      </w:r>
      <w:r w:rsidRPr="00141F58">
        <w:rPr>
          <w:rFonts w:ascii="Times New Roman" w:eastAsia="Times New Roman" w:hAnsi="Times New Roman" w:cs="Times New Roman"/>
          <w:b/>
          <w:bCs/>
          <w:kern w:val="0"/>
          <w:sz w:val="24"/>
          <w:szCs w:val="24"/>
          <w:lang w:eastAsia="en-IN"/>
          <w14:ligatures w14:val="none"/>
        </w:rPr>
        <w:t>$700 million settlement</w:t>
      </w:r>
      <w:r w:rsidRPr="00141F58">
        <w:rPr>
          <w:rFonts w:ascii="Times New Roman" w:eastAsia="Times New Roman" w:hAnsi="Times New Roman" w:cs="Times New Roman"/>
          <w:kern w:val="0"/>
          <w:sz w:val="24"/>
          <w:szCs w:val="24"/>
          <w:lang w:eastAsia="en-IN"/>
          <w14:ligatures w14:val="none"/>
        </w:rPr>
        <w:t>, including payments for identity theft protection and regulatory fines.</w:t>
      </w:r>
    </w:p>
    <w:p w14:paraId="5669F187" w14:textId="77777777" w:rsidR="00141F58" w:rsidRPr="00141F58" w:rsidRDefault="00141F58" w:rsidP="00141F5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GDPR Implications:</w:t>
      </w:r>
      <w:r w:rsidRPr="00141F58">
        <w:rPr>
          <w:rFonts w:ascii="Times New Roman" w:eastAsia="Times New Roman" w:hAnsi="Times New Roman" w:cs="Times New Roman"/>
          <w:kern w:val="0"/>
          <w:sz w:val="24"/>
          <w:szCs w:val="24"/>
          <w:lang w:eastAsia="en-IN"/>
          <w14:ligatures w14:val="none"/>
        </w:rPr>
        <w:t xml:space="preserve"> European regulators scrutinized Equifax’s handling of personal data, pushing for stricter </w:t>
      </w:r>
      <w:r w:rsidRPr="00141F58">
        <w:rPr>
          <w:rFonts w:ascii="Times New Roman" w:eastAsia="Times New Roman" w:hAnsi="Times New Roman" w:cs="Times New Roman"/>
          <w:b/>
          <w:bCs/>
          <w:kern w:val="0"/>
          <w:sz w:val="24"/>
          <w:szCs w:val="24"/>
          <w:lang w:eastAsia="en-IN"/>
          <w14:ligatures w14:val="none"/>
        </w:rPr>
        <w:t>cross-border data security laws</w:t>
      </w:r>
      <w:r w:rsidRPr="00141F58">
        <w:rPr>
          <w:rFonts w:ascii="Times New Roman" w:eastAsia="Times New Roman" w:hAnsi="Times New Roman" w:cs="Times New Roman"/>
          <w:kern w:val="0"/>
          <w:sz w:val="24"/>
          <w:szCs w:val="24"/>
          <w:lang w:eastAsia="en-IN"/>
          <w14:ligatures w14:val="none"/>
        </w:rPr>
        <w:t>.</w:t>
      </w:r>
    </w:p>
    <w:p w14:paraId="3963AF5F" w14:textId="77777777" w:rsidR="00141F58" w:rsidRPr="00141F58" w:rsidRDefault="00141F58" w:rsidP="00141F5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Creation of the Consumer Financial Protection Bureau (CFPB) Cybersecurity Standards:</w:t>
      </w:r>
      <w:r w:rsidRPr="00141F58">
        <w:rPr>
          <w:rFonts w:ascii="Times New Roman" w:eastAsia="Times New Roman" w:hAnsi="Times New Roman" w:cs="Times New Roman"/>
          <w:kern w:val="0"/>
          <w:sz w:val="24"/>
          <w:szCs w:val="24"/>
          <w:lang w:eastAsia="en-IN"/>
          <w14:ligatures w14:val="none"/>
        </w:rPr>
        <w:t xml:space="preserve"> The breach prompted increased scrutiny over credit reporting agencies and their cybersecurity practices.</w:t>
      </w:r>
    </w:p>
    <w:p w14:paraId="404B957F"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4AB2C8F5">
          <v:rect id="_x0000_i1058" style="width:0;height:1.5pt" o:hralign="center" o:hrstd="t" o:hr="t" fillcolor="#a0a0a0" stroked="f"/>
        </w:pict>
      </w:r>
    </w:p>
    <w:p w14:paraId="2EB2F5A4"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Lessons Learned and GRC Strategies Post-Equifax Breach</w:t>
      </w:r>
    </w:p>
    <w:p w14:paraId="22865984" w14:textId="77777777" w:rsidR="00141F58" w:rsidRPr="00141F58" w:rsidRDefault="00141F58" w:rsidP="00141F5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lastRenderedPageBreak/>
        <w:t>Proactive Vulnerability Management</w:t>
      </w:r>
    </w:p>
    <w:p w14:paraId="1724D4A1"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Organizations must prioritize </w:t>
      </w:r>
      <w:r w:rsidRPr="00141F58">
        <w:rPr>
          <w:rFonts w:ascii="Times New Roman" w:eastAsia="Times New Roman" w:hAnsi="Times New Roman" w:cs="Times New Roman"/>
          <w:b/>
          <w:bCs/>
          <w:kern w:val="0"/>
          <w:sz w:val="24"/>
          <w:szCs w:val="24"/>
          <w:lang w:eastAsia="en-IN"/>
          <w14:ligatures w14:val="none"/>
        </w:rPr>
        <w:t>timely patching</w:t>
      </w:r>
      <w:r w:rsidRPr="00141F58">
        <w:rPr>
          <w:rFonts w:ascii="Times New Roman" w:eastAsia="Times New Roman" w:hAnsi="Times New Roman" w:cs="Times New Roman"/>
          <w:kern w:val="0"/>
          <w:sz w:val="24"/>
          <w:szCs w:val="24"/>
          <w:lang w:eastAsia="en-IN"/>
          <w14:ligatures w14:val="none"/>
        </w:rPr>
        <w:t xml:space="preserve"> of software vulnerabilities.</w:t>
      </w:r>
    </w:p>
    <w:p w14:paraId="7AFDD663"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Implement </w:t>
      </w:r>
      <w:r w:rsidRPr="00141F58">
        <w:rPr>
          <w:rFonts w:ascii="Times New Roman" w:eastAsia="Times New Roman" w:hAnsi="Times New Roman" w:cs="Times New Roman"/>
          <w:b/>
          <w:bCs/>
          <w:kern w:val="0"/>
          <w:sz w:val="24"/>
          <w:szCs w:val="24"/>
          <w:lang w:eastAsia="en-IN"/>
          <w14:ligatures w14:val="none"/>
        </w:rPr>
        <w:t>automated patch management systems</w:t>
      </w:r>
      <w:r w:rsidRPr="00141F58">
        <w:rPr>
          <w:rFonts w:ascii="Times New Roman" w:eastAsia="Times New Roman" w:hAnsi="Times New Roman" w:cs="Times New Roman"/>
          <w:kern w:val="0"/>
          <w:sz w:val="24"/>
          <w:szCs w:val="24"/>
          <w:lang w:eastAsia="en-IN"/>
          <w14:ligatures w14:val="none"/>
        </w:rPr>
        <w:t xml:space="preserve"> to mitigate risks.</w:t>
      </w:r>
    </w:p>
    <w:p w14:paraId="7716931D" w14:textId="77777777" w:rsidR="00141F58" w:rsidRPr="00141F58" w:rsidRDefault="00141F58" w:rsidP="00141F5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Stronger Encryption and Data Security</w:t>
      </w:r>
    </w:p>
    <w:p w14:paraId="3816C92E"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Encrypt all sensitive consumer data to minimize the impact of breaches.</w:t>
      </w:r>
    </w:p>
    <w:p w14:paraId="5D30B71C"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Use </w:t>
      </w:r>
      <w:r w:rsidRPr="00141F58">
        <w:rPr>
          <w:rFonts w:ascii="Times New Roman" w:eastAsia="Times New Roman" w:hAnsi="Times New Roman" w:cs="Times New Roman"/>
          <w:b/>
          <w:bCs/>
          <w:kern w:val="0"/>
          <w:sz w:val="24"/>
          <w:szCs w:val="24"/>
          <w:lang w:eastAsia="en-IN"/>
          <w14:ligatures w14:val="none"/>
        </w:rPr>
        <w:t>tokenization</w:t>
      </w:r>
      <w:r w:rsidRPr="00141F58">
        <w:rPr>
          <w:rFonts w:ascii="Times New Roman" w:eastAsia="Times New Roman" w:hAnsi="Times New Roman" w:cs="Times New Roman"/>
          <w:kern w:val="0"/>
          <w:sz w:val="24"/>
          <w:szCs w:val="24"/>
          <w:lang w:eastAsia="en-IN"/>
          <w14:ligatures w14:val="none"/>
        </w:rPr>
        <w:t xml:space="preserve"> and role-based access controls (RBAC) to restrict unauthorized access.</w:t>
      </w:r>
    </w:p>
    <w:p w14:paraId="30ED9F5D" w14:textId="77777777" w:rsidR="00141F58" w:rsidRPr="00141F58" w:rsidRDefault="00141F58" w:rsidP="00141F5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Improved Threat Detection and Response</w:t>
      </w:r>
    </w:p>
    <w:p w14:paraId="270785BC"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Deploy </w:t>
      </w:r>
      <w:r w:rsidRPr="00141F58">
        <w:rPr>
          <w:rFonts w:ascii="Times New Roman" w:eastAsia="Times New Roman" w:hAnsi="Times New Roman" w:cs="Times New Roman"/>
          <w:b/>
          <w:bCs/>
          <w:kern w:val="0"/>
          <w:sz w:val="24"/>
          <w:szCs w:val="24"/>
          <w:lang w:eastAsia="en-IN"/>
          <w14:ligatures w14:val="none"/>
        </w:rPr>
        <w:t>AI-driven security monitoring</w:t>
      </w:r>
      <w:r w:rsidRPr="00141F58">
        <w:rPr>
          <w:rFonts w:ascii="Times New Roman" w:eastAsia="Times New Roman" w:hAnsi="Times New Roman" w:cs="Times New Roman"/>
          <w:kern w:val="0"/>
          <w:sz w:val="24"/>
          <w:szCs w:val="24"/>
          <w:lang w:eastAsia="en-IN"/>
          <w14:ligatures w14:val="none"/>
        </w:rPr>
        <w:t xml:space="preserve"> to detect anomalies in real time.</w:t>
      </w:r>
    </w:p>
    <w:p w14:paraId="66A233B1"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Establish a </w:t>
      </w:r>
      <w:r w:rsidRPr="00141F58">
        <w:rPr>
          <w:rFonts w:ascii="Times New Roman" w:eastAsia="Times New Roman" w:hAnsi="Times New Roman" w:cs="Times New Roman"/>
          <w:b/>
          <w:bCs/>
          <w:kern w:val="0"/>
          <w:sz w:val="24"/>
          <w:szCs w:val="24"/>
          <w:lang w:eastAsia="en-IN"/>
          <w14:ligatures w14:val="none"/>
        </w:rPr>
        <w:t xml:space="preserve">24/7 Security Operations </w:t>
      </w:r>
      <w:proofErr w:type="spellStart"/>
      <w:r w:rsidRPr="00141F58">
        <w:rPr>
          <w:rFonts w:ascii="Times New Roman" w:eastAsia="Times New Roman" w:hAnsi="Times New Roman" w:cs="Times New Roman"/>
          <w:b/>
          <w:bCs/>
          <w:kern w:val="0"/>
          <w:sz w:val="24"/>
          <w:szCs w:val="24"/>
          <w:lang w:eastAsia="en-IN"/>
          <w14:ligatures w14:val="none"/>
        </w:rPr>
        <w:t>Center</w:t>
      </w:r>
      <w:proofErr w:type="spellEnd"/>
      <w:r w:rsidRPr="00141F58">
        <w:rPr>
          <w:rFonts w:ascii="Times New Roman" w:eastAsia="Times New Roman" w:hAnsi="Times New Roman" w:cs="Times New Roman"/>
          <w:b/>
          <w:bCs/>
          <w:kern w:val="0"/>
          <w:sz w:val="24"/>
          <w:szCs w:val="24"/>
          <w:lang w:eastAsia="en-IN"/>
          <w14:ligatures w14:val="none"/>
        </w:rPr>
        <w:t xml:space="preserve"> (SOC)</w:t>
      </w:r>
      <w:r w:rsidRPr="00141F58">
        <w:rPr>
          <w:rFonts w:ascii="Times New Roman" w:eastAsia="Times New Roman" w:hAnsi="Times New Roman" w:cs="Times New Roman"/>
          <w:kern w:val="0"/>
          <w:sz w:val="24"/>
          <w:szCs w:val="24"/>
          <w:lang w:eastAsia="en-IN"/>
          <w14:ligatures w14:val="none"/>
        </w:rPr>
        <w:t xml:space="preserve"> to respond to threats immediately.</w:t>
      </w:r>
    </w:p>
    <w:p w14:paraId="77A6088E" w14:textId="77777777" w:rsidR="00141F58" w:rsidRPr="00141F58" w:rsidRDefault="00141F58" w:rsidP="00141F5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Compliance with Data Protection Regulations</w:t>
      </w:r>
    </w:p>
    <w:p w14:paraId="37A32812"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Ensure adherence to </w:t>
      </w:r>
      <w:r w:rsidRPr="00141F58">
        <w:rPr>
          <w:rFonts w:ascii="Times New Roman" w:eastAsia="Times New Roman" w:hAnsi="Times New Roman" w:cs="Times New Roman"/>
          <w:b/>
          <w:bCs/>
          <w:kern w:val="0"/>
          <w:sz w:val="24"/>
          <w:szCs w:val="24"/>
          <w:lang w:eastAsia="en-IN"/>
          <w14:ligatures w14:val="none"/>
        </w:rPr>
        <w:t>GDPR, CCPA, and PCI DSS</w:t>
      </w:r>
      <w:r w:rsidRPr="00141F58">
        <w:rPr>
          <w:rFonts w:ascii="Times New Roman" w:eastAsia="Times New Roman" w:hAnsi="Times New Roman" w:cs="Times New Roman"/>
          <w:kern w:val="0"/>
          <w:sz w:val="24"/>
          <w:szCs w:val="24"/>
          <w:lang w:eastAsia="en-IN"/>
          <w14:ligatures w14:val="none"/>
        </w:rPr>
        <w:t xml:space="preserve"> requirements for data security.</w:t>
      </w:r>
    </w:p>
    <w:p w14:paraId="09451761"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Conduct </w:t>
      </w:r>
      <w:r w:rsidRPr="00141F58">
        <w:rPr>
          <w:rFonts w:ascii="Times New Roman" w:eastAsia="Times New Roman" w:hAnsi="Times New Roman" w:cs="Times New Roman"/>
          <w:b/>
          <w:bCs/>
          <w:kern w:val="0"/>
          <w:sz w:val="24"/>
          <w:szCs w:val="24"/>
          <w:lang w:eastAsia="en-IN"/>
          <w14:ligatures w14:val="none"/>
        </w:rPr>
        <w:t>regular compliance audits</w:t>
      </w:r>
      <w:r w:rsidRPr="00141F58">
        <w:rPr>
          <w:rFonts w:ascii="Times New Roman" w:eastAsia="Times New Roman" w:hAnsi="Times New Roman" w:cs="Times New Roman"/>
          <w:kern w:val="0"/>
          <w:sz w:val="24"/>
          <w:szCs w:val="24"/>
          <w:lang w:eastAsia="en-IN"/>
          <w14:ligatures w14:val="none"/>
        </w:rPr>
        <w:t xml:space="preserve"> to identify and address security gaps.</w:t>
      </w:r>
    </w:p>
    <w:p w14:paraId="3A9E99BD" w14:textId="77777777" w:rsidR="00141F58" w:rsidRPr="00141F58" w:rsidRDefault="00141F58" w:rsidP="00141F5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Transparent Breach Notification Processes</w:t>
      </w:r>
    </w:p>
    <w:p w14:paraId="717CB5A8"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Develop clear </w:t>
      </w:r>
      <w:r w:rsidRPr="00141F58">
        <w:rPr>
          <w:rFonts w:ascii="Times New Roman" w:eastAsia="Times New Roman" w:hAnsi="Times New Roman" w:cs="Times New Roman"/>
          <w:b/>
          <w:bCs/>
          <w:kern w:val="0"/>
          <w:sz w:val="24"/>
          <w:szCs w:val="24"/>
          <w:lang w:eastAsia="en-IN"/>
          <w14:ligatures w14:val="none"/>
        </w:rPr>
        <w:t>incident response playbooks</w:t>
      </w:r>
      <w:r w:rsidRPr="00141F58">
        <w:rPr>
          <w:rFonts w:ascii="Times New Roman" w:eastAsia="Times New Roman" w:hAnsi="Times New Roman" w:cs="Times New Roman"/>
          <w:kern w:val="0"/>
          <w:sz w:val="24"/>
          <w:szCs w:val="24"/>
          <w:lang w:eastAsia="en-IN"/>
          <w14:ligatures w14:val="none"/>
        </w:rPr>
        <w:t xml:space="preserve"> to ensure timely and lawful breach disclosures.</w:t>
      </w:r>
    </w:p>
    <w:p w14:paraId="5851F19B" w14:textId="77777777" w:rsidR="00141F58" w:rsidRPr="00141F58" w:rsidRDefault="00141F58" w:rsidP="00141F58">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Maintain transparency with regulatory authorities and affected consumers to rebuild trust.</w:t>
      </w:r>
    </w:p>
    <w:p w14:paraId="5AAE9FA6"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47D4334C">
          <v:rect id="_x0000_i1059" style="width:0;height:1.5pt" o:hralign="center" o:hrstd="t" o:hr="t" fillcolor="#a0a0a0" stroked="f"/>
        </w:pict>
      </w:r>
    </w:p>
    <w:p w14:paraId="782F830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Conclusion</w:t>
      </w:r>
    </w:p>
    <w:p w14:paraId="51C3DBE5"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Equifax data breach serves as a stark reminder of the </w:t>
      </w:r>
      <w:r w:rsidRPr="00141F58">
        <w:rPr>
          <w:rFonts w:ascii="Times New Roman" w:eastAsia="Times New Roman" w:hAnsi="Times New Roman" w:cs="Times New Roman"/>
          <w:b/>
          <w:bCs/>
          <w:kern w:val="0"/>
          <w:sz w:val="24"/>
          <w:szCs w:val="24"/>
          <w:lang w:eastAsia="en-IN"/>
          <w14:ligatures w14:val="none"/>
        </w:rPr>
        <w:t>devastating consequences of poor cybersecurity governance</w:t>
      </w:r>
      <w:r w:rsidRPr="00141F58">
        <w:rPr>
          <w:rFonts w:ascii="Times New Roman" w:eastAsia="Times New Roman" w:hAnsi="Times New Roman" w:cs="Times New Roman"/>
          <w:kern w:val="0"/>
          <w:sz w:val="24"/>
          <w:szCs w:val="24"/>
          <w:lang w:eastAsia="en-IN"/>
          <w14:ligatures w14:val="none"/>
        </w:rPr>
        <w:t xml:space="preserve"> and compliance failures. With millions of individuals affected, regulatory bodies worldwide responded with </w:t>
      </w:r>
      <w:r w:rsidRPr="00141F58">
        <w:rPr>
          <w:rFonts w:ascii="Times New Roman" w:eastAsia="Times New Roman" w:hAnsi="Times New Roman" w:cs="Times New Roman"/>
          <w:b/>
          <w:bCs/>
          <w:kern w:val="0"/>
          <w:sz w:val="24"/>
          <w:szCs w:val="24"/>
          <w:lang w:eastAsia="en-IN"/>
          <w14:ligatures w14:val="none"/>
        </w:rPr>
        <w:t>stricter data protection laws</w:t>
      </w:r>
      <w:r w:rsidRPr="00141F58">
        <w:rPr>
          <w:rFonts w:ascii="Times New Roman" w:eastAsia="Times New Roman" w:hAnsi="Times New Roman" w:cs="Times New Roman"/>
          <w:kern w:val="0"/>
          <w:sz w:val="24"/>
          <w:szCs w:val="24"/>
          <w:lang w:eastAsia="en-IN"/>
          <w14:ligatures w14:val="none"/>
        </w:rPr>
        <w:t xml:space="preserve"> and </w:t>
      </w:r>
      <w:r w:rsidRPr="00141F58">
        <w:rPr>
          <w:rFonts w:ascii="Times New Roman" w:eastAsia="Times New Roman" w:hAnsi="Times New Roman" w:cs="Times New Roman"/>
          <w:b/>
          <w:bCs/>
          <w:kern w:val="0"/>
          <w:sz w:val="24"/>
          <w:szCs w:val="24"/>
          <w:lang w:eastAsia="en-IN"/>
          <w14:ligatures w14:val="none"/>
        </w:rPr>
        <w:t>harsher penalties</w:t>
      </w:r>
      <w:r w:rsidRPr="00141F58">
        <w:rPr>
          <w:rFonts w:ascii="Times New Roman" w:eastAsia="Times New Roman" w:hAnsi="Times New Roman" w:cs="Times New Roman"/>
          <w:kern w:val="0"/>
          <w:sz w:val="24"/>
          <w:szCs w:val="24"/>
          <w:lang w:eastAsia="en-IN"/>
          <w14:ligatures w14:val="none"/>
        </w:rPr>
        <w:t xml:space="preserve"> for negligent security practices.</w:t>
      </w:r>
    </w:p>
    <w:p w14:paraId="61D7CD5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Organizations must adopt </w:t>
      </w:r>
      <w:r w:rsidRPr="00141F58">
        <w:rPr>
          <w:rFonts w:ascii="Times New Roman" w:eastAsia="Times New Roman" w:hAnsi="Times New Roman" w:cs="Times New Roman"/>
          <w:b/>
          <w:bCs/>
          <w:kern w:val="0"/>
          <w:sz w:val="24"/>
          <w:szCs w:val="24"/>
          <w:lang w:eastAsia="en-IN"/>
          <w14:ligatures w14:val="none"/>
        </w:rPr>
        <w:t>AI-driven cybersecurity frameworks, automated compliance monitoring, and robust data encryption</w:t>
      </w:r>
      <w:r w:rsidRPr="00141F58">
        <w:rPr>
          <w:rFonts w:ascii="Times New Roman" w:eastAsia="Times New Roman" w:hAnsi="Times New Roman" w:cs="Times New Roman"/>
          <w:kern w:val="0"/>
          <w:sz w:val="24"/>
          <w:szCs w:val="24"/>
          <w:lang w:eastAsia="en-IN"/>
          <w14:ligatures w14:val="none"/>
        </w:rPr>
        <w:t xml:space="preserve"> to prevent similar breaches. By prioritizing </w:t>
      </w:r>
      <w:r w:rsidRPr="00141F58">
        <w:rPr>
          <w:rFonts w:ascii="Times New Roman" w:eastAsia="Times New Roman" w:hAnsi="Times New Roman" w:cs="Times New Roman"/>
          <w:b/>
          <w:bCs/>
          <w:kern w:val="0"/>
          <w:sz w:val="24"/>
          <w:szCs w:val="24"/>
          <w:lang w:eastAsia="en-IN"/>
          <w14:ligatures w14:val="none"/>
        </w:rPr>
        <w:t>proactive risk management, real-time threat intelligence, and transparency</w:t>
      </w:r>
      <w:r w:rsidRPr="00141F58">
        <w:rPr>
          <w:rFonts w:ascii="Times New Roman" w:eastAsia="Times New Roman" w:hAnsi="Times New Roman" w:cs="Times New Roman"/>
          <w:kern w:val="0"/>
          <w:sz w:val="24"/>
          <w:szCs w:val="24"/>
          <w:lang w:eastAsia="en-IN"/>
          <w14:ligatures w14:val="none"/>
        </w:rPr>
        <w:t>, companies can strengthen their security posture and maintain regulatory compliance in an era of escalating cyber threats.</w:t>
      </w:r>
    </w:p>
    <w:p w14:paraId="69F93436"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Case Study: The Uber Data Breach and FTC Regulations</w:t>
      </w:r>
    </w:p>
    <w:p w14:paraId="1854F022"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w:t>
      </w:r>
      <w:r w:rsidRPr="00141F58">
        <w:rPr>
          <w:rFonts w:ascii="Times New Roman" w:eastAsia="Times New Roman" w:hAnsi="Times New Roman" w:cs="Times New Roman"/>
          <w:b/>
          <w:bCs/>
          <w:kern w:val="0"/>
          <w:sz w:val="24"/>
          <w:szCs w:val="24"/>
          <w:lang w:eastAsia="en-IN"/>
          <w14:ligatures w14:val="none"/>
        </w:rPr>
        <w:t>Uber data breach</w:t>
      </w:r>
      <w:r w:rsidRPr="00141F58">
        <w:rPr>
          <w:rFonts w:ascii="Times New Roman" w:eastAsia="Times New Roman" w:hAnsi="Times New Roman" w:cs="Times New Roman"/>
          <w:kern w:val="0"/>
          <w:sz w:val="24"/>
          <w:szCs w:val="24"/>
          <w:lang w:eastAsia="en-IN"/>
          <w14:ligatures w14:val="none"/>
        </w:rPr>
        <w:t xml:space="preserve"> of </w:t>
      </w:r>
      <w:r w:rsidRPr="00141F58">
        <w:rPr>
          <w:rFonts w:ascii="Times New Roman" w:eastAsia="Times New Roman" w:hAnsi="Times New Roman" w:cs="Times New Roman"/>
          <w:b/>
          <w:bCs/>
          <w:kern w:val="0"/>
          <w:sz w:val="24"/>
          <w:szCs w:val="24"/>
          <w:lang w:eastAsia="en-IN"/>
          <w14:ligatures w14:val="none"/>
        </w:rPr>
        <w:t>2016</w:t>
      </w:r>
      <w:r w:rsidRPr="00141F58">
        <w:rPr>
          <w:rFonts w:ascii="Times New Roman" w:eastAsia="Times New Roman" w:hAnsi="Times New Roman" w:cs="Times New Roman"/>
          <w:kern w:val="0"/>
          <w:sz w:val="24"/>
          <w:szCs w:val="24"/>
          <w:lang w:eastAsia="en-IN"/>
          <w14:ligatures w14:val="none"/>
        </w:rPr>
        <w:t xml:space="preserve"> is a key example of how mishandling cybersecurity incidents can lead to severe regulatory consequences. The breach exposed personal information of </w:t>
      </w:r>
      <w:r w:rsidRPr="00141F58">
        <w:rPr>
          <w:rFonts w:ascii="Times New Roman" w:eastAsia="Times New Roman" w:hAnsi="Times New Roman" w:cs="Times New Roman"/>
          <w:b/>
          <w:bCs/>
          <w:kern w:val="0"/>
          <w:sz w:val="24"/>
          <w:szCs w:val="24"/>
          <w:lang w:eastAsia="en-IN"/>
          <w14:ligatures w14:val="none"/>
        </w:rPr>
        <w:t>57 million riders and drivers</w:t>
      </w:r>
      <w:r w:rsidRPr="00141F58">
        <w:rPr>
          <w:rFonts w:ascii="Times New Roman" w:eastAsia="Times New Roman" w:hAnsi="Times New Roman" w:cs="Times New Roman"/>
          <w:kern w:val="0"/>
          <w:sz w:val="24"/>
          <w:szCs w:val="24"/>
          <w:lang w:eastAsia="en-IN"/>
          <w14:ligatures w14:val="none"/>
        </w:rPr>
        <w:t xml:space="preserve">, and Uber's attempt to cover up the breach resulted in significant legal actions. This case study examines the breach, Uber’s failure to disclose the incident, and the regulatory fallout from the </w:t>
      </w:r>
      <w:r w:rsidRPr="00141F58">
        <w:rPr>
          <w:rFonts w:ascii="Times New Roman" w:eastAsia="Times New Roman" w:hAnsi="Times New Roman" w:cs="Times New Roman"/>
          <w:b/>
          <w:bCs/>
          <w:kern w:val="0"/>
          <w:sz w:val="24"/>
          <w:szCs w:val="24"/>
          <w:lang w:eastAsia="en-IN"/>
          <w14:ligatures w14:val="none"/>
        </w:rPr>
        <w:t>Federal Trade Commission (FTC)</w:t>
      </w:r>
      <w:r w:rsidRPr="00141F58">
        <w:rPr>
          <w:rFonts w:ascii="Times New Roman" w:eastAsia="Times New Roman" w:hAnsi="Times New Roman" w:cs="Times New Roman"/>
          <w:kern w:val="0"/>
          <w:sz w:val="24"/>
          <w:szCs w:val="24"/>
          <w:lang w:eastAsia="en-IN"/>
          <w14:ligatures w14:val="none"/>
        </w:rPr>
        <w:t>.</w:t>
      </w:r>
    </w:p>
    <w:p w14:paraId="0D8D0D24"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06AA09DF">
          <v:rect id="_x0000_i1065" style="width:0;height:1.5pt" o:hralign="center" o:hrstd="t" o:hr="t" fillcolor="#a0a0a0" stroked="f"/>
        </w:pict>
      </w:r>
    </w:p>
    <w:p w14:paraId="773DC7C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Background: How the Uber Data Breach Occurred</w:t>
      </w:r>
    </w:p>
    <w:p w14:paraId="18275713"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lastRenderedPageBreak/>
        <w:t xml:space="preserve">In </w:t>
      </w:r>
      <w:r w:rsidRPr="00141F58">
        <w:rPr>
          <w:rFonts w:ascii="Times New Roman" w:eastAsia="Times New Roman" w:hAnsi="Times New Roman" w:cs="Times New Roman"/>
          <w:b/>
          <w:bCs/>
          <w:kern w:val="0"/>
          <w:sz w:val="24"/>
          <w:szCs w:val="24"/>
          <w:lang w:eastAsia="en-IN"/>
          <w14:ligatures w14:val="none"/>
        </w:rPr>
        <w:t>October 2016</w:t>
      </w:r>
      <w:r w:rsidRPr="00141F58">
        <w:rPr>
          <w:rFonts w:ascii="Times New Roman" w:eastAsia="Times New Roman" w:hAnsi="Times New Roman" w:cs="Times New Roman"/>
          <w:kern w:val="0"/>
          <w:sz w:val="24"/>
          <w:szCs w:val="24"/>
          <w:lang w:eastAsia="en-IN"/>
          <w14:ligatures w14:val="none"/>
        </w:rPr>
        <w:t xml:space="preserve">, two hackers gained access to Uber’s </w:t>
      </w:r>
      <w:r w:rsidRPr="00141F58">
        <w:rPr>
          <w:rFonts w:ascii="Times New Roman" w:eastAsia="Times New Roman" w:hAnsi="Times New Roman" w:cs="Times New Roman"/>
          <w:b/>
          <w:bCs/>
          <w:kern w:val="0"/>
          <w:sz w:val="24"/>
          <w:szCs w:val="24"/>
          <w:lang w:eastAsia="en-IN"/>
          <w14:ligatures w14:val="none"/>
        </w:rPr>
        <w:t>third-party cloud storage accounts</w:t>
      </w:r>
      <w:r w:rsidRPr="00141F58">
        <w:rPr>
          <w:rFonts w:ascii="Times New Roman" w:eastAsia="Times New Roman" w:hAnsi="Times New Roman" w:cs="Times New Roman"/>
          <w:kern w:val="0"/>
          <w:sz w:val="24"/>
          <w:szCs w:val="24"/>
          <w:lang w:eastAsia="en-IN"/>
          <w14:ligatures w14:val="none"/>
        </w:rPr>
        <w:t xml:space="preserve"> by using compromised credentials found in a </w:t>
      </w:r>
      <w:r w:rsidRPr="00141F58">
        <w:rPr>
          <w:rFonts w:ascii="Times New Roman" w:eastAsia="Times New Roman" w:hAnsi="Times New Roman" w:cs="Times New Roman"/>
          <w:b/>
          <w:bCs/>
          <w:kern w:val="0"/>
          <w:sz w:val="24"/>
          <w:szCs w:val="24"/>
          <w:lang w:eastAsia="en-IN"/>
          <w14:ligatures w14:val="none"/>
        </w:rPr>
        <w:t>GitHub repository</w:t>
      </w:r>
      <w:r w:rsidRPr="00141F58">
        <w:rPr>
          <w:rFonts w:ascii="Times New Roman" w:eastAsia="Times New Roman" w:hAnsi="Times New Roman" w:cs="Times New Roman"/>
          <w:kern w:val="0"/>
          <w:sz w:val="24"/>
          <w:szCs w:val="24"/>
          <w:lang w:eastAsia="en-IN"/>
          <w14:ligatures w14:val="none"/>
        </w:rPr>
        <w:t>. This allowed them to steal sensitive user and driver data, including:</w:t>
      </w:r>
    </w:p>
    <w:p w14:paraId="38442595" w14:textId="77777777" w:rsidR="00141F58" w:rsidRPr="00141F58" w:rsidRDefault="00141F58" w:rsidP="00141F5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Names, email addresses, and phone numbers of </w:t>
      </w:r>
      <w:r w:rsidRPr="00141F58">
        <w:rPr>
          <w:rFonts w:ascii="Times New Roman" w:eastAsia="Times New Roman" w:hAnsi="Times New Roman" w:cs="Times New Roman"/>
          <w:b/>
          <w:bCs/>
          <w:kern w:val="0"/>
          <w:sz w:val="24"/>
          <w:szCs w:val="24"/>
          <w:lang w:eastAsia="en-IN"/>
          <w14:ligatures w14:val="none"/>
        </w:rPr>
        <w:t>57 million Uber users</w:t>
      </w:r>
      <w:r w:rsidRPr="00141F58">
        <w:rPr>
          <w:rFonts w:ascii="Times New Roman" w:eastAsia="Times New Roman" w:hAnsi="Times New Roman" w:cs="Times New Roman"/>
          <w:kern w:val="0"/>
          <w:sz w:val="24"/>
          <w:szCs w:val="24"/>
          <w:lang w:eastAsia="en-IN"/>
          <w14:ligatures w14:val="none"/>
        </w:rPr>
        <w:t>.</w:t>
      </w:r>
    </w:p>
    <w:p w14:paraId="29628904" w14:textId="77777777" w:rsidR="00141F58" w:rsidRPr="00141F58" w:rsidRDefault="00141F58" w:rsidP="00141F5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License numbers of </w:t>
      </w:r>
      <w:r w:rsidRPr="00141F58">
        <w:rPr>
          <w:rFonts w:ascii="Times New Roman" w:eastAsia="Times New Roman" w:hAnsi="Times New Roman" w:cs="Times New Roman"/>
          <w:b/>
          <w:bCs/>
          <w:kern w:val="0"/>
          <w:sz w:val="24"/>
          <w:szCs w:val="24"/>
          <w:lang w:eastAsia="en-IN"/>
          <w14:ligatures w14:val="none"/>
        </w:rPr>
        <w:t>600,000 Uber drivers</w:t>
      </w:r>
      <w:r w:rsidRPr="00141F58">
        <w:rPr>
          <w:rFonts w:ascii="Times New Roman" w:eastAsia="Times New Roman" w:hAnsi="Times New Roman" w:cs="Times New Roman"/>
          <w:kern w:val="0"/>
          <w:sz w:val="24"/>
          <w:szCs w:val="24"/>
          <w:lang w:eastAsia="en-IN"/>
          <w14:ligatures w14:val="none"/>
        </w:rPr>
        <w:t>.</w:t>
      </w:r>
    </w:p>
    <w:p w14:paraId="442F27A8"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Instead of disclosing the breach as required by law, Uber </w:t>
      </w:r>
      <w:r w:rsidRPr="00141F58">
        <w:rPr>
          <w:rFonts w:ascii="Times New Roman" w:eastAsia="Times New Roman" w:hAnsi="Times New Roman" w:cs="Times New Roman"/>
          <w:b/>
          <w:bCs/>
          <w:kern w:val="0"/>
          <w:sz w:val="24"/>
          <w:szCs w:val="24"/>
          <w:lang w:eastAsia="en-IN"/>
          <w14:ligatures w14:val="none"/>
        </w:rPr>
        <w:t>paid the hackers $100,000</w:t>
      </w:r>
      <w:r w:rsidRPr="00141F58">
        <w:rPr>
          <w:rFonts w:ascii="Times New Roman" w:eastAsia="Times New Roman" w:hAnsi="Times New Roman" w:cs="Times New Roman"/>
          <w:kern w:val="0"/>
          <w:sz w:val="24"/>
          <w:szCs w:val="24"/>
          <w:lang w:eastAsia="en-IN"/>
          <w14:ligatures w14:val="none"/>
        </w:rPr>
        <w:t xml:space="preserve"> through its </w:t>
      </w:r>
      <w:r w:rsidRPr="00141F58">
        <w:rPr>
          <w:rFonts w:ascii="Times New Roman" w:eastAsia="Times New Roman" w:hAnsi="Times New Roman" w:cs="Times New Roman"/>
          <w:b/>
          <w:bCs/>
          <w:kern w:val="0"/>
          <w:sz w:val="24"/>
          <w:szCs w:val="24"/>
          <w:lang w:eastAsia="en-IN"/>
          <w14:ligatures w14:val="none"/>
        </w:rPr>
        <w:t>bug bounty program</w:t>
      </w:r>
      <w:r w:rsidRPr="00141F58">
        <w:rPr>
          <w:rFonts w:ascii="Times New Roman" w:eastAsia="Times New Roman" w:hAnsi="Times New Roman" w:cs="Times New Roman"/>
          <w:kern w:val="0"/>
          <w:sz w:val="24"/>
          <w:szCs w:val="24"/>
          <w:lang w:eastAsia="en-IN"/>
          <w14:ligatures w14:val="none"/>
        </w:rPr>
        <w:t xml:space="preserve"> in an effort to cover up the breach. Uber also asked the hackers to </w:t>
      </w:r>
      <w:r w:rsidRPr="00141F58">
        <w:rPr>
          <w:rFonts w:ascii="Times New Roman" w:eastAsia="Times New Roman" w:hAnsi="Times New Roman" w:cs="Times New Roman"/>
          <w:b/>
          <w:bCs/>
          <w:kern w:val="0"/>
          <w:sz w:val="24"/>
          <w:szCs w:val="24"/>
          <w:lang w:eastAsia="en-IN"/>
          <w14:ligatures w14:val="none"/>
        </w:rPr>
        <w:t>sign nondisclosure agreements (NDAs)</w:t>
      </w:r>
      <w:r w:rsidRPr="00141F58">
        <w:rPr>
          <w:rFonts w:ascii="Times New Roman" w:eastAsia="Times New Roman" w:hAnsi="Times New Roman" w:cs="Times New Roman"/>
          <w:kern w:val="0"/>
          <w:sz w:val="24"/>
          <w:szCs w:val="24"/>
          <w:lang w:eastAsia="en-IN"/>
          <w14:ligatures w14:val="none"/>
        </w:rPr>
        <w:t xml:space="preserve"> to prevent the leak from becoming public knowledge.</w:t>
      </w:r>
    </w:p>
    <w:p w14:paraId="601143A0"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4449625D">
          <v:rect id="_x0000_i1066" style="width:0;height:1.5pt" o:hralign="center" o:hrstd="t" o:hr="t" fillcolor="#a0a0a0" stroked="f"/>
        </w:pict>
      </w:r>
    </w:p>
    <w:p w14:paraId="115C4B09"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What Went Wrong? Key Security and Compliance Failures</w:t>
      </w:r>
    </w:p>
    <w:p w14:paraId="1CB7600E" w14:textId="77777777" w:rsidR="00141F58" w:rsidRPr="00141F58" w:rsidRDefault="00141F58" w:rsidP="00141F5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Failure to Implement Strong Access Controls</w:t>
      </w:r>
    </w:p>
    <w:p w14:paraId="41ECAD03" w14:textId="77777777" w:rsidR="00141F58" w:rsidRPr="00141F58" w:rsidRDefault="00141F58" w:rsidP="00141F5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Uber failed to secure sensitive data stored in </w:t>
      </w:r>
      <w:r w:rsidRPr="00141F58">
        <w:rPr>
          <w:rFonts w:ascii="Times New Roman" w:eastAsia="Times New Roman" w:hAnsi="Times New Roman" w:cs="Times New Roman"/>
          <w:b/>
          <w:bCs/>
          <w:kern w:val="0"/>
          <w:sz w:val="24"/>
          <w:szCs w:val="24"/>
          <w:lang w:eastAsia="en-IN"/>
          <w14:ligatures w14:val="none"/>
        </w:rPr>
        <w:t>third-party cloud storage</w:t>
      </w:r>
      <w:r w:rsidRPr="00141F58">
        <w:rPr>
          <w:rFonts w:ascii="Times New Roman" w:eastAsia="Times New Roman" w:hAnsi="Times New Roman" w:cs="Times New Roman"/>
          <w:kern w:val="0"/>
          <w:sz w:val="24"/>
          <w:szCs w:val="24"/>
          <w:lang w:eastAsia="en-IN"/>
          <w14:ligatures w14:val="none"/>
        </w:rPr>
        <w:t>.</w:t>
      </w:r>
    </w:p>
    <w:p w14:paraId="2FB62136" w14:textId="77777777" w:rsidR="00141F58" w:rsidRPr="00141F58" w:rsidRDefault="00141F58" w:rsidP="00141F5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Weak credential management practices led to hackers exploiting </w:t>
      </w:r>
      <w:r w:rsidRPr="00141F58">
        <w:rPr>
          <w:rFonts w:ascii="Times New Roman" w:eastAsia="Times New Roman" w:hAnsi="Times New Roman" w:cs="Times New Roman"/>
          <w:b/>
          <w:bCs/>
          <w:kern w:val="0"/>
          <w:sz w:val="24"/>
          <w:szCs w:val="24"/>
          <w:lang w:eastAsia="en-IN"/>
          <w14:ligatures w14:val="none"/>
        </w:rPr>
        <w:t>exposed credentials on GitHub</w:t>
      </w:r>
      <w:r w:rsidRPr="00141F58">
        <w:rPr>
          <w:rFonts w:ascii="Times New Roman" w:eastAsia="Times New Roman" w:hAnsi="Times New Roman" w:cs="Times New Roman"/>
          <w:kern w:val="0"/>
          <w:sz w:val="24"/>
          <w:szCs w:val="24"/>
          <w:lang w:eastAsia="en-IN"/>
          <w14:ligatures w14:val="none"/>
        </w:rPr>
        <w:t>.</w:t>
      </w:r>
    </w:p>
    <w:p w14:paraId="7924D547" w14:textId="77777777" w:rsidR="00141F58" w:rsidRPr="00141F58" w:rsidRDefault="00141F58" w:rsidP="00141F5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Delayed Breach Disclosure and Cover-Up Attempt</w:t>
      </w:r>
    </w:p>
    <w:p w14:paraId="1516FBA2" w14:textId="77777777" w:rsidR="00141F58" w:rsidRPr="00141F58" w:rsidRDefault="00141F58" w:rsidP="00141F5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Uber failed to notify regulators and affected individuals promptly, violating </w:t>
      </w:r>
      <w:r w:rsidRPr="00141F58">
        <w:rPr>
          <w:rFonts w:ascii="Times New Roman" w:eastAsia="Times New Roman" w:hAnsi="Times New Roman" w:cs="Times New Roman"/>
          <w:b/>
          <w:bCs/>
          <w:kern w:val="0"/>
          <w:sz w:val="24"/>
          <w:szCs w:val="24"/>
          <w:lang w:eastAsia="en-IN"/>
          <w14:ligatures w14:val="none"/>
        </w:rPr>
        <w:t>breach notification laws</w:t>
      </w:r>
      <w:r w:rsidRPr="00141F58">
        <w:rPr>
          <w:rFonts w:ascii="Times New Roman" w:eastAsia="Times New Roman" w:hAnsi="Times New Roman" w:cs="Times New Roman"/>
          <w:kern w:val="0"/>
          <w:sz w:val="24"/>
          <w:szCs w:val="24"/>
          <w:lang w:eastAsia="en-IN"/>
          <w14:ligatures w14:val="none"/>
        </w:rPr>
        <w:t>.</w:t>
      </w:r>
    </w:p>
    <w:p w14:paraId="2DC02CA0" w14:textId="77777777" w:rsidR="00141F58" w:rsidRPr="00141F58" w:rsidRDefault="00141F58" w:rsidP="00141F5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Attempting to classify the hacker payment as part of the </w:t>
      </w:r>
      <w:r w:rsidRPr="00141F58">
        <w:rPr>
          <w:rFonts w:ascii="Times New Roman" w:eastAsia="Times New Roman" w:hAnsi="Times New Roman" w:cs="Times New Roman"/>
          <w:b/>
          <w:bCs/>
          <w:kern w:val="0"/>
          <w:sz w:val="24"/>
          <w:szCs w:val="24"/>
          <w:lang w:eastAsia="en-IN"/>
          <w14:ligatures w14:val="none"/>
        </w:rPr>
        <w:t>bug bounty program</w:t>
      </w:r>
      <w:r w:rsidRPr="00141F58">
        <w:rPr>
          <w:rFonts w:ascii="Times New Roman" w:eastAsia="Times New Roman" w:hAnsi="Times New Roman" w:cs="Times New Roman"/>
          <w:kern w:val="0"/>
          <w:sz w:val="24"/>
          <w:szCs w:val="24"/>
          <w:lang w:eastAsia="en-IN"/>
          <w14:ligatures w14:val="none"/>
        </w:rPr>
        <w:t xml:space="preserve"> misrepresented the incident.</w:t>
      </w:r>
    </w:p>
    <w:p w14:paraId="407CC77F" w14:textId="77777777" w:rsidR="00141F58" w:rsidRPr="00141F58" w:rsidRDefault="00141F58" w:rsidP="00141F5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Non-Compliance with FTC Agreements</w:t>
      </w:r>
    </w:p>
    <w:p w14:paraId="0DFE3705" w14:textId="77777777" w:rsidR="00141F58" w:rsidRPr="00141F58" w:rsidRDefault="00141F58" w:rsidP="00141F5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In </w:t>
      </w:r>
      <w:r w:rsidRPr="00141F58">
        <w:rPr>
          <w:rFonts w:ascii="Times New Roman" w:eastAsia="Times New Roman" w:hAnsi="Times New Roman" w:cs="Times New Roman"/>
          <w:b/>
          <w:bCs/>
          <w:kern w:val="0"/>
          <w:sz w:val="24"/>
          <w:szCs w:val="24"/>
          <w:lang w:eastAsia="en-IN"/>
          <w14:ligatures w14:val="none"/>
        </w:rPr>
        <w:t>2014</w:t>
      </w:r>
      <w:r w:rsidRPr="00141F58">
        <w:rPr>
          <w:rFonts w:ascii="Times New Roman" w:eastAsia="Times New Roman" w:hAnsi="Times New Roman" w:cs="Times New Roman"/>
          <w:kern w:val="0"/>
          <w:sz w:val="24"/>
          <w:szCs w:val="24"/>
          <w:lang w:eastAsia="en-IN"/>
          <w14:ligatures w14:val="none"/>
        </w:rPr>
        <w:t xml:space="preserve">, Uber had previously faced </w:t>
      </w:r>
      <w:r w:rsidRPr="00141F58">
        <w:rPr>
          <w:rFonts w:ascii="Times New Roman" w:eastAsia="Times New Roman" w:hAnsi="Times New Roman" w:cs="Times New Roman"/>
          <w:b/>
          <w:bCs/>
          <w:kern w:val="0"/>
          <w:sz w:val="24"/>
          <w:szCs w:val="24"/>
          <w:lang w:eastAsia="en-IN"/>
          <w14:ligatures w14:val="none"/>
        </w:rPr>
        <w:t>FTC scrutiny</w:t>
      </w:r>
      <w:r w:rsidRPr="00141F58">
        <w:rPr>
          <w:rFonts w:ascii="Times New Roman" w:eastAsia="Times New Roman" w:hAnsi="Times New Roman" w:cs="Times New Roman"/>
          <w:kern w:val="0"/>
          <w:sz w:val="24"/>
          <w:szCs w:val="24"/>
          <w:lang w:eastAsia="en-IN"/>
          <w14:ligatures w14:val="none"/>
        </w:rPr>
        <w:t xml:space="preserve"> for privacy and security concerns.</w:t>
      </w:r>
    </w:p>
    <w:p w14:paraId="6C917329" w14:textId="77777777" w:rsidR="00141F58" w:rsidRPr="00141F58" w:rsidRDefault="00141F58" w:rsidP="00141F5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As part of an </w:t>
      </w:r>
      <w:r w:rsidRPr="00141F58">
        <w:rPr>
          <w:rFonts w:ascii="Times New Roman" w:eastAsia="Times New Roman" w:hAnsi="Times New Roman" w:cs="Times New Roman"/>
          <w:b/>
          <w:bCs/>
          <w:kern w:val="0"/>
          <w:sz w:val="24"/>
          <w:szCs w:val="24"/>
          <w:lang w:eastAsia="en-IN"/>
          <w14:ligatures w14:val="none"/>
        </w:rPr>
        <w:t>FTC settlement agreement</w:t>
      </w:r>
      <w:r w:rsidRPr="00141F58">
        <w:rPr>
          <w:rFonts w:ascii="Times New Roman" w:eastAsia="Times New Roman" w:hAnsi="Times New Roman" w:cs="Times New Roman"/>
          <w:kern w:val="0"/>
          <w:sz w:val="24"/>
          <w:szCs w:val="24"/>
          <w:lang w:eastAsia="en-IN"/>
          <w14:ligatures w14:val="none"/>
        </w:rPr>
        <w:t>, Uber was required to improve data security measures, which it failed to do before the 2016 breach.</w:t>
      </w:r>
    </w:p>
    <w:p w14:paraId="22FBDC84"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4E4F6605">
          <v:rect id="_x0000_i1067" style="width:0;height:1.5pt" o:hralign="center" o:hrstd="t" o:hr="t" fillcolor="#a0a0a0" stroked="f"/>
        </w:pict>
      </w:r>
    </w:p>
    <w:p w14:paraId="334767BB"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Actions and Consequences</w:t>
      </w:r>
    </w:p>
    <w:p w14:paraId="5563381D"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Uber data breach resulted in </w:t>
      </w:r>
      <w:r w:rsidRPr="00141F58">
        <w:rPr>
          <w:rFonts w:ascii="Times New Roman" w:eastAsia="Times New Roman" w:hAnsi="Times New Roman" w:cs="Times New Roman"/>
          <w:b/>
          <w:bCs/>
          <w:kern w:val="0"/>
          <w:sz w:val="24"/>
          <w:szCs w:val="24"/>
          <w:lang w:eastAsia="en-IN"/>
          <w14:ligatures w14:val="none"/>
        </w:rPr>
        <w:t>severe penalties and regulatory actions</w:t>
      </w:r>
      <w:r w:rsidRPr="00141F58">
        <w:rPr>
          <w:rFonts w:ascii="Times New Roman" w:eastAsia="Times New Roman" w:hAnsi="Times New Roman" w:cs="Times New Roman"/>
          <w:kern w:val="0"/>
          <w:sz w:val="24"/>
          <w:szCs w:val="24"/>
          <w:lang w:eastAsia="en-IN"/>
          <w14:ligatures w14:val="none"/>
        </w:rPr>
        <w:t>:</w:t>
      </w:r>
    </w:p>
    <w:p w14:paraId="5A6C9FCD" w14:textId="77777777" w:rsidR="00141F58" w:rsidRPr="00141F58" w:rsidRDefault="00141F58" w:rsidP="00141F5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Federal Trade Commission (FTC) Settlement:</w:t>
      </w:r>
      <w:r w:rsidRPr="00141F58">
        <w:rPr>
          <w:rFonts w:ascii="Times New Roman" w:eastAsia="Times New Roman" w:hAnsi="Times New Roman" w:cs="Times New Roman"/>
          <w:kern w:val="0"/>
          <w:sz w:val="24"/>
          <w:szCs w:val="24"/>
          <w:lang w:eastAsia="en-IN"/>
          <w14:ligatures w14:val="none"/>
        </w:rPr>
        <w:t xml:space="preserve"> Uber agreed to a </w:t>
      </w:r>
      <w:r w:rsidRPr="00141F58">
        <w:rPr>
          <w:rFonts w:ascii="Times New Roman" w:eastAsia="Times New Roman" w:hAnsi="Times New Roman" w:cs="Times New Roman"/>
          <w:b/>
          <w:bCs/>
          <w:kern w:val="0"/>
          <w:sz w:val="24"/>
          <w:szCs w:val="24"/>
          <w:lang w:eastAsia="en-IN"/>
          <w14:ligatures w14:val="none"/>
        </w:rPr>
        <w:t>$148 million settlement</w:t>
      </w:r>
      <w:r w:rsidRPr="00141F58">
        <w:rPr>
          <w:rFonts w:ascii="Times New Roman" w:eastAsia="Times New Roman" w:hAnsi="Times New Roman" w:cs="Times New Roman"/>
          <w:kern w:val="0"/>
          <w:sz w:val="24"/>
          <w:szCs w:val="24"/>
          <w:lang w:eastAsia="en-IN"/>
          <w14:ligatures w14:val="none"/>
        </w:rPr>
        <w:t xml:space="preserve"> across </w:t>
      </w:r>
      <w:r w:rsidRPr="00141F58">
        <w:rPr>
          <w:rFonts w:ascii="Times New Roman" w:eastAsia="Times New Roman" w:hAnsi="Times New Roman" w:cs="Times New Roman"/>
          <w:b/>
          <w:bCs/>
          <w:kern w:val="0"/>
          <w:sz w:val="24"/>
          <w:szCs w:val="24"/>
          <w:lang w:eastAsia="en-IN"/>
          <w14:ligatures w14:val="none"/>
        </w:rPr>
        <w:t>all 50 U.S. states</w:t>
      </w:r>
      <w:r w:rsidRPr="00141F58">
        <w:rPr>
          <w:rFonts w:ascii="Times New Roman" w:eastAsia="Times New Roman" w:hAnsi="Times New Roman" w:cs="Times New Roman"/>
          <w:kern w:val="0"/>
          <w:sz w:val="24"/>
          <w:szCs w:val="24"/>
          <w:lang w:eastAsia="en-IN"/>
          <w14:ligatures w14:val="none"/>
        </w:rPr>
        <w:t xml:space="preserve"> for violating breach notification laws.</w:t>
      </w:r>
    </w:p>
    <w:p w14:paraId="143B7190" w14:textId="77777777" w:rsidR="00141F58" w:rsidRPr="00141F58" w:rsidRDefault="00141F58" w:rsidP="00141F5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Increased Scrutiny on Data Protection Practices:</w:t>
      </w:r>
      <w:r w:rsidRPr="00141F58">
        <w:rPr>
          <w:rFonts w:ascii="Times New Roman" w:eastAsia="Times New Roman" w:hAnsi="Times New Roman" w:cs="Times New Roman"/>
          <w:kern w:val="0"/>
          <w:sz w:val="24"/>
          <w:szCs w:val="24"/>
          <w:lang w:eastAsia="en-IN"/>
          <w14:ligatures w14:val="none"/>
        </w:rPr>
        <w:t xml:space="preserve"> Uber was placed under a </w:t>
      </w:r>
      <w:r w:rsidRPr="00141F58">
        <w:rPr>
          <w:rFonts w:ascii="Times New Roman" w:eastAsia="Times New Roman" w:hAnsi="Times New Roman" w:cs="Times New Roman"/>
          <w:b/>
          <w:bCs/>
          <w:kern w:val="0"/>
          <w:sz w:val="24"/>
          <w:szCs w:val="24"/>
          <w:lang w:eastAsia="en-IN"/>
          <w14:ligatures w14:val="none"/>
        </w:rPr>
        <w:t>20-year agreement</w:t>
      </w:r>
      <w:r w:rsidRPr="00141F58">
        <w:rPr>
          <w:rFonts w:ascii="Times New Roman" w:eastAsia="Times New Roman" w:hAnsi="Times New Roman" w:cs="Times New Roman"/>
          <w:kern w:val="0"/>
          <w:sz w:val="24"/>
          <w:szCs w:val="24"/>
          <w:lang w:eastAsia="en-IN"/>
          <w14:ligatures w14:val="none"/>
        </w:rPr>
        <w:t xml:space="preserve"> with the </w:t>
      </w:r>
      <w:r w:rsidRPr="00141F58">
        <w:rPr>
          <w:rFonts w:ascii="Times New Roman" w:eastAsia="Times New Roman" w:hAnsi="Times New Roman" w:cs="Times New Roman"/>
          <w:b/>
          <w:bCs/>
          <w:kern w:val="0"/>
          <w:sz w:val="24"/>
          <w:szCs w:val="24"/>
          <w:lang w:eastAsia="en-IN"/>
          <w14:ligatures w14:val="none"/>
        </w:rPr>
        <w:t>FTC</w:t>
      </w:r>
      <w:r w:rsidRPr="00141F58">
        <w:rPr>
          <w:rFonts w:ascii="Times New Roman" w:eastAsia="Times New Roman" w:hAnsi="Times New Roman" w:cs="Times New Roman"/>
          <w:kern w:val="0"/>
          <w:sz w:val="24"/>
          <w:szCs w:val="24"/>
          <w:lang w:eastAsia="en-IN"/>
          <w14:ligatures w14:val="none"/>
        </w:rPr>
        <w:t xml:space="preserve"> to improve security controls and compliance monitoring.</w:t>
      </w:r>
    </w:p>
    <w:p w14:paraId="47805EFA" w14:textId="77777777" w:rsidR="00141F58" w:rsidRPr="00141F58" w:rsidRDefault="00141F58" w:rsidP="00141F5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Leadership Resignations:</w:t>
      </w:r>
      <w:r w:rsidRPr="00141F58">
        <w:rPr>
          <w:rFonts w:ascii="Times New Roman" w:eastAsia="Times New Roman" w:hAnsi="Times New Roman" w:cs="Times New Roman"/>
          <w:kern w:val="0"/>
          <w:sz w:val="24"/>
          <w:szCs w:val="24"/>
          <w:lang w:eastAsia="en-IN"/>
          <w14:ligatures w14:val="none"/>
        </w:rPr>
        <w:t xml:space="preserve"> The cover-up attempt contributed to the resignation of </w:t>
      </w:r>
      <w:r w:rsidRPr="00141F58">
        <w:rPr>
          <w:rFonts w:ascii="Times New Roman" w:eastAsia="Times New Roman" w:hAnsi="Times New Roman" w:cs="Times New Roman"/>
          <w:b/>
          <w:bCs/>
          <w:kern w:val="0"/>
          <w:sz w:val="24"/>
          <w:szCs w:val="24"/>
          <w:lang w:eastAsia="en-IN"/>
          <w14:ligatures w14:val="none"/>
        </w:rPr>
        <w:t>Uber’s CSO and key executives</w:t>
      </w:r>
      <w:r w:rsidRPr="00141F58">
        <w:rPr>
          <w:rFonts w:ascii="Times New Roman" w:eastAsia="Times New Roman" w:hAnsi="Times New Roman" w:cs="Times New Roman"/>
          <w:kern w:val="0"/>
          <w:sz w:val="24"/>
          <w:szCs w:val="24"/>
          <w:lang w:eastAsia="en-IN"/>
          <w14:ligatures w14:val="none"/>
        </w:rPr>
        <w:t>.</w:t>
      </w:r>
    </w:p>
    <w:p w14:paraId="22C88978" w14:textId="77777777" w:rsidR="00141F58" w:rsidRPr="00141F58" w:rsidRDefault="00141F58" w:rsidP="00141F5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Stronger Bug Bounty Program Regulations:</w:t>
      </w:r>
      <w:r w:rsidRPr="00141F58">
        <w:rPr>
          <w:rFonts w:ascii="Times New Roman" w:eastAsia="Times New Roman" w:hAnsi="Times New Roman" w:cs="Times New Roman"/>
          <w:kern w:val="0"/>
          <w:sz w:val="24"/>
          <w:szCs w:val="24"/>
          <w:lang w:eastAsia="en-IN"/>
          <w14:ligatures w14:val="none"/>
        </w:rPr>
        <w:t xml:space="preserve"> The case highlighted the need for companies to maintain </w:t>
      </w:r>
      <w:r w:rsidRPr="00141F58">
        <w:rPr>
          <w:rFonts w:ascii="Times New Roman" w:eastAsia="Times New Roman" w:hAnsi="Times New Roman" w:cs="Times New Roman"/>
          <w:b/>
          <w:bCs/>
          <w:kern w:val="0"/>
          <w:sz w:val="24"/>
          <w:szCs w:val="24"/>
          <w:lang w:eastAsia="en-IN"/>
          <w14:ligatures w14:val="none"/>
        </w:rPr>
        <w:t>ethical vulnerability disclosure programs</w:t>
      </w:r>
      <w:r w:rsidRPr="00141F58">
        <w:rPr>
          <w:rFonts w:ascii="Times New Roman" w:eastAsia="Times New Roman" w:hAnsi="Times New Roman" w:cs="Times New Roman"/>
          <w:kern w:val="0"/>
          <w:sz w:val="24"/>
          <w:szCs w:val="24"/>
          <w:lang w:eastAsia="en-IN"/>
          <w14:ligatures w14:val="none"/>
        </w:rPr>
        <w:t>.</w:t>
      </w:r>
    </w:p>
    <w:p w14:paraId="024E829C"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5709BEA8">
          <v:rect id="_x0000_i1068" style="width:0;height:1.5pt" o:hralign="center" o:hrstd="t" o:hr="t" fillcolor="#a0a0a0" stroked="f"/>
        </w:pict>
      </w:r>
    </w:p>
    <w:p w14:paraId="18F54F20"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Lessons Learned and GRC Strategies Post-Uber Breach</w:t>
      </w:r>
    </w:p>
    <w:p w14:paraId="15E937CD" w14:textId="77777777" w:rsidR="00141F58" w:rsidRPr="00141F58" w:rsidRDefault="00141F58" w:rsidP="00141F5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lastRenderedPageBreak/>
        <w:t>Stronger Credential Management and Access Controls</w:t>
      </w:r>
    </w:p>
    <w:p w14:paraId="2F0E6E4B"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Implement </w:t>
      </w:r>
      <w:r w:rsidRPr="00141F58">
        <w:rPr>
          <w:rFonts w:ascii="Times New Roman" w:eastAsia="Times New Roman" w:hAnsi="Times New Roman" w:cs="Times New Roman"/>
          <w:b/>
          <w:bCs/>
          <w:kern w:val="0"/>
          <w:sz w:val="24"/>
          <w:szCs w:val="24"/>
          <w:lang w:eastAsia="en-IN"/>
          <w14:ligatures w14:val="none"/>
        </w:rPr>
        <w:t>multi-factor authentication (MFA)</w:t>
      </w:r>
      <w:r w:rsidRPr="00141F58">
        <w:rPr>
          <w:rFonts w:ascii="Times New Roman" w:eastAsia="Times New Roman" w:hAnsi="Times New Roman" w:cs="Times New Roman"/>
          <w:kern w:val="0"/>
          <w:sz w:val="24"/>
          <w:szCs w:val="24"/>
          <w:lang w:eastAsia="en-IN"/>
          <w14:ligatures w14:val="none"/>
        </w:rPr>
        <w:t xml:space="preserve"> to prevent unauthorized access.</w:t>
      </w:r>
    </w:p>
    <w:p w14:paraId="57A9FD46"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Use </w:t>
      </w:r>
      <w:r w:rsidRPr="00141F58">
        <w:rPr>
          <w:rFonts w:ascii="Times New Roman" w:eastAsia="Times New Roman" w:hAnsi="Times New Roman" w:cs="Times New Roman"/>
          <w:b/>
          <w:bCs/>
          <w:kern w:val="0"/>
          <w:sz w:val="24"/>
          <w:szCs w:val="24"/>
          <w:lang w:eastAsia="en-IN"/>
          <w14:ligatures w14:val="none"/>
        </w:rPr>
        <w:t>secure vaults for API keys and credentials</w:t>
      </w:r>
      <w:r w:rsidRPr="00141F58">
        <w:rPr>
          <w:rFonts w:ascii="Times New Roman" w:eastAsia="Times New Roman" w:hAnsi="Times New Roman" w:cs="Times New Roman"/>
          <w:kern w:val="0"/>
          <w:sz w:val="24"/>
          <w:szCs w:val="24"/>
          <w:lang w:eastAsia="en-IN"/>
          <w14:ligatures w14:val="none"/>
        </w:rPr>
        <w:t xml:space="preserve"> to avoid public exposure.</w:t>
      </w:r>
    </w:p>
    <w:p w14:paraId="2F6651F4" w14:textId="77777777" w:rsidR="00141F58" w:rsidRPr="00141F58" w:rsidRDefault="00141F58" w:rsidP="00141F5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Compliance with Breach Notification Laws</w:t>
      </w:r>
    </w:p>
    <w:p w14:paraId="0362CA39"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Promptly disclose breaches to regulatory bodies to avoid legal consequences.</w:t>
      </w:r>
    </w:p>
    <w:p w14:paraId="7FF4923E"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Establish clear policies for </w:t>
      </w:r>
      <w:r w:rsidRPr="00141F58">
        <w:rPr>
          <w:rFonts w:ascii="Times New Roman" w:eastAsia="Times New Roman" w:hAnsi="Times New Roman" w:cs="Times New Roman"/>
          <w:b/>
          <w:bCs/>
          <w:kern w:val="0"/>
          <w:sz w:val="24"/>
          <w:szCs w:val="24"/>
          <w:lang w:eastAsia="en-IN"/>
          <w14:ligatures w14:val="none"/>
        </w:rPr>
        <w:t>incident response and legal reporting</w:t>
      </w:r>
      <w:r w:rsidRPr="00141F58">
        <w:rPr>
          <w:rFonts w:ascii="Times New Roman" w:eastAsia="Times New Roman" w:hAnsi="Times New Roman" w:cs="Times New Roman"/>
          <w:kern w:val="0"/>
          <w:sz w:val="24"/>
          <w:szCs w:val="24"/>
          <w:lang w:eastAsia="en-IN"/>
          <w14:ligatures w14:val="none"/>
        </w:rPr>
        <w:t>.</w:t>
      </w:r>
    </w:p>
    <w:p w14:paraId="649B54CC" w14:textId="77777777" w:rsidR="00141F58" w:rsidRPr="00141F58" w:rsidRDefault="00141F58" w:rsidP="00141F5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Ethical and Transparent Security Practices</w:t>
      </w:r>
    </w:p>
    <w:p w14:paraId="3611151D"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Maintain integrity in </w:t>
      </w:r>
      <w:r w:rsidRPr="00141F58">
        <w:rPr>
          <w:rFonts w:ascii="Times New Roman" w:eastAsia="Times New Roman" w:hAnsi="Times New Roman" w:cs="Times New Roman"/>
          <w:b/>
          <w:bCs/>
          <w:kern w:val="0"/>
          <w:sz w:val="24"/>
          <w:szCs w:val="24"/>
          <w:lang w:eastAsia="en-IN"/>
          <w14:ligatures w14:val="none"/>
        </w:rPr>
        <w:t>bug bounty programs</w:t>
      </w:r>
      <w:r w:rsidRPr="00141F58">
        <w:rPr>
          <w:rFonts w:ascii="Times New Roman" w:eastAsia="Times New Roman" w:hAnsi="Times New Roman" w:cs="Times New Roman"/>
          <w:kern w:val="0"/>
          <w:sz w:val="24"/>
          <w:szCs w:val="24"/>
          <w:lang w:eastAsia="en-IN"/>
          <w14:ligatures w14:val="none"/>
        </w:rPr>
        <w:t xml:space="preserve"> to avoid misleading regulatory agencies.</w:t>
      </w:r>
    </w:p>
    <w:p w14:paraId="4863CECE"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Develop ethical disclosure processes that comply with </w:t>
      </w:r>
      <w:r w:rsidRPr="00141F58">
        <w:rPr>
          <w:rFonts w:ascii="Times New Roman" w:eastAsia="Times New Roman" w:hAnsi="Times New Roman" w:cs="Times New Roman"/>
          <w:b/>
          <w:bCs/>
          <w:kern w:val="0"/>
          <w:sz w:val="24"/>
          <w:szCs w:val="24"/>
          <w:lang w:eastAsia="en-IN"/>
          <w14:ligatures w14:val="none"/>
        </w:rPr>
        <w:t>FTC and global regulatory guidelines</w:t>
      </w:r>
      <w:r w:rsidRPr="00141F58">
        <w:rPr>
          <w:rFonts w:ascii="Times New Roman" w:eastAsia="Times New Roman" w:hAnsi="Times New Roman" w:cs="Times New Roman"/>
          <w:kern w:val="0"/>
          <w:sz w:val="24"/>
          <w:szCs w:val="24"/>
          <w:lang w:eastAsia="en-IN"/>
          <w14:ligatures w14:val="none"/>
        </w:rPr>
        <w:t>.</w:t>
      </w:r>
    </w:p>
    <w:p w14:paraId="38018370" w14:textId="77777777" w:rsidR="00141F58" w:rsidRPr="00141F58" w:rsidRDefault="00141F58" w:rsidP="00141F5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Continuous Security Audits and Risk Management</w:t>
      </w:r>
    </w:p>
    <w:p w14:paraId="2D1C27EB"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Conduct </w:t>
      </w:r>
      <w:r w:rsidRPr="00141F58">
        <w:rPr>
          <w:rFonts w:ascii="Times New Roman" w:eastAsia="Times New Roman" w:hAnsi="Times New Roman" w:cs="Times New Roman"/>
          <w:b/>
          <w:bCs/>
          <w:kern w:val="0"/>
          <w:sz w:val="24"/>
          <w:szCs w:val="24"/>
          <w:lang w:eastAsia="en-IN"/>
          <w14:ligatures w14:val="none"/>
        </w:rPr>
        <w:t>regular penetration testing</w:t>
      </w:r>
      <w:r w:rsidRPr="00141F58">
        <w:rPr>
          <w:rFonts w:ascii="Times New Roman" w:eastAsia="Times New Roman" w:hAnsi="Times New Roman" w:cs="Times New Roman"/>
          <w:kern w:val="0"/>
          <w:sz w:val="24"/>
          <w:szCs w:val="24"/>
          <w:lang w:eastAsia="en-IN"/>
          <w14:ligatures w14:val="none"/>
        </w:rPr>
        <w:t xml:space="preserve"> and </w:t>
      </w:r>
      <w:r w:rsidRPr="00141F58">
        <w:rPr>
          <w:rFonts w:ascii="Times New Roman" w:eastAsia="Times New Roman" w:hAnsi="Times New Roman" w:cs="Times New Roman"/>
          <w:b/>
          <w:bCs/>
          <w:kern w:val="0"/>
          <w:sz w:val="24"/>
          <w:szCs w:val="24"/>
          <w:lang w:eastAsia="en-IN"/>
          <w14:ligatures w14:val="none"/>
        </w:rPr>
        <w:t>third-party risk assessments</w:t>
      </w:r>
      <w:r w:rsidRPr="00141F58">
        <w:rPr>
          <w:rFonts w:ascii="Times New Roman" w:eastAsia="Times New Roman" w:hAnsi="Times New Roman" w:cs="Times New Roman"/>
          <w:kern w:val="0"/>
          <w:sz w:val="24"/>
          <w:szCs w:val="24"/>
          <w:lang w:eastAsia="en-IN"/>
          <w14:ligatures w14:val="none"/>
        </w:rPr>
        <w:t>.</w:t>
      </w:r>
    </w:p>
    <w:p w14:paraId="2C34401C"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Automate compliance monitoring to meet regulatory expectations.</w:t>
      </w:r>
    </w:p>
    <w:p w14:paraId="6B8C2E90" w14:textId="77777777" w:rsidR="00141F58" w:rsidRPr="00141F58" w:rsidRDefault="00141F58" w:rsidP="00141F5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Security Culture and Leadership Accountability</w:t>
      </w:r>
    </w:p>
    <w:p w14:paraId="7BE33395"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Ensure executive teams prioritize </w:t>
      </w:r>
      <w:r w:rsidRPr="00141F58">
        <w:rPr>
          <w:rFonts w:ascii="Times New Roman" w:eastAsia="Times New Roman" w:hAnsi="Times New Roman" w:cs="Times New Roman"/>
          <w:b/>
          <w:bCs/>
          <w:kern w:val="0"/>
          <w:sz w:val="24"/>
          <w:szCs w:val="24"/>
          <w:lang w:eastAsia="en-IN"/>
          <w14:ligatures w14:val="none"/>
        </w:rPr>
        <w:t>cybersecurity governance</w:t>
      </w:r>
      <w:r w:rsidRPr="00141F58">
        <w:rPr>
          <w:rFonts w:ascii="Times New Roman" w:eastAsia="Times New Roman" w:hAnsi="Times New Roman" w:cs="Times New Roman"/>
          <w:kern w:val="0"/>
          <w:sz w:val="24"/>
          <w:szCs w:val="24"/>
          <w:lang w:eastAsia="en-IN"/>
          <w14:ligatures w14:val="none"/>
        </w:rPr>
        <w:t xml:space="preserve"> and transparency.</w:t>
      </w:r>
    </w:p>
    <w:p w14:paraId="563EE346" w14:textId="77777777" w:rsidR="00141F58" w:rsidRPr="00141F58" w:rsidRDefault="00141F58" w:rsidP="00141F58">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Implement </w:t>
      </w:r>
      <w:r w:rsidRPr="00141F58">
        <w:rPr>
          <w:rFonts w:ascii="Times New Roman" w:eastAsia="Times New Roman" w:hAnsi="Times New Roman" w:cs="Times New Roman"/>
          <w:b/>
          <w:bCs/>
          <w:kern w:val="0"/>
          <w:sz w:val="24"/>
          <w:szCs w:val="24"/>
          <w:lang w:eastAsia="en-IN"/>
          <w14:ligatures w14:val="none"/>
        </w:rPr>
        <w:t>strong internal policies</w:t>
      </w:r>
      <w:r w:rsidRPr="00141F58">
        <w:rPr>
          <w:rFonts w:ascii="Times New Roman" w:eastAsia="Times New Roman" w:hAnsi="Times New Roman" w:cs="Times New Roman"/>
          <w:kern w:val="0"/>
          <w:sz w:val="24"/>
          <w:szCs w:val="24"/>
          <w:lang w:eastAsia="en-IN"/>
          <w14:ligatures w14:val="none"/>
        </w:rPr>
        <w:t xml:space="preserve"> to hold leadership accountable for security failures.</w:t>
      </w:r>
    </w:p>
    <w:p w14:paraId="45A1CFEB"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2BE42200">
          <v:rect id="_x0000_i1069" style="width:0;height:1.5pt" o:hralign="center" o:hrstd="t" o:hr="t" fillcolor="#a0a0a0" stroked="f"/>
        </w:pict>
      </w:r>
    </w:p>
    <w:p w14:paraId="6BB23BE4"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Conclusion</w:t>
      </w:r>
    </w:p>
    <w:p w14:paraId="2FB08BA5"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Uber data breach serves as a warning about the </w:t>
      </w:r>
      <w:r w:rsidRPr="00141F58">
        <w:rPr>
          <w:rFonts w:ascii="Times New Roman" w:eastAsia="Times New Roman" w:hAnsi="Times New Roman" w:cs="Times New Roman"/>
          <w:b/>
          <w:bCs/>
          <w:kern w:val="0"/>
          <w:sz w:val="24"/>
          <w:szCs w:val="24"/>
          <w:lang w:eastAsia="en-IN"/>
          <w14:ligatures w14:val="none"/>
        </w:rPr>
        <w:t>severe consequences of security mismanagement and regulatory non-compliance</w:t>
      </w:r>
      <w:r w:rsidRPr="00141F58">
        <w:rPr>
          <w:rFonts w:ascii="Times New Roman" w:eastAsia="Times New Roman" w:hAnsi="Times New Roman" w:cs="Times New Roman"/>
          <w:kern w:val="0"/>
          <w:sz w:val="24"/>
          <w:szCs w:val="24"/>
          <w:lang w:eastAsia="en-IN"/>
          <w14:ligatures w14:val="none"/>
        </w:rPr>
        <w:t xml:space="preserve">. The failure to protect sensitive data, combined with an attempted cover-up, led to </w:t>
      </w:r>
      <w:r w:rsidRPr="00141F58">
        <w:rPr>
          <w:rFonts w:ascii="Times New Roman" w:eastAsia="Times New Roman" w:hAnsi="Times New Roman" w:cs="Times New Roman"/>
          <w:b/>
          <w:bCs/>
          <w:kern w:val="0"/>
          <w:sz w:val="24"/>
          <w:szCs w:val="24"/>
          <w:lang w:eastAsia="en-IN"/>
          <w14:ligatures w14:val="none"/>
        </w:rPr>
        <w:t>massive fines, reputational damage, and leadership changes</w:t>
      </w:r>
      <w:r w:rsidRPr="00141F58">
        <w:rPr>
          <w:rFonts w:ascii="Times New Roman" w:eastAsia="Times New Roman" w:hAnsi="Times New Roman" w:cs="Times New Roman"/>
          <w:kern w:val="0"/>
          <w:sz w:val="24"/>
          <w:szCs w:val="24"/>
          <w:lang w:eastAsia="en-IN"/>
          <w14:ligatures w14:val="none"/>
        </w:rPr>
        <w:t>.</w:t>
      </w:r>
    </w:p>
    <w:p w14:paraId="22EA0F7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Companies must prioritize </w:t>
      </w:r>
      <w:r w:rsidRPr="00141F58">
        <w:rPr>
          <w:rFonts w:ascii="Times New Roman" w:eastAsia="Times New Roman" w:hAnsi="Times New Roman" w:cs="Times New Roman"/>
          <w:b/>
          <w:bCs/>
          <w:kern w:val="0"/>
          <w:sz w:val="24"/>
          <w:szCs w:val="24"/>
          <w:lang w:eastAsia="en-IN"/>
          <w14:ligatures w14:val="none"/>
        </w:rPr>
        <w:t>strong cybersecurity policies, timely breach disclosure, and ethical vulnerability handling</w:t>
      </w:r>
      <w:r w:rsidRPr="00141F58">
        <w:rPr>
          <w:rFonts w:ascii="Times New Roman" w:eastAsia="Times New Roman" w:hAnsi="Times New Roman" w:cs="Times New Roman"/>
          <w:kern w:val="0"/>
          <w:sz w:val="24"/>
          <w:szCs w:val="24"/>
          <w:lang w:eastAsia="en-IN"/>
          <w14:ligatures w14:val="none"/>
        </w:rPr>
        <w:t xml:space="preserve"> to avoid similar regulatory consequences. By adopting </w:t>
      </w:r>
      <w:r w:rsidRPr="00141F58">
        <w:rPr>
          <w:rFonts w:ascii="Times New Roman" w:eastAsia="Times New Roman" w:hAnsi="Times New Roman" w:cs="Times New Roman"/>
          <w:b/>
          <w:bCs/>
          <w:kern w:val="0"/>
          <w:sz w:val="24"/>
          <w:szCs w:val="24"/>
          <w:lang w:eastAsia="en-IN"/>
          <w14:ligatures w14:val="none"/>
        </w:rPr>
        <w:t>AI-driven risk management, improved access controls, and compliance automation</w:t>
      </w:r>
      <w:r w:rsidRPr="00141F58">
        <w:rPr>
          <w:rFonts w:ascii="Times New Roman" w:eastAsia="Times New Roman" w:hAnsi="Times New Roman" w:cs="Times New Roman"/>
          <w:kern w:val="0"/>
          <w:sz w:val="24"/>
          <w:szCs w:val="24"/>
          <w:lang w:eastAsia="en-IN"/>
          <w14:ligatures w14:val="none"/>
        </w:rPr>
        <w:t>, organizations can enhance their security posture and maintain trust in the face of growing cyber threats.</w:t>
      </w:r>
    </w:p>
    <w:p w14:paraId="6C2CC5E2"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Case Study: The Sony Hack – Lessons in Risk Management</w:t>
      </w:r>
    </w:p>
    <w:p w14:paraId="0CB0669E"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w:t>
      </w:r>
      <w:r w:rsidRPr="00141F58">
        <w:rPr>
          <w:rFonts w:ascii="Times New Roman" w:eastAsia="Times New Roman" w:hAnsi="Times New Roman" w:cs="Times New Roman"/>
          <w:b/>
          <w:bCs/>
          <w:kern w:val="0"/>
          <w:sz w:val="24"/>
          <w:szCs w:val="24"/>
          <w:lang w:eastAsia="en-IN"/>
          <w14:ligatures w14:val="none"/>
        </w:rPr>
        <w:t>Sony Pictures Entertainment hack of 2014</w:t>
      </w:r>
      <w:r w:rsidRPr="00141F58">
        <w:rPr>
          <w:rFonts w:ascii="Times New Roman" w:eastAsia="Times New Roman" w:hAnsi="Times New Roman" w:cs="Times New Roman"/>
          <w:kern w:val="0"/>
          <w:sz w:val="24"/>
          <w:szCs w:val="24"/>
          <w:lang w:eastAsia="en-IN"/>
          <w14:ligatures w14:val="none"/>
        </w:rPr>
        <w:t xml:space="preserve"> was a highly sophisticated cyberattack that exposed sensitive corporate data, leaked unreleased movies, and created significant reputational and financial damage. The attack, attributed to </w:t>
      </w:r>
      <w:r w:rsidRPr="00141F58">
        <w:rPr>
          <w:rFonts w:ascii="Times New Roman" w:eastAsia="Times New Roman" w:hAnsi="Times New Roman" w:cs="Times New Roman"/>
          <w:b/>
          <w:bCs/>
          <w:kern w:val="0"/>
          <w:sz w:val="24"/>
          <w:szCs w:val="24"/>
          <w:lang w:eastAsia="en-IN"/>
          <w14:ligatures w14:val="none"/>
        </w:rPr>
        <w:t>North Korean state-sponsored hackers</w:t>
      </w:r>
      <w:r w:rsidRPr="00141F58">
        <w:rPr>
          <w:rFonts w:ascii="Times New Roman" w:eastAsia="Times New Roman" w:hAnsi="Times New Roman" w:cs="Times New Roman"/>
          <w:kern w:val="0"/>
          <w:sz w:val="24"/>
          <w:szCs w:val="24"/>
          <w:lang w:eastAsia="en-IN"/>
          <w14:ligatures w14:val="none"/>
        </w:rPr>
        <w:t>, demonstrated the risks posed by politically motivated cyber warfare. This case study explores how the attack unfolded, the risk management failures involved, and the lessons learned in cybersecurity governance.</w:t>
      </w:r>
    </w:p>
    <w:p w14:paraId="665D6415"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227DFCCC">
          <v:rect id="_x0000_i1075" style="width:0;height:1.5pt" o:hralign="center" o:hrstd="t" o:hr="t" fillcolor="#a0a0a0" stroked="f"/>
        </w:pict>
      </w:r>
    </w:p>
    <w:p w14:paraId="27D56BAC"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Background: How the Sony Hack Occurred</w:t>
      </w:r>
    </w:p>
    <w:p w14:paraId="41906A7E"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lastRenderedPageBreak/>
        <w:t xml:space="preserve">In </w:t>
      </w:r>
      <w:r w:rsidRPr="00141F58">
        <w:rPr>
          <w:rFonts w:ascii="Times New Roman" w:eastAsia="Times New Roman" w:hAnsi="Times New Roman" w:cs="Times New Roman"/>
          <w:b/>
          <w:bCs/>
          <w:kern w:val="0"/>
          <w:sz w:val="24"/>
          <w:szCs w:val="24"/>
          <w:lang w:eastAsia="en-IN"/>
          <w14:ligatures w14:val="none"/>
        </w:rPr>
        <w:t>November 2014</w:t>
      </w:r>
      <w:r w:rsidRPr="00141F58">
        <w:rPr>
          <w:rFonts w:ascii="Times New Roman" w:eastAsia="Times New Roman" w:hAnsi="Times New Roman" w:cs="Times New Roman"/>
          <w:kern w:val="0"/>
          <w:sz w:val="24"/>
          <w:szCs w:val="24"/>
          <w:lang w:eastAsia="en-IN"/>
          <w14:ligatures w14:val="none"/>
        </w:rPr>
        <w:t xml:space="preserve">, a hacking group known as </w:t>
      </w:r>
      <w:r w:rsidRPr="00141F58">
        <w:rPr>
          <w:rFonts w:ascii="Times New Roman" w:eastAsia="Times New Roman" w:hAnsi="Times New Roman" w:cs="Times New Roman"/>
          <w:b/>
          <w:bCs/>
          <w:kern w:val="0"/>
          <w:sz w:val="24"/>
          <w:szCs w:val="24"/>
          <w:lang w:eastAsia="en-IN"/>
          <w14:ligatures w14:val="none"/>
        </w:rPr>
        <w:t>Guardians of Peace (GOP)</w:t>
      </w:r>
      <w:r w:rsidRPr="00141F58">
        <w:rPr>
          <w:rFonts w:ascii="Times New Roman" w:eastAsia="Times New Roman" w:hAnsi="Times New Roman" w:cs="Times New Roman"/>
          <w:kern w:val="0"/>
          <w:sz w:val="24"/>
          <w:szCs w:val="24"/>
          <w:lang w:eastAsia="en-IN"/>
          <w14:ligatures w14:val="none"/>
        </w:rPr>
        <w:t xml:space="preserve"> infiltrated Sony’s internal network. The attackers used:</w:t>
      </w:r>
    </w:p>
    <w:p w14:paraId="5C5248C6" w14:textId="77777777" w:rsidR="00141F58" w:rsidRPr="00141F58" w:rsidRDefault="00141F58" w:rsidP="00141F5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Spear-phishing campaigns</w:t>
      </w:r>
      <w:r w:rsidRPr="00141F58">
        <w:rPr>
          <w:rFonts w:ascii="Times New Roman" w:eastAsia="Times New Roman" w:hAnsi="Times New Roman" w:cs="Times New Roman"/>
          <w:kern w:val="0"/>
          <w:sz w:val="24"/>
          <w:szCs w:val="24"/>
          <w:lang w:eastAsia="en-IN"/>
          <w14:ligatures w14:val="none"/>
        </w:rPr>
        <w:t xml:space="preserve"> to gain access to corporate credentials.</w:t>
      </w:r>
    </w:p>
    <w:p w14:paraId="5BBECE70" w14:textId="77777777" w:rsidR="00141F58" w:rsidRPr="00141F58" w:rsidRDefault="00141F58" w:rsidP="00141F5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Custom malware</w:t>
      </w:r>
      <w:r w:rsidRPr="00141F58">
        <w:rPr>
          <w:rFonts w:ascii="Times New Roman" w:eastAsia="Times New Roman" w:hAnsi="Times New Roman" w:cs="Times New Roman"/>
          <w:kern w:val="0"/>
          <w:sz w:val="24"/>
          <w:szCs w:val="24"/>
          <w:lang w:eastAsia="en-IN"/>
          <w14:ligatures w14:val="none"/>
        </w:rPr>
        <w:t xml:space="preserve"> to erase critical data and disrupt operations.</w:t>
      </w:r>
    </w:p>
    <w:p w14:paraId="420277DA" w14:textId="77777777" w:rsidR="00141F58" w:rsidRPr="00141F58" w:rsidRDefault="00141F58" w:rsidP="00141F5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Public leaks of internal emails and confidential information</w:t>
      </w:r>
      <w:r w:rsidRPr="00141F58">
        <w:rPr>
          <w:rFonts w:ascii="Times New Roman" w:eastAsia="Times New Roman" w:hAnsi="Times New Roman" w:cs="Times New Roman"/>
          <w:kern w:val="0"/>
          <w:sz w:val="24"/>
          <w:szCs w:val="24"/>
          <w:lang w:eastAsia="en-IN"/>
          <w14:ligatures w14:val="none"/>
        </w:rPr>
        <w:t>, causing severe reputational damage.</w:t>
      </w:r>
    </w:p>
    <w:p w14:paraId="73BCC5E0"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attack was widely attributed to </w:t>
      </w:r>
      <w:r w:rsidRPr="00141F58">
        <w:rPr>
          <w:rFonts w:ascii="Times New Roman" w:eastAsia="Times New Roman" w:hAnsi="Times New Roman" w:cs="Times New Roman"/>
          <w:b/>
          <w:bCs/>
          <w:kern w:val="0"/>
          <w:sz w:val="24"/>
          <w:szCs w:val="24"/>
          <w:lang w:eastAsia="en-IN"/>
          <w14:ligatures w14:val="none"/>
        </w:rPr>
        <w:t>North Korea</w:t>
      </w:r>
      <w:r w:rsidRPr="00141F58">
        <w:rPr>
          <w:rFonts w:ascii="Times New Roman" w:eastAsia="Times New Roman" w:hAnsi="Times New Roman" w:cs="Times New Roman"/>
          <w:kern w:val="0"/>
          <w:sz w:val="24"/>
          <w:szCs w:val="24"/>
          <w:lang w:eastAsia="en-IN"/>
          <w14:ligatures w14:val="none"/>
        </w:rPr>
        <w:t xml:space="preserve">, allegedly in retaliation for Sony’s film </w:t>
      </w:r>
      <w:r w:rsidRPr="00141F58">
        <w:rPr>
          <w:rFonts w:ascii="Times New Roman" w:eastAsia="Times New Roman" w:hAnsi="Times New Roman" w:cs="Times New Roman"/>
          <w:b/>
          <w:bCs/>
          <w:kern w:val="0"/>
          <w:sz w:val="24"/>
          <w:szCs w:val="24"/>
          <w:lang w:eastAsia="en-IN"/>
          <w14:ligatures w14:val="none"/>
        </w:rPr>
        <w:t>“The Interview”</w:t>
      </w:r>
      <w:r w:rsidRPr="00141F58">
        <w:rPr>
          <w:rFonts w:ascii="Times New Roman" w:eastAsia="Times New Roman" w:hAnsi="Times New Roman" w:cs="Times New Roman"/>
          <w:kern w:val="0"/>
          <w:sz w:val="24"/>
          <w:szCs w:val="24"/>
          <w:lang w:eastAsia="en-IN"/>
          <w14:ligatures w14:val="none"/>
        </w:rPr>
        <w:t>, which depicted a fictional assassination of the country’s leader.</w:t>
      </w:r>
    </w:p>
    <w:p w14:paraId="2C0020DB"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5657F2A1">
          <v:rect id="_x0000_i1076" style="width:0;height:1.5pt" o:hralign="center" o:hrstd="t" o:hr="t" fillcolor="#a0a0a0" stroked="f"/>
        </w:pict>
      </w:r>
    </w:p>
    <w:p w14:paraId="1BF93C6A"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What Went Wrong? Key Risk Management Failures</w:t>
      </w:r>
    </w:p>
    <w:p w14:paraId="438F7398" w14:textId="77777777" w:rsidR="00141F58" w:rsidRPr="00141F58" w:rsidRDefault="00141F58" w:rsidP="00141F5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Lack of Network Segmentation</w:t>
      </w:r>
    </w:p>
    <w:p w14:paraId="715253D3"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Sony’s internal systems were poorly segmented, allowing attackers to move laterally across networks.</w:t>
      </w:r>
    </w:p>
    <w:p w14:paraId="7E66BC09"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lack of compartmentalization increased the scope of data exposure.</w:t>
      </w:r>
    </w:p>
    <w:p w14:paraId="4648A52C" w14:textId="77777777" w:rsidR="00141F58" w:rsidRPr="00141F58" w:rsidRDefault="00141F58" w:rsidP="00141F5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Insufficient Cyber Threat Intelligence</w:t>
      </w:r>
    </w:p>
    <w:p w14:paraId="6BF56538"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Sony lacked proactive threat intelligence that could have detected early signs of an attack.</w:t>
      </w:r>
    </w:p>
    <w:p w14:paraId="40390630"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organization did not have sufficient monitoring for </w:t>
      </w:r>
      <w:r w:rsidRPr="00141F58">
        <w:rPr>
          <w:rFonts w:ascii="Times New Roman" w:eastAsia="Times New Roman" w:hAnsi="Times New Roman" w:cs="Times New Roman"/>
          <w:b/>
          <w:bCs/>
          <w:kern w:val="0"/>
          <w:sz w:val="24"/>
          <w:szCs w:val="24"/>
          <w:lang w:eastAsia="en-IN"/>
          <w14:ligatures w14:val="none"/>
        </w:rPr>
        <w:t>nation-state-level threats</w:t>
      </w:r>
      <w:r w:rsidRPr="00141F58">
        <w:rPr>
          <w:rFonts w:ascii="Times New Roman" w:eastAsia="Times New Roman" w:hAnsi="Times New Roman" w:cs="Times New Roman"/>
          <w:kern w:val="0"/>
          <w:sz w:val="24"/>
          <w:szCs w:val="24"/>
          <w:lang w:eastAsia="en-IN"/>
          <w14:ligatures w14:val="none"/>
        </w:rPr>
        <w:t>.</w:t>
      </w:r>
    </w:p>
    <w:p w14:paraId="66AF2831" w14:textId="77777777" w:rsidR="00141F58" w:rsidRPr="00141F58" w:rsidRDefault="00141F58" w:rsidP="00141F5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Weak Incident Response Plan</w:t>
      </w:r>
    </w:p>
    <w:p w14:paraId="68A5C7F3"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Sony’s incident response team was </w:t>
      </w:r>
      <w:r w:rsidRPr="00141F58">
        <w:rPr>
          <w:rFonts w:ascii="Times New Roman" w:eastAsia="Times New Roman" w:hAnsi="Times New Roman" w:cs="Times New Roman"/>
          <w:b/>
          <w:bCs/>
          <w:kern w:val="0"/>
          <w:sz w:val="24"/>
          <w:szCs w:val="24"/>
          <w:lang w:eastAsia="en-IN"/>
          <w14:ligatures w14:val="none"/>
        </w:rPr>
        <w:t>unprepared for a large-scale cyberattack</w:t>
      </w:r>
      <w:r w:rsidRPr="00141F58">
        <w:rPr>
          <w:rFonts w:ascii="Times New Roman" w:eastAsia="Times New Roman" w:hAnsi="Times New Roman" w:cs="Times New Roman"/>
          <w:kern w:val="0"/>
          <w:sz w:val="24"/>
          <w:szCs w:val="24"/>
          <w:lang w:eastAsia="en-IN"/>
          <w14:ligatures w14:val="none"/>
        </w:rPr>
        <w:t>, leading to delays in containment.</w:t>
      </w:r>
    </w:p>
    <w:p w14:paraId="3AF4A18D"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No </w:t>
      </w:r>
      <w:r w:rsidRPr="00141F58">
        <w:rPr>
          <w:rFonts w:ascii="Times New Roman" w:eastAsia="Times New Roman" w:hAnsi="Times New Roman" w:cs="Times New Roman"/>
          <w:b/>
          <w:bCs/>
          <w:kern w:val="0"/>
          <w:sz w:val="24"/>
          <w:szCs w:val="24"/>
          <w:lang w:eastAsia="en-IN"/>
          <w14:ligatures w14:val="none"/>
        </w:rPr>
        <w:t>automated backup and disaster recovery plans</w:t>
      </w:r>
      <w:r w:rsidRPr="00141F58">
        <w:rPr>
          <w:rFonts w:ascii="Times New Roman" w:eastAsia="Times New Roman" w:hAnsi="Times New Roman" w:cs="Times New Roman"/>
          <w:kern w:val="0"/>
          <w:sz w:val="24"/>
          <w:szCs w:val="24"/>
          <w:lang w:eastAsia="en-IN"/>
          <w14:ligatures w14:val="none"/>
        </w:rPr>
        <w:t xml:space="preserve"> were in place to mitigate operational disruptions.</w:t>
      </w:r>
    </w:p>
    <w:p w14:paraId="55E663C1" w14:textId="77777777" w:rsidR="00141F58" w:rsidRPr="00141F58" w:rsidRDefault="00141F58" w:rsidP="00141F5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Failure to Secure Sensitive Data</w:t>
      </w:r>
    </w:p>
    <w:p w14:paraId="028DD289"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Internal emails and confidential files were </w:t>
      </w:r>
      <w:r w:rsidRPr="00141F58">
        <w:rPr>
          <w:rFonts w:ascii="Times New Roman" w:eastAsia="Times New Roman" w:hAnsi="Times New Roman" w:cs="Times New Roman"/>
          <w:b/>
          <w:bCs/>
          <w:kern w:val="0"/>
          <w:sz w:val="24"/>
          <w:szCs w:val="24"/>
          <w:lang w:eastAsia="en-IN"/>
          <w14:ligatures w14:val="none"/>
        </w:rPr>
        <w:t>stored unencrypted</w:t>
      </w:r>
      <w:r w:rsidRPr="00141F58">
        <w:rPr>
          <w:rFonts w:ascii="Times New Roman" w:eastAsia="Times New Roman" w:hAnsi="Times New Roman" w:cs="Times New Roman"/>
          <w:kern w:val="0"/>
          <w:sz w:val="24"/>
          <w:szCs w:val="24"/>
          <w:lang w:eastAsia="en-IN"/>
          <w14:ligatures w14:val="none"/>
        </w:rPr>
        <w:t>, making them easy targets for attackers.</w:t>
      </w:r>
    </w:p>
    <w:p w14:paraId="15D28912" w14:textId="77777777" w:rsidR="00141F58" w:rsidRPr="00141F58" w:rsidRDefault="00141F58" w:rsidP="00141F5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Lack of multi-layered security controls contributed to excessive data leakage.</w:t>
      </w:r>
    </w:p>
    <w:p w14:paraId="48E12CF7"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0703E023">
          <v:rect id="_x0000_i1077" style="width:0;height:1.5pt" o:hralign="center" o:hrstd="t" o:hr="t" fillcolor="#a0a0a0" stroked="f"/>
        </w:pict>
      </w:r>
    </w:p>
    <w:p w14:paraId="0186DDC5"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Consequences and Business Impact</w:t>
      </w:r>
    </w:p>
    <w:p w14:paraId="2DF68078"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The Sony hack had significant repercussions:</w:t>
      </w:r>
    </w:p>
    <w:p w14:paraId="64AB5462" w14:textId="77777777" w:rsidR="00141F58" w:rsidRPr="00141F58" w:rsidRDefault="00141F58" w:rsidP="00141F5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Operational Disruptions:</w:t>
      </w:r>
      <w:r w:rsidRPr="00141F58">
        <w:rPr>
          <w:rFonts w:ascii="Times New Roman" w:eastAsia="Times New Roman" w:hAnsi="Times New Roman" w:cs="Times New Roman"/>
          <w:kern w:val="0"/>
          <w:sz w:val="24"/>
          <w:szCs w:val="24"/>
          <w:lang w:eastAsia="en-IN"/>
          <w14:ligatures w14:val="none"/>
        </w:rPr>
        <w:t xml:space="preserve"> Sony’s systems were offline for weeks, affecting film releases and corporate operations.</w:t>
      </w:r>
    </w:p>
    <w:p w14:paraId="1BD12250" w14:textId="77777777" w:rsidR="00141F58" w:rsidRPr="00141F58" w:rsidRDefault="00141F58" w:rsidP="00141F5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Financial Losses:</w:t>
      </w:r>
      <w:r w:rsidRPr="00141F58">
        <w:rPr>
          <w:rFonts w:ascii="Times New Roman" w:eastAsia="Times New Roman" w:hAnsi="Times New Roman" w:cs="Times New Roman"/>
          <w:kern w:val="0"/>
          <w:sz w:val="24"/>
          <w:szCs w:val="24"/>
          <w:lang w:eastAsia="en-IN"/>
          <w14:ligatures w14:val="none"/>
        </w:rPr>
        <w:t xml:space="preserve"> The breach cost Sony an estimated </w:t>
      </w:r>
      <w:r w:rsidRPr="00141F58">
        <w:rPr>
          <w:rFonts w:ascii="Times New Roman" w:eastAsia="Times New Roman" w:hAnsi="Times New Roman" w:cs="Times New Roman"/>
          <w:b/>
          <w:bCs/>
          <w:kern w:val="0"/>
          <w:sz w:val="24"/>
          <w:szCs w:val="24"/>
          <w:lang w:eastAsia="en-IN"/>
          <w14:ligatures w14:val="none"/>
        </w:rPr>
        <w:t>$35 million</w:t>
      </w:r>
      <w:r w:rsidRPr="00141F58">
        <w:rPr>
          <w:rFonts w:ascii="Times New Roman" w:eastAsia="Times New Roman" w:hAnsi="Times New Roman" w:cs="Times New Roman"/>
          <w:kern w:val="0"/>
          <w:sz w:val="24"/>
          <w:szCs w:val="24"/>
          <w:lang w:eastAsia="en-IN"/>
          <w14:ligatures w14:val="none"/>
        </w:rPr>
        <w:t xml:space="preserve"> in direct damages, excluding reputational losses.</w:t>
      </w:r>
    </w:p>
    <w:p w14:paraId="411E05AB" w14:textId="77777777" w:rsidR="00141F58" w:rsidRPr="00141F58" w:rsidRDefault="00141F58" w:rsidP="00141F5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Scrutiny:</w:t>
      </w:r>
      <w:r w:rsidRPr="00141F58">
        <w:rPr>
          <w:rFonts w:ascii="Times New Roman" w:eastAsia="Times New Roman" w:hAnsi="Times New Roman" w:cs="Times New Roman"/>
          <w:kern w:val="0"/>
          <w:sz w:val="24"/>
          <w:szCs w:val="24"/>
          <w:lang w:eastAsia="en-IN"/>
          <w14:ligatures w14:val="none"/>
        </w:rPr>
        <w:t xml:space="preserve"> While Sony was not subject to GDPR at the time, the attack led to increased cybersecurity regulations in the entertainment industry.</w:t>
      </w:r>
    </w:p>
    <w:p w14:paraId="37CC4A36" w14:textId="77777777" w:rsidR="00141F58" w:rsidRPr="00141F58" w:rsidRDefault="00141F58" w:rsidP="00141F5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Geopolitical Tensions:</w:t>
      </w:r>
      <w:r w:rsidRPr="00141F58">
        <w:rPr>
          <w:rFonts w:ascii="Times New Roman" w:eastAsia="Times New Roman" w:hAnsi="Times New Roman" w:cs="Times New Roman"/>
          <w:kern w:val="0"/>
          <w:sz w:val="24"/>
          <w:szCs w:val="24"/>
          <w:lang w:eastAsia="en-IN"/>
          <w14:ligatures w14:val="none"/>
        </w:rPr>
        <w:t xml:space="preserve"> The incident escalated tensions between the U.S. and North Korea, highlighting the risk of cyber warfare.</w:t>
      </w:r>
    </w:p>
    <w:p w14:paraId="3347D255"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3ABA436E">
          <v:rect id="_x0000_i1078" style="width:0;height:1.5pt" o:hralign="center" o:hrstd="t" o:hr="t" fillcolor="#a0a0a0" stroked="f"/>
        </w:pict>
      </w:r>
    </w:p>
    <w:p w14:paraId="655CE31D"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lastRenderedPageBreak/>
        <w:t>Lessons Learned: Strengthening Risk Management Post-Sony Hack</w:t>
      </w:r>
    </w:p>
    <w:p w14:paraId="3781C061" w14:textId="77777777" w:rsidR="00141F58" w:rsidRPr="00141F58" w:rsidRDefault="00141F58" w:rsidP="00141F5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Enhanced Threat Intelligence and Monitoring</w:t>
      </w:r>
    </w:p>
    <w:p w14:paraId="07BE11D9"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Deploy AI-driven security analytics to detect </w:t>
      </w:r>
      <w:r w:rsidRPr="00141F58">
        <w:rPr>
          <w:rFonts w:ascii="Times New Roman" w:eastAsia="Times New Roman" w:hAnsi="Times New Roman" w:cs="Times New Roman"/>
          <w:b/>
          <w:bCs/>
          <w:kern w:val="0"/>
          <w:sz w:val="24"/>
          <w:szCs w:val="24"/>
          <w:lang w:eastAsia="en-IN"/>
          <w14:ligatures w14:val="none"/>
        </w:rPr>
        <w:t>nation-state attack patterns</w:t>
      </w:r>
      <w:r w:rsidRPr="00141F58">
        <w:rPr>
          <w:rFonts w:ascii="Times New Roman" w:eastAsia="Times New Roman" w:hAnsi="Times New Roman" w:cs="Times New Roman"/>
          <w:kern w:val="0"/>
          <w:sz w:val="24"/>
          <w:szCs w:val="24"/>
          <w:lang w:eastAsia="en-IN"/>
          <w14:ligatures w14:val="none"/>
        </w:rPr>
        <w:t>.</w:t>
      </w:r>
    </w:p>
    <w:p w14:paraId="21BF65AF"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Conduct regular </w:t>
      </w:r>
      <w:r w:rsidRPr="00141F58">
        <w:rPr>
          <w:rFonts w:ascii="Times New Roman" w:eastAsia="Times New Roman" w:hAnsi="Times New Roman" w:cs="Times New Roman"/>
          <w:b/>
          <w:bCs/>
          <w:kern w:val="0"/>
          <w:sz w:val="24"/>
          <w:szCs w:val="24"/>
          <w:lang w:eastAsia="en-IN"/>
          <w14:ligatures w14:val="none"/>
        </w:rPr>
        <w:t>red teaming exercises</w:t>
      </w:r>
      <w:r w:rsidRPr="00141F58">
        <w:rPr>
          <w:rFonts w:ascii="Times New Roman" w:eastAsia="Times New Roman" w:hAnsi="Times New Roman" w:cs="Times New Roman"/>
          <w:kern w:val="0"/>
          <w:sz w:val="24"/>
          <w:szCs w:val="24"/>
          <w:lang w:eastAsia="en-IN"/>
          <w14:ligatures w14:val="none"/>
        </w:rPr>
        <w:t xml:space="preserve"> to simulate sophisticated attacks.</w:t>
      </w:r>
    </w:p>
    <w:p w14:paraId="46ACB8B9" w14:textId="77777777" w:rsidR="00141F58" w:rsidRPr="00141F58" w:rsidRDefault="00141F58" w:rsidP="00141F5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Network Segmentation and Access Controls</w:t>
      </w:r>
    </w:p>
    <w:p w14:paraId="6B377C5A"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Implement </w:t>
      </w:r>
      <w:r w:rsidRPr="00141F58">
        <w:rPr>
          <w:rFonts w:ascii="Times New Roman" w:eastAsia="Times New Roman" w:hAnsi="Times New Roman" w:cs="Times New Roman"/>
          <w:b/>
          <w:bCs/>
          <w:kern w:val="0"/>
          <w:sz w:val="24"/>
          <w:szCs w:val="24"/>
          <w:lang w:eastAsia="en-IN"/>
          <w14:ligatures w14:val="none"/>
        </w:rPr>
        <w:t>Zero Trust Architecture</w:t>
      </w:r>
      <w:r w:rsidRPr="00141F58">
        <w:rPr>
          <w:rFonts w:ascii="Times New Roman" w:eastAsia="Times New Roman" w:hAnsi="Times New Roman" w:cs="Times New Roman"/>
          <w:kern w:val="0"/>
          <w:sz w:val="24"/>
          <w:szCs w:val="24"/>
          <w:lang w:eastAsia="en-IN"/>
          <w14:ligatures w14:val="none"/>
        </w:rPr>
        <w:t xml:space="preserve"> to restrict lateral movement within networks.</w:t>
      </w:r>
    </w:p>
    <w:p w14:paraId="4AAA7F28"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Use </w:t>
      </w:r>
      <w:r w:rsidRPr="00141F58">
        <w:rPr>
          <w:rFonts w:ascii="Times New Roman" w:eastAsia="Times New Roman" w:hAnsi="Times New Roman" w:cs="Times New Roman"/>
          <w:b/>
          <w:bCs/>
          <w:kern w:val="0"/>
          <w:sz w:val="24"/>
          <w:szCs w:val="24"/>
          <w:lang w:eastAsia="en-IN"/>
          <w14:ligatures w14:val="none"/>
        </w:rPr>
        <w:t>role-based access controls (RBAC)</w:t>
      </w:r>
      <w:r w:rsidRPr="00141F58">
        <w:rPr>
          <w:rFonts w:ascii="Times New Roman" w:eastAsia="Times New Roman" w:hAnsi="Times New Roman" w:cs="Times New Roman"/>
          <w:kern w:val="0"/>
          <w:sz w:val="24"/>
          <w:szCs w:val="24"/>
          <w:lang w:eastAsia="en-IN"/>
          <w14:ligatures w14:val="none"/>
        </w:rPr>
        <w:t xml:space="preserve"> to minimize insider threats.</w:t>
      </w:r>
    </w:p>
    <w:p w14:paraId="09DD021E" w14:textId="77777777" w:rsidR="00141F58" w:rsidRPr="00141F58" w:rsidRDefault="00141F58" w:rsidP="00141F5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Data Encryption and Secure Backups</w:t>
      </w:r>
    </w:p>
    <w:p w14:paraId="7EA6F18A"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Encrypt all sensitive files to prevent unauthorized access in case of a breach.</w:t>
      </w:r>
    </w:p>
    <w:p w14:paraId="658D479F"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Maintain </w:t>
      </w:r>
      <w:r w:rsidRPr="00141F58">
        <w:rPr>
          <w:rFonts w:ascii="Times New Roman" w:eastAsia="Times New Roman" w:hAnsi="Times New Roman" w:cs="Times New Roman"/>
          <w:b/>
          <w:bCs/>
          <w:kern w:val="0"/>
          <w:sz w:val="24"/>
          <w:szCs w:val="24"/>
          <w:lang w:eastAsia="en-IN"/>
          <w14:ligatures w14:val="none"/>
        </w:rPr>
        <w:t>secure, offsite backups</w:t>
      </w:r>
      <w:r w:rsidRPr="00141F58">
        <w:rPr>
          <w:rFonts w:ascii="Times New Roman" w:eastAsia="Times New Roman" w:hAnsi="Times New Roman" w:cs="Times New Roman"/>
          <w:kern w:val="0"/>
          <w:sz w:val="24"/>
          <w:szCs w:val="24"/>
          <w:lang w:eastAsia="en-IN"/>
          <w14:ligatures w14:val="none"/>
        </w:rPr>
        <w:t xml:space="preserve"> to enable rapid recovery from attacks.</w:t>
      </w:r>
    </w:p>
    <w:p w14:paraId="78018EC7" w14:textId="77777777" w:rsidR="00141F58" w:rsidRPr="00141F58" w:rsidRDefault="00141F58" w:rsidP="00141F5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Incident Response and Crisis Management</w:t>
      </w:r>
    </w:p>
    <w:p w14:paraId="6ECF5756"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Develop a </w:t>
      </w:r>
      <w:r w:rsidRPr="00141F58">
        <w:rPr>
          <w:rFonts w:ascii="Times New Roman" w:eastAsia="Times New Roman" w:hAnsi="Times New Roman" w:cs="Times New Roman"/>
          <w:b/>
          <w:bCs/>
          <w:kern w:val="0"/>
          <w:sz w:val="24"/>
          <w:szCs w:val="24"/>
          <w:lang w:eastAsia="en-IN"/>
          <w14:ligatures w14:val="none"/>
        </w:rPr>
        <w:t>comprehensive cybersecurity incident response plan</w:t>
      </w:r>
      <w:r w:rsidRPr="00141F58">
        <w:rPr>
          <w:rFonts w:ascii="Times New Roman" w:eastAsia="Times New Roman" w:hAnsi="Times New Roman" w:cs="Times New Roman"/>
          <w:kern w:val="0"/>
          <w:sz w:val="24"/>
          <w:szCs w:val="24"/>
          <w:lang w:eastAsia="en-IN"/>
          <w14:ligatures w14:val="none"/>
        </w:rPr>
        <w:t>.</w:t>
      </w:r>
    </w:p>
    <w:p w14:paraId="23565F93"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Train employees on </w:t>
      </w:r>
      <w:r w:rsidRPr="00141F58">
        <w:rPr>
          <w:rFonts w:ascii="Times New Roman" w:eastAsia="Times New Roman" w:hAnsi="Times New Roman" w:cs="Times New Roman"/>
          <w:b/>
          <w:bCs/>
          <w:kern w:val="0"/>
          <w:sz w:val="24"/>
          <w:szCs w:val="24"/>
          <w:lang w:eastAsia="en-IN"/>
          <w14:ligatures w14:val="none"/>
        </w:rPr>
        <w:t>phishing awareness and advanced social engineering tactics</w:t>
      </w:r>
      <w:r w:rsidRPr="00141F58">
        <w:rPr>
          <w:rFonts w:ascii="Times New Roman" w:eastAsia="Times New Roman" w:hAnsi="Times New Roman" w:cs="Times New Roman"/>
          <w:kern w:val="0"/>
          <w:sz w:val="24"/>
          <w:szCs w:val="24"/>
          <w:lang w:eastAsia="en-IN"/>
          <w14:ligatures w14:val="none"/>
        </w:rPr>
        <w:t>.</w:t>
      </w:r>
    </w:p>
    <w:p w14:paraId="439D6271" w14:textId="77777777" w:rsidR="00141F58" w:rsidRPr="00141F58" w:rsidRDefault="00141F58" w:rsidP="00141F5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Regulatory Compliance and Governance</w:t>
      </w:r>
    </w:p>
    <w:p w14:paraId="07D6734E"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Align cybersecurity policies with </w:t>
      </w:r>
      <w:r w:rsidRPr="00141F58">
        <w:rPr>
          <w:rFonts w:ascii="Times New Roman" w:eastAsia="Times New Roman" w:hAnsi="Times New Roman" w:cs="Times New Roman"/>
          <w:b/>
          <w:bCs/>
          <w:kern w:val="0"/>
          <w:sz w:val="24"/>
          <w:szCs w:val="24"/>
          <w:lang w:eastAsia="en-IN"/>
          <w14:ligatures w14:val="none"/>
        </w:rPr>
        <w:t>NIST, ISO 27001, and emerging compliance frameworks</w:t>
      </w:r>
      <w:r w:rsidRPr="00141F58">
        <w:rPr>
          <w:rFonts w:ascii="Times New Roman" w:eastAsia="Times New Roman" w:hAnsi="Times New Roman" w:cs="Times New Roman"/>
          <w:kern w:val="0"/>
          <w:sz w:val="24"/>
          <w:szCs w:val="24"/>
          <w:lang w:eastAsia="en-IN"/>
          <w14:ligatures w14:val="none"/>
        </w:rPr>
        <w:t>.</w:t>
      </w:r>
    </w:p>
    <w:p w14:paraId="49121A2D" w14:textId="77777777" w:rsidR="00141F58" w:rsidRPr="00141F58" w:rsidRDefault="00141F58" w:rsidP="00141F58">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Regularly audit security controls to ensure compliance with industry standards.</w:t>
      </w:r>
    </w:p>
    <w:p w14:paraId="56831BF2" w14:textId="77777777" w:rsidR="00141F58" w:rsidRPr="00141F58" w:rsidRDefault="00141F58" w:rsidP="00141F58">
      <w:pPr>
        <w:spacing w:after="0"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pict w14:anchorId="16B9ACF4">
          <v:rect id="_x0000_i1079" style="width:0;height:1.5pt" o:hralign="center" o:hrstd="t" o:hr="t" fillcolor="#a0a0a0" stroked="f"/>
        </w:pict>
      </w:r>
    </w:p>
    <w:p w14:paraId="7ED3E675"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b/>
          <w:bCs/>
          <w:kern w:val="0"/>
          <w:sz w:val="24"/>
          <w:szCs w:val="24"/>
          <w:lang w:eastAsia="en-IN"/>
          <w14:ligatures w14:val="none"/>
        </w:rPr>
        <w:t>Conclusion</w:t>
      </w:r>
    </w:p>
    <w:p w14:paraId="223D04A7"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The Sony hack was a wake-up call for organizations worldwide, highlighting the need for </w:t>
      </w:r>
      <w:r w:rsidRPr="00141F58">
        <w:rPr>
          <w:rFonts w:ascii="Times New Roman" w:eastAsia="Times New Roman" w:hAnsi="Times New Roman" w:cs="Times New Roman"/>
          <w:b/>
          <w:bCs/>
          <w:kern w:val="0"/>
          <w:sz w:val="24"/>
          <w:szCs w:val="24"/>
          <w:lang w:eastAsia="en-IN"/>
          <w14:ligatures w14:val="none"/>
        </w:rPr>
        <w:t>proactive cybersecurity risk management</w:t>
      </w:r>
      <w:r w:rsidRPr="00141F58">
        <w:rPr>
          <w:rFonts w:ascii="Times New Roman" w:eastAsia="Times New Roman" w:hAnsi="Times New Roman" w:cs="Times New Roman"/>
          <w:kern w:val="0"/>
          <w:sz w:val="24"/>
          <w:szCs w:val="24"/>
          <w:lang w:eastAsia="en-IN"/>
          <w14:ligatures w14:val="none"/>
        </w:rPr>
        <w:t xml:space="preserve"> and </w:t>
      </w:r>
      <w:r w:rsidRPr="00141F58">
        <w:rPr>
          <w:rFonts w:ascii="Times New Roman" w:eastAsia="Times New Roman" w:hAnsi="Times New Roman" w:cs="Times New Roman"/>
          <w:b/>
          <w:bCs/>
          <w:kern w:val="0"/>
          <w:sz w:val="24"/>
          <w:szCs w:val="24"/>
          <w:lang w:eastAsia="en-IN"/>
          <w14:ligatures w14:val="none"/>
        </w:rPr>
        <w:t>robust governance policies</w:t>
      </w:r>
      <w:r w:rsidRPr="00141F58">
        <w:rPr>
          <w:rFonts w:ascii="Times New Roman" w:eastAsia="Times New Roman" w:hAnsi="Times New Roman" w:cs="Times New Roman"/>
          <w:kern w:val="0"/>
          <w:sz w:val="24"/>
          <w:szCs w:val="24"/>
          <w:lang w:eastAsia="en-IN"/>
          <w14:ligatures w14:val="none"/>
        </w:rPr>
        <w:t xml:space="preserve">. As cyber threats become increasingly sophisticated, companies must implement </w:t>
      </w:r>
      <w:r w:rsidRPr="00141F58">
        <w:rPr>
          <w:rFonts w:ascii="Times New Roman" w:eastAsia="Times New Roman" w:hAnsi="Times New Roman" w:cs="Times New Roman"/>
          <w:b/>
          <w:bCs/>
          <w:kern w:val="0"/>
          <w:sz w:val="24"/>
          <w:szCs w:val="24"/>
          <w:lang w:eastAsia="en-IN"/>
          <w14:ligatures w14:val="none"/>
        </w:rPr>
        <w:t>advanced threat detection, data encryption, and Zero Trust security models</w:t>
      </w:r>
      <w:r w:rsidRPr="00141F58">
        <w:rPr>
          <w:rFonts w:ascii="Times New Roman" w:eastAsia="Times New Roman" w:hAnsi="Times New Roman" w:cs="Times New Roman"/>
          <w:kern w:val="0"/>
          <w:sz w:val="24"/>
          <w:szCs w:val="24"/>
          <w:lang w:eastAsia="en-IN"/>
          <w14:ligatures w14:val="none"/>
        </w:rPr>
        <w:t>.</w:t>
      </w:r>
    </w:p>
    <w:p w14:paraId="19E82EBF" w14:textId="77777777" w:rsidR="00141F58" w:rsidRPr="00141F58" w:rsidRDefault="00141F58" w:rsidP="00141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1F58">
        <w:rPr>
          <w:rFonts w:ascii="Times New Roman" w:eastAsia="Times New Roman" w:hAnsi="Times New Roman" w:cs="Times New Roman"/>
          <w:kern w:val="0"/>
          <w:sz w:val="24"/>
          <w:szCs w:val="24"/>
          <w:lang w:eastAsia="en-IN"/>
          <w14:ligatures w14:val="none"/>
        </w:rPr>
        <w:t xml:space="preserve">By learning from Sony’s failures, businesses can better prepare for politically motivated cyberattacks, mitigate operational risks, and maintain </w:t>
      </w:r>
      <w:r w:rsidRPr="00141F58">
        <w:rPr>
          <w:rFonts w:ascii="Times New Roman" w:eastAsia="Times New Roman" w:hAnsi="Times New Roman" w:cs="Times New Roman"/>
          <w:b/>
          <w:bCs/>
          <w:kern w:val="0"/>
          <w:sz w:val="24"/>
          <w:szCs w:val="24"/>
          <w:lang w:eastAsia="en-IN"/>
          <w14:ligatures w14:val="none"/>
        </w:rPr>
        <w:t>resilience in the face of cyber warfare</w:t>
      </w:r>
      <w:r w:rsidRPr="00141F58">
        <w:rPr>
          <w:rFonts w:ascii="Times New Roman" w:eastAsia="Times New Roman" w:hAnsi="Times New Roman" w:cs="Times New Roman"/>
          <w:kern w:val="0"/>
          <w:sz w:val="24"/>
          <w:szCs w:val="24"/>
          <w:lang w:eastAsia="en-IN"/>
          <w14:ligatures w14:val="none"/>
        </w:rPr>
        <w:t>.</w:t>
      </w:r>
    </w:p>
    <w:p w14:paraId="3BF2AAE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Case Study: The Cambridge Analytica Scandal and Privacy Regulations</w:t>
      </w:r>
    </w:p>
    <w:p w14:paraId="67938C67"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Cambridge Analytica scandal</w:t>
      </w:r>
      <w:r w:rsidRPr="00E47410">
        <w:rPr>
          <w:rFonts w:ascii="Times New Roman" w:eastAsia="Times New Roman" w:hAnsi="Times New Roman" w:cs="Times New Roman"/>
          <w:kern w:val="0"/>
          <w:sz w:val="24"/>
          <w:szCs w:val="24"/>
          <w:lang w:eastAsia="en-IN"/>
          <w14:ligatures w14:val="none"/>
        </w:rPr>
        <w:t xml:space="preserve"> exposed severe privacy violations and data misuse in political campaigns, leading to global regulatory scrutiny over data protection and privacy rights. The controversy highlighted the risks of improper data collection, third-party access to user information, and inadequate regulatory enforcement in digital marketing and social media.</w:t>
      </w:r>
    </w:p>
    <w:p w14:paraId="227E2A81"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1A5CAD8C">
          <v:rect id="_x0000_i1085" style="width:0;height:1.5pt" o:hralign="center" o:hrstd="t" o:hr="t" fillcolor="#a0a0a0" stroked="f"/>
        </w:pict>
      </w:r>
    </w:p>
    <w:p w14:paraId="5D315D98"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Background: How the Cambridge Analytica Scandal Unfolded</w:t>
      </w:r>
    </w:p>
    <w:p w14:paraId="49E07C0A"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In </w:t>
      </w:r>
      <w:r w:rsidRPr="00E47410">
        <w:rPr>
          <w:rFonts w:ascii="Times New Roman" w:eastAsia="Times New Roman" w:hAnsi="Times New Roman" w:cs="Times New Roman"/>
          <w:b/>
          <w:bCs/>
          <w:kern w:val="0"/>
          <w:sz w:val="24"/>
          <w:szCs w:val="24"/>
          <w:lang w:eastAsia="en-IN"/>
          <w14:ligatures w14:val="none"/>
        </w:rPr>
        <w:t>2018</w:t>
      </w:r>
      <w:r w:rsidRPr="00E47410">
        <w:rPr>
          <w:rFonts w:ascii="Times New Roman" w:eastAsia="Times New Roman" w:hAnsi="Times New Roman" w:cs="Times New Roman"/>
          <w:kern w:val="0"/>
          <w:sz w:val="24"/>
          <w:szCs w:val="24"/>
          <w:lang w:eastAsia="en-IN"/>
          <w14:ligatures w14:val="none"/>
        </w:rPr>
        <w:t xml:space="preserve">, reports emerged that </w:t>
      </w:r>
      <w:r w:rsidRPr="00E47410">
        <w:rPr>
          <w:rFonts w:ascii="Times New Roman" w:eastAsia="Times New Roman" w:hAnsi="Times New Roman" w:cs="Times New Roman"/>
          <w:b/>
          <w:bCs/>
          <w:kern w:val="0"/>
          <w:sz w:val="24"/>
          <w:szCs w:val="24"/>
          <w:lang w:eastAsia="en-IN"/>
          <w14:ligatures w14:val="none"/>
        </w:rPr>
        <w:t>Cambridge Analytica</w:t>
      </w:r>
      <w:r w:rsidRPr="00E47410">
        <w:rPr>
          <w:rFonts w:ascii="Times New Roman" w:eastAsia="Times New Roman" w:hAnsi="Times New Roman" w:cs="Times New Roman"/>
          <w:kern w:val="0"/>
          <w:sz w:val="24"/>
          <w:szCs w:val="24"/>
          <w:lang w:eastAsia="en-IN"/>
          <w14:ligatures w14:val="none"/>
        </w:rPr>
        <w:t xml:space="preserve">, a political consulting firm, had harvested data from </w:t>
      </w:r>
      <w:r w:rsidRPr="00E47410">
        <w:rPr>
          <w:rFonts w:ascii="Times New Roman" w:eastAsia="Times New Roman" w:hAnsi="Times New Roman" w:cs="Times New Roman"/>
          <w:b/>
          <w:bCs/>
          <w:kern w:val="0"/>
          <w:sz w:val="24"/>
          <w:szCs w:val="24"/>
          <w:lang w:eastAsia="en-IN"/>
          <w14:ligatures w14:val="none"/>
        </w:rPr>
        <w:t>87 million Facebook users</w:t>
      </w:r>
      <w:r w:rsidRPr="00E47410">
        <w:rPr>
          <w:rFonts w:ascii="Times New Roman" w:eastAsia="Times New Roman" w:hAnsi="Times New Roman" w:cs="Times New Roman"/>
          <w:kern w:val="0"/>
          <w:sz w:val="24"/>
          <w:szCs w:val="24"/>
          <w:lang w:eastAsia="en-IN"/>
          <w14:ligatures w14:val="none"/>
        </w:rPr>
        <w:t xml:space="preserve"> without their consent. The data was collected through a personality quiz app called </w:t>
      </w:r>
      <w:r w:rsidRPr="00E47410">
        <w:rPr>
          <w:rFonts w:ascii="Times New Roman" w:eastAsia="Times New Roman" w:hAnsi="Times New Roman" w:cs="Times New Roman"/>
          <w:b/>
          <w:bCs/>
          <w:kern w:val="0"/>
          <w:sz w:val="24"/>
          <w:szCs w:val="24"/>
          <w:lang w:eastAsia="en-IN"/>
          <w14:ligatures w14:val="none"/>
        </w:rPr>
        <w:t>“This Is Your Digital Life”</w:t>
      </w:r>
      <w:r w:rsidRPr="00E47410">
        <w:rPr>
          <w:rFonts w:ascii="Times New Roman" w:eastAsia="Times New Roman" w:hAnsi="Times New Roman" w:cs="Times New Roman"/>
          <w:kern w:val="0"/>
          <w:sz w:val="24"/>
          <w:szCs w:val="24"/>
          <w:lang w:eastAsia="en-IN"/>
          <w14:ligatures w14:val="none"/>
        </w:rPr>
        <w:t xml:space="preserve">, which gathered extensive </w:t>
      </w:r>
      <w:r w:rsidRPr="00E47410">
        <w:rPr>
          <w:rFonts w:ascii="Times New Roman" w:eastAsia="Times New Roman" w:hAnsi="Times New Roman" w:cs="Times New Roman"/>
          <w:kern w:val="0"/>
          <w:sz w:val="24"/>
          <w:szCs w:val="24"/>
          <w:lang w:eastAsia="en-IN"/>
          <w14:ligatures w14:val="none"/>
        </w:rPr>
        <w:lastRenderedPageBreak/>
        <w:t xml:space="preserve">information from users and their connections. The data was then used for micro-targeted political advertisements, influencing major elections, including the </w:t>
      </w:r>
      <w:r w:rsidRPr="00E47410">
        <w:rPr>
          <w:rFonts w:ascii="Times New Roman" w:eastAsia="Times New Roman" w:hAnsi="Times New Roman" w:cs="Times New Roman"/>
          <w:b/>
          <w:bCs/>
          <w:kern w:val="0"/>
          <w:sz w:val="24"/>
          <w:szCs w:val="24"/>
          <w:lang w:eastAsia="en-IN"/>
          <w14:ligatures w14:val="none"/>
        </w:rPr>
        <w:t>2016 U.S. Presidential Election</w:t>
      </w:r>
      <w:r w:rsidRPr="00E47410">
        <w:rPr>
          <w:rFonts w:ascii="Times New Roman" w:eastAsia="Times New Roman" w:hAnsi="Times New Roman" w:cs="Times New Roman"/>
          <w:kern w:val="0"/>
          <w:sz w:val="24"/>
          <w:szCs w:val="24"/>
          <w:lang w:eastAsia="en-IN"/>
          <w14:ligatures w14:val="none"/>
        </w:rPr>
        <w:t xml:space="preserve"> and the </w:t>
      </w:r>
      <w:r w:rsidRPr="00E47410">
        <w:rPr>
          <w:rFonts w:ascii="Times New Roman" w:eastAsia="Times New Roman" w:hAnsi="Times New Roman" w:cs="Times New Roman"/>
          <w:b/>
          <w:bCs/>
          <w:kern w:val="0"/>
          <w:sz w:val="24"/>
          <w:szCs w:val="24"/>
          <w:lang w:eastAsia="en-IN"/>
          <w14:ligatures w14:val="none"/>
        </w:rPr>
        <w:t>UK Brexit referendum</w:t>
      </w:r>
      <w:r w:rsidRPr="00E47410">
        <w:rPr>
          <w:rFonts w:ascii="Times New Roman" w:eastAsia="Times New Roman" w:hAnsi="Times New Roman" w:cs="Times New Roman"/>
          <w:kern w:val="0"/>
          <w:sz w:val="24"/>
          <w:szCs w:val="24"/>
          <w:lang w:eastAsia="en-IN"/>
          <w14:ligatures w14:val="none"/>
        </w:rPr>
        <w:t>.</w:t>
      </w:r>
    </w:p>
    <w:p w14:paraId="44037415"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The breach of privacy sparked widespread concerns over how social media companies handle user data and the lack of transparency in data-sharing practices.</w:t>
      </w:r>
    </w:p>
    <w:p w14:paraId="53892B69"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707A8143">
          <v:rect id="_x0000_i1086" style="width:0;height:1.5pt" o:hralign="center" o:hrstd="t" o:hr="t" fillcolor="#a0a0a0" stroked="f"/>
        </w:pict>
      </w:r>
    </w:p>
    <w:p w14:paraId="5053368E"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What Went Wrong? Privacy and Compliance Failures</w:t>
      </w:r>
    </w:p>
    <w:p w14:paraId="2360D681" w14:textId="77777777" w:rsidR="00E47410" w:rsidRPr="00E47410" w:rsidRDefault="00E47410" w:rsidP="00E4741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Lack of User Consent and Data Misuse</w:t>
      </w:r>
    </w:p>
    <w:p w14:paraId="5511E270" w14:textId="77777777" w:rsidR="00E47410" w:rsidRPr="00E47410" w:rsidRDefault="00E47410" w:rsidP="00E4741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Facebook users were unaware that their personal information was being collected and shared with third-party firms.</w:t>
      </w:r>
    </w:p>
    <w:p w14:paraId="2A28B8C8" w14:textId="77777777" w:rsidR="00E47410" w:rsidRPr="00E47410" w:rsidRDefault="00E47410" w:rsidP="00E4741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data was used beyond its original purpose, violating </w:t>
      </w:r>
      <w:r w:rsidRPr="00E47410">
        <w:rPr>
          <w:rFonts w:ascii="Times New Roman" w:eastAsia="Times New Roman" w:hAnsi="Times New Roman" w:cs="Times New Roman"/>
          <w:b/>
          <w:bCs/>
          <w:kern w:val="0"/>
          <w:sz w:val="24"/>
          <w:szCs w:val="24"/>
          <w:lang w:eastAsia="en-IN"/>
          <w14:ligatures w14:val="none"/>
        </w:rPr>
        <w:t>user trust and ethical data practices</w:t>
      </w:r>
      <w:r w:rsidRPr="00E47410">
        <w:rPr>
          <w:rFonts w:ascii="Times New Roman" w:eastAsia="Times New Roman" w:hAnsi="Times New Roman" w:cs="Times New Roman"/>
          <w:kern w:val="0"/>
          <w:sz w:val="24"/>
          <w:szCs w:val="24"/>
          <w:lang w:eastAsia="en-IN"/>
          <w14:ligatures w14:val="none"/>
        </w:rPr>
        <w:t>.</w:t>
      </w:r>
    </w:p>
    <w:p w14:paraId="77459F2E" w14:textId="77777777" w:rsidR="00E47410" w:rsidRPr="00E47410" w:rsidRDefault="00E47410" w:rsidP="00E4741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Inadequate Oversight on Third-Party Data Access</w:t>
      </w:r>
    </w:p>
    <w:p w14:paraId="44F88F56" w14:textId="77777777" w:rsidR="00E47410" w:rsidRPr="00E47410" w:rsidRDefault="00E47410" w:rsidP="00E4741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Facebook failed to monitor how third-party apps accessed and utilized user data.</w:t>
      </w:r>
    </w:p>
    <w:p w14:paraId="0E9FB82D" w14:textId="77777777" w:rsidR="00E47410" w:rsidRPr="00E47410" w:rsidRDefault="00E47410" w:rsidP="00E4741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Weak enforcement of </w:t>
      </w:r>
      <w:r w:rsidRPr="00E47410">
        <w:rPr>
          <w:rFonts w:ascii="Times New Roman" w:eastAsia="Times New Roman" w:hAnsi="Times New Roman" w:cs="Times New Roman"/>
          <w:b/>
          <w:bCs/>
          <w:kern w:val="0"/>
          <w:sz w:val="24"/>
          <w:szCs w:val="24"/>
          <w:lang w:eastAsia="en-IN"/>
          <w14:ligatures w14:val="none"/>
        </w:rPr>
        <w:t>API security controls</w:t>
      </w:r>
      <w:r w:rsidRPr="00E47410">
        <w:rPr>
          <w:rFonts w:ascii="Times New Roman" w:eastAsia="Times New Roman" w:hAnsi="Times New Roman" w:cs="Times New Roman"/>
          <w:kern w:val="0"/>
          <w:sz w:val="24"/>
          <w:szCs w:val="24"/>
          <w:lang w:eastAsia="en-IN"/>
          <w14:ligatures w14:val="none"/>
        </w:rPr>
        <w:t xml:space="preserve"> allowed unauthorized data harvesting.</w:t>
      </w:r>
    </w:p>
    <w:p w14:paraId="20695956" w14:textId="77777777" w:rsidR="00E47410" w:rsidRPr="00E47410" w:rsidRDefault="00E47410" w:rsidP="00E4741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Delayed Regulatory and Legal Response</w:t>
      </w:r>
    </w:p>
    <w:p w14:paraId="0494FA8F" w14:textId="77777777" w:rsidR="00E47410" w:rsidRPr="00E47410" w:rsidRDefault="00E47410" w:rsidP="00E4741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Facebook only acknowledged the data breach </w:t>
      </w:r>
      <w:r w:rsidRPr="00E47410">
        <w:rPr>
          <w:rFonts w:ascii="Times New Roman" w:eastAsia="Times New Roman" w:hAnsi="Times New Roman" w:cs="Times New Roman"/>
          <w:b/>
          <w:bCs/>
          <w:kern w:val="0"/>
          <w:sz w:val="24"/>
          <w:szCs w:val="24"/>
          <w:lang w:eastAsia="en-IN"/>
          <w14:ligatures w14:val="none"/>
        </w:rPr>
        <w:t>years after</w:t>
      </w:r>
      <w:r w:rsidRPr="00E47410">
        <w:rPr>
          <w:rFonts w:ascii="Times New Roman" w:eastAsia="Times New Roman" w:hAnsi="Times New Roman" w:cs="Times New Roman"/>
          <w:kern w:val="0"/>
          <w:sz w:val="24"/>
          <w:szCs w:val="24"/>
          <w:lang w:eastAsia="en-IN"/>
          <w14:ligatures w14:val="none"/>
        </w:rPr>
        <w:t xml:space="preserve"> it had taken place.</w:t>
      </w:r>
    </w:p>
    <w:p w14:paraId="625CE9E8" w14:textId="77777777" w:rsidR="00E47410" w:rsidRPr="00E47410" w:rsidRDefault="00E47410" w:rsidP="00E4741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Delayed responses led to massive public backlash and regulatory scrutiny.</w:t>
      </w:r>
    </w:p>
    <w:p w14:paraId="21865EB2"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26BDEA64">
          <v:rect id="_x0000_i1087" style="width:0;height:1.5pt" o:hralign="center" o:hrstd="t" o:hr="t" fillcolor="#a0a0a0" stroked="f"/>
        </w:pict>
      </w:r>
    </w:p>
    <w:p w14:paraId="3AEB9E58"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Regulatory Consequences and Legal Impact</w:t>
      </w:r>
    </w:p>
    <w:p w14:paraId="7C265AF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Cambridge Analytica scandal led to </w:t>
      </w:r>
      <w:r w:rsidRPr="00E47410">
        <w:rPr>
          <w:rFonts w:ascii="Times New Roman" w:eastAsia="Times New Roman" w:hAnsi="Times New Roman" w:cs="Times New Roman"/>
          <w:b/>
          <w:bCs/>
          <w:kern w:val="0"/>
          <w:sz w:val="24"/>
          <w:szCs w:val="24"/>
          <w:lang w:eastAsia="en-IN"/>
          <w14:ligatures w14:val="none"/>
        </w:rPr>
        <w:t>stringent privacy regulations</w:t>
      </w:r>
      <w:r w:rsidRPr="00E47410">
        <w:rPr>
          <w:rFonts w:ascii="Times New Roman" w:eastAsia="Times New Roman" w:hAnsi="Times New Roman" w:cs="Times New Roman"/>
          <w:kern w:val="0"/>
          <w:sz w:val="24"/>
          <w:szCs w:val="24"/>
          <w:lang w:eastAsia="en-IN"/>
          <w14:ligatures w14:val="none"/>
        </w:rPr>
        <w:t xml:space="preserve"> and legal penalties:</w:t>
      </w:r>
    </w:p>
    <w:p w14:paraId="667D0DD2" w14:textId="77777777" w:rsidR="00E47410" w:rsidRPr="00E47410" w:rsidRDefault="00E47410" w:rsidP="00E4741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Facebook Fined $5 Billion</w:t>
      </w:r>
      <w:r w:rsidRPr="00E47410">
        <w:rPr>
          <w:rFonts w:ascii="Times New Roman" w:eastAsia="Times New Roman" w:hAnsi="Times New Roman" w:cs="Times New Roman"/>
          <w:kern w:val="0"/>
          <w:sz w:val="24"/>
          <w:szCs w:val="24"/>
          <w:lang w:eastAsia="en-IN"/>
          <w14:ligatures w14:val="none"/>
        </w:rPr>
        <w:t xml:space="preserve"> by the </w:t>
      </w:r>
      <w:r w:rsidRPr="00E47410">
        <w:rPr>
          <w:rFonts w:ascii="Times New Roman" w:eastAsia="Times New Roman" w:hAnsi="Times New Roman" w:cs="Times New Roman"/>
          <w:b/>
          <w:bCs/>
          <w:kern w:val="0"/>
          <w:sz w:val="24"/>
          <w:szCs w:val="24"/>
          <w:lang w:eastAsia="en-IN"/>
          <w14:ligatures w14:val="none"/>
        </w:rPr>
        <w:t>U.S. Federal Trade Commission (FTC)</w:t>
      </w:r>
      <w:r w:rsidRPr="00E47410">
        <w:rPr>
          <w:rFonts w:ascii="Times New Roman" w:eastAsia="Times New Roman" w:hAnsi="Times New Roman" w:cs="Times New Roman"/>
          <w:kern w:val="0"/>
          <w:sz w:val="24"/>
          <w:szCs w:val="24"/>
          <w:lang w:eastAsia="en-IN"/>
          <w14:ligatures w14:val="none"/>
        </w:rPr>
        <w:t xml:space="preserve"> for privacy violations.</w:t>
      </w:r>
    </w:p>
    <w:p w14:paraId="66882BCB" w14:textId="77777777" w:rsidR="00E47410" w:rsidRPr="00E47410" w:rsidRDefault="00E47410" w:rsidP="00E4741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Introduction of the General Data Protection Regulation (GDPR)</w:t>
      </w:r>
      <w:r w:rsidRPr="00E47410">
        <w:rPr>
          <w:rFonts w:ascii="Times New Roman" w:eastAsia="Times New Roman" w:hAnsi="Times New Roman" w:cs="Times New Roman"/>
          <w:kern w:val="0"/>
          <w:sz w:val="24"/>
          <w:szCs w:val="24"/>
          <w:lang w:eastAsia="en-IN"/>
          <w14:ligatures w14:val="none"/>
        </w:rPr>
        <w:t xml:space="preserve"> in the </w:t>
      </w:r>
      <w:r w:rsidRPr="00E47410">
        <w:rPr>
          <w:rFonts w:ascii="Times New Roman" w:eastAsia="Times New Roman" w:hAnsi="Times New Roman" w:cs="Times New Roman"/>
          <w:b/>
          <w:bCs/>
          <w:kern w:val="0"/>
          <w:sz w:val="24"/>
          <w:szCs w:val="24"/>
          <w:lang w:eastAsia="en-IN"/>
          <w14:ligatures w14:val="none"/>
        </w:rPr>
        <w:t>European Union</w:t>
      </w:r>
      <w:r w:rsidRPr="00E47410">
        <w:rPr>
          <w:rFonts w:ascii="Times New Roman" w:eastAsia="Times New Roman" w:hAnsi="Times New Roman" w:cs="Times New Roman"/>
          <w:kern w:val="0"/>
          <w:sz w:val="24"/>
          <w:szCs w:val="24"/>
          <w:lang w:eastAsia="en-IN"/>
          <w14:ligatures w14:val="none"/>
        </w:rPr>
        <w:t>, enforcing strict user data protection laws.</w:t>
      </w:r>
    </w:p>
    <w:p w14:paraId="11050A47" w14:textId="77777777" w:rsidR="00E47410" w:rsidRPr="00E47410" w:rsidRDefault="00E47410" w:rsidP="00E4741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Increased enforcement of the California Consumer Privacy Act (CCPA)</w:t>
      </w:r>
      <w:r w:rsidRPr="00E47410">
        <w:rPr>
          <w:rFonts w:ascii="Times New Roman" w:eastAsia="Times New Roman" w:hAnsi="Times New Roman" w:cs="Times New Roman"/>
          <w:kern w:val="0"/>
          <w:sz w:val="24"/>
          <w:szCs w:val="24"/>
          <w:lang w:eastAsia="en-IN"/>
          <w14:ligatures w14:val="none"/>
        </w:rPr>
        <w:t>, giving users greater control over their personal data.</w:t>
      </w:r>
    </w:p>
    <w:p w14:paraId="0967FF1E" w14:textId="77777777" w:rsidR="00E47410" w:rsidRPr="00E47410" w:rsidRDefault="00E47410" w:rsidP="00E4741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Political and Ethical Investigations</w:t>
      </w:r>
      <w:r w:rsidRPr="00E47410">
        <w:rPr>
          <w:rFonts w:ascii="Times New Roman" w:eastAsia="Times New Roman" w:hAnsi="Times New Roman" w:cs="Times New Roman"/>
          <w:kern w:val="0"/>
          <w:sz w:val="24"/>
          <w:szCs w:val="24"/>
          <w:lang w:eastAsia="en-IN"/>
          <w14:ligatures w14:val="none"/>
        </w:rPr>
        <w:t xml:space="preserve"> into the role of big data in influencing democracy and elections.</w:t>
      </w:r>
    </w:p>
    <w:p w14:paraId="75B2D3A6"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5ED5CC54">
          <v:rect id="_x0000_i1088" style="width:0;height:1.5pt" o:hralign="center" o:hrstd="t" o:hr="t" fillcolor="#a0a0a0" stroked="f"/>
        </w:pict>
      </w:r>
    </w:p>
    <w:p w14:paraId="686E7885"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Lessons Learned and Privacy Protection Strategies</w:t>
      </w:r>
    </w:p>
    <w:p w14:paraId="711271D6" w14:textId="77777777" w:rsidR="00E47410" w:rsidRPr="00E47410" w:rsidRDefault="00E47410" w:rsidP="00E4741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Stronger Data Protection Regulations</w:t>
      </w:r>
    </w:p>
    <w:p w14:paraId="6BA611AE"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Enforce </w:t>
      </w:r>
      <w:r w:rsidRPr="00E47410">
        <w:rPr>
          <w:rFonts w:ascii="Times New Roman" w:eastAsia="Times New Roman" w:hAnsi="Times New Roman" w:cs="Times New Roman"/>
          <w:b/>
          <w:bCs/>
          <w:kern w:val="0"/>
          <w:sz w:val="24"/>
          <w:szCs w:val="24"/>
          <w:lang w:eastAsia="en-IN"/>
          <w14:ligatures w14:val="none"/>
        </w:rPr>
        <w:t>strict user consent requirements</w:t>
      </w:r>
      <w:r w:rsidRPr="00E47410">
        <w:rPr>
          <w:rFonts w:ascii="Times New Roman" w:eastAsia="Times New Roman" w:hAnsi="Times New Roman" w:cs="Times New Roman"/>
          <w:kern w:val="0"/>
          <w:sz w:val="24"/>
          <w:szCs w:val="24"/>
          <w:lang w:eastAsia="en-IN"/>
          <w14:ligatures w14:val="none"/>
        </w:rPr>
        <w:t xml:space="preserve"> before data collection.</w:t>
      </w:r>
    </w:p>
    <w:p w14:paraId="5D0132A0"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Implement </w:t>
      </w:r>
      <w:r w:rsidRPr="00E47410">
        <w:rPr>
          <w:rFonts w:ascii="Times New Roman" w:eastAsia="Times New Roman" w:hAnsi="Times New Roman" w:cs="Times New Roman"/>
          <w:b/>
          <w:bCs/>
          <w:kern w:val="0"/>
          <w:sz w:val="24"/>
          <w:szCs w:val="24"/>
          <w:lang w:eastAsia="en-IN"/>
          <w14:ligatures w14:val="none"/>
        </w:rPr>
        <w:t>transparent privacy policies</w:t>
      </w:r>
      <w:r w:rsidRPr="00E47410">
        <w:rPr>
          <w:rFonts w:ascii="Times New Roman" w:eastAsia="Times New Roman" w:hAnsi="Times New Roman" w:cs="Times New Roman"/>
          <w:kern w:val="0"/>
          <w:sz w:val="24"/>
          <w:szCs w:val="24"/>
          <w:lang w:eastAsia="en-IN"/>
          <w14:ligatures w14:val="none"/>
        </w:rPr>
        <w:t xml:space="preserve"> that clearly define how data is used.</w:t>
      </w:r>
    </w:p>
    <w:p w14:paraId="12000C0E" w14:textId="77777777" w:rsidR="00E47410" w:rsidRPr="00E47410" w:rsidRDefault="00E47410" w:rsidP="00E4741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Improved Social Media Governance</w:t>
      </w:r>
    </w:p>
    <w:p w14:paraId="26DB2617"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Strengthen </w:t>
      </w:r>
      <w:r w:rsidRPr="00E47410">
        <w:rPr>
          <w:rFonts w:ascii="Times New Roman" w:eastAsia="Times New Roman" w:hAnsi="Times New Roman" w:cs="Times New Roman"/>
          <w:b/>
          <w:bCs/>
          <w:kern w:val="0"/>
          <w:sz w:val="24"/>
          <w:szCs w:val="24"/>
          <w:lang w:eastAsia="en-IN"/>
          <w14:ligatures w14:val="none"/>
        </w:rPr>
        <w:t>third-party app vetting</w:t>
      </w:r>
      <w:r w:rsidRPr="00E47410">
        <w:rPr>
          <w:rFonts w:ascii="Times New Roman" w:eastAsia="Times New Roman" w:hAnsi="Times New Roman" w:cs="Times New Roman"/>
          <w:kern w:val="0"/>
          <w:sz w:val="24"/>
          <w:szCs w:val="24"/>
          <w:lang w:eastAsia="en-IN"/>
          <w14:ligatures w14:val="none"/>
        </w:rPr>
        <w:t xml:space="preserve"> to prevent unauthorized data sharing.</w:t>
      </w:r>
    </w:p>
    <w:p w14:paraId="40511241"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Conduct </w:t>
      </w:r>
      <w:r w:rsidRPr="00E47410">
        <w:rPr>
          <w:rFonts w:ascii="Times New Roman" w:eastAsia="Times New Roman" w:hAnsi="Times New Roman" w:cs="Times New Roman"/>
          <w:b/>
          <w:bCs/>
          <w:kern w:val="0"/>
          <w:sz w:val="24"/>
          <w:szCs w:val="24"/>
          <w:lang w:eastAsia="en-IN"/>
          <w14:ligatures w14:val="none"/>
        </w:rPr>
        <w:t>regular audits</w:t>
      </w:r>
      <w:r w:rsidRPr="00E47410">
        <w:rPr>
          <w:rFonts w:ascii="Times New Roman" w:eastAsia="Times New Roman" w:hAnsi="Times New Roman" w:cs="Times New Roman"/>
          <w:kern w:val="0"/>
          <w:sz w:val="24"/>
          <w:szCs w:val="24"/>
          <w:lang w:eastAsia="en-IN"/>
          <w14:ligatures w14:val="none"/>
        </w:rPr>
        <w:t xml:space="preserve"> of data access permissions.</w:t>
      </w:r>
    </w:p>
    <w:p w14:paraId="01360F8C" w14:textId="77777777" w:rsidR="00E47410" w:rsidRPr="00E47410" w:rsidRDefault="00E47410" w:rsidP="00E4741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lastRenderedPageBreak/>
        <w:t>Ethical Use of Big Data</w:t>
      </w:r>
    </w:p>
    <w:p w14:paraId="11FF2FB9"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Implement </w:t>
      </w:r>
      <w:r w:rsidRPr="00E47410">
        <w:rPr>
          <w:rFonts w:ascii="Times New Roman" w:eastAsia="Times New Roman" w:hAnsi="Times New Roman" w:cs="Times New Roman"/>
          <w:b/>
          <w:bCs/>
          <w:kern w:val="0"/>
          <w:sz w:val="24"/>
          <w:szCs w:val="24"/>
          <w:lang w:eastAsia="en-IN"/>
          <w14:ligatures w14:val="none"/>
        </w:rPr>
        <w:t>ethical AI and machine learning practices</w:t>
      </w:r>
      <w:r w:rsidRPr="00E47410">
        <w:rPr>
          <w:rFonts w:ascii="Times New Roman" w:eastAsia="Times New Roman" w:hAnsi="Times New Roman" w:cs="Times New Roman"/>
          <w:kern w:val="0"/>
          <w:sz w:val="24"/>
          <w:szCs w:val="24"/>
          <w:lang w:eastAsia="en-IN"/>
          <w14:ligatures w14:val="none"/>
        </w:rPr>
        <w:t xml:space="preserve"> to prevent data manipulation.</w:t>
      </w:r>
    </w:p>
    <w:p w14:paraId="05D69917"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Develop </w:t>
      </w:r>
      <w:r w:rsidRPr="00E47410">
        <w:rPr>
          <w:rFonts w:ascii="Times New Roman" w:eastAsia="Times New Roman" w:hAnsi="Times New Roman" w:cs="Times New Roman"/>
          <w:b/>
          <w:bCs/>
          <w:kern w:val="0"/>
          <w:sz w:val="24"/>
          <w:szCs w:val="24"/>
          <w:lang w:eastAsia="en-IN"/>
          <w14:ligatures w14:val="none"/>
        </w:rPr>
        <w:t>guidelines for responsible digital marketing</w:t>
      </w:r>
      <w:r w:rsidRPr="00E47410">
        <w:rPr>
          <w:rFonts w:ascii="Times New Roman" w:eastAsia="Times New Roman" w:hAnsi="Times New Roman" w:cs="Times New Roman"/>
          <w:kern w:val="0"/>
          <w:sz w:val="24"/>
          <w:szCs w:val="24"/>
          <w:lang w:eastAsia="en-IN"/>
          <w14:ligatures w14:val="none"/>
        </w:rPr>
        <w:t xml:space="preserve"> to avoid misinformation and user exploitation.</w:t>
      </w:r>
    </w:p>
    <w:p w14:paraId="14BBADE9" w14:textId="77777777" w:rsidR="00E47410" w:rsidRPr="00E47410" w:rsidRDefault="00E47410" w:rsidP="00E4741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User Empowerment and Privacy Awareness</w:t>
      </w:r>
    </w:p>
    <w:p w14:paraId="7F0B755B"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Provide users with </w:t>
      </w:r>
      <w:r w:rsidRPr="00E47410">
        <w:rPr>
          <w:rFonts w:ascii="Times New Roman" w:eastAsia="Times New Roman" w:hAnsi="Times New Roman" w:cs="Times New Roman"/>
          <w:b/>
          <w:bCs/>
          <w:kern w:val="0"/>
          <w:sz w:val="24"/>
          <w:szCs w:val="24"/>
          <w:lang w:eastAsia="en-IN"/>
          <w14:ligatures w14:val="none"/>
        </w:rPr>
        <w:t>clear opt-in and opt-out mechanisms</w:t>
      </w:r>
      <w:r w:rsidRPr="00E47410">
        <w:rPr>
          <w:rFonts w:ascii="Times New Roman" w:eastAsia="Times New Roman" w:hAnsi="Times New Roman" w:cs="Times New Roman"/>
          <w:kern w:val="0"/>
          <w:sz w:val="24"/>
          <w:szCs w:val="24"/>
          <w:lang w:eastAsia="en-IN"/>
          <w14:ligatures w14:val="none"/>
        </w:rPr>
        <w:t xml:space="preserve"> for data sharing.</w:t>
      </w:r>
    </w:p>
    <w:p w14:paraId="75A224F8" w14:textId="77777777" w:rsidR="00E47410" w:rsidRPr="00E47410" w:rsidRDefault="00E47410" w:rsidP="00E47410">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Educate users on </w:t>
      </w:r>
      <w:r w:rsidRPr="00E47410">
        <w:rPr>
          <w:rFonts w:ascii="Times New Roman" w:eastAsia="Times New Roman" w:hAnsi="Times New Roman" w:cs="Times New Roman"/>
          <w:b/>
          <w:bCs/>
          <w:kern w:val="0"/>
          <w:sz w:val="24"/>
          <w:szCs w:val="24"/>
          <w:lang w:eastAsia="en-IN"/>
          <w14:ligatures w14:val="none"/>
        </w:rPr>
        <w:t>data privacy risks and online security</w:t>
      </w:r>
      <w:r w:rsidRPr="00E47410">
        <w:rPr>
          <w:rFonts w:ascii="Times New Roman" w:eastAsia="Times New Roman" w:hAnsi="Times New Roman" w:cs="Times New Roman"/>
          <w:kern w:val="0"/>
          <w:sz w:val="24"/>
          <w:szCs w:val="24"/>
          <w:lang w:eastAsia="en-IN"/>
          <w14:ligatures w14:val="none"/>
        </w:rPr>
        <w:t>.</w:t>
      </w:r>
    </w:p>
    <w:p w14:paraId="68713EE5"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4B0C8FBA">
          <v:rect id="_x0000_i1089" style="width:0;height:1.5pt" o:hralign="center" o:hrstd="t" o:hr="t" fillcolor="#a0a0a0" stroked="f"/>
        </w:pict>
      </w:r>
    </w:p>
    <w:p w14:paraId="5B86BA52"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Conclusion</w:t>
      </w:r>
    </w:p>
    <w:p w14:paraId="5AA6C18A"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Cambridge Analytica scandal was a turning point in global data privacy enforcement. It exposed significant weaknesses in social media governance and the risks of unregulated data exploitation. The incident reinforced the need for </w:t>
      </w:r>
      <w:r w:rsidRPr="00E47410">
        <w:rPr>
          <w:rFonts w:ascii="Times New Roman" w:eastAsia="Times New Roman" w:hAnsi="Times New Roman" w:cs="Times New Roman"/>
          <w:b/>
          <w:bCs/>
          <w:kern w:val="0"/>
          <w:sz w:val="24"/>
          <w:szCs w:val="24"/>
          <w:lang w:eastAsia="en-IN"/>
          <w14:ligatures w14:val="none"/>
        </w:rPr>
        <w:t>GDPR, CCPA, and other strict privacy laws</w:t>
      </w:r>
      <w:r w:rsidRPr="00E47410">
        <w:rPr>
          <w:rFonts w:ascii="Times New Roman" w:eastAsia="Times New Roman" w:hAnsi="Times New Roman" w:cs="Times New Roman"/>
          <w:kern w:val="0"/>
          <w:sz w:val="24"/>
          <w:szCs w:val="24"/>
          <w:lang w:eastAsia="en-IN"/>
          <w14:ligatures w14:val="none"/>
        </w:rPr>
        <w:t xml:space="preserve"> to ensure that user data is protected.</w:t>
      </w:r>
    </w:p>
    <w:p w14:paraId="4A5BBE9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As organizations continue to collect and process vast amounts of personal data, they must prioritize </w:t>
      </w:r>
      <w:r w:rsidRPr="00E47410">
        <w:rPr>
          <w:rFonts w:ascii="Times New Roman" w:eastAsia="Times New Roman" w:hAnsi="Times New Roman" w:cs="Times New Roman"/>
          <w:b/>
          <w:bCs/>
          <w:kern w:val="0"/>
          <w:sz w:val="24"/>
          <w:szCs w:val="24"/>
          <w:lang w:eastAsia="en-IN"/>
          <w14:ligatures w14:val="none"/>
        </w:rPr>
        <w:t>compliance, transparency, and ethical data governance</w:t>
      </w:r>
      <w:r w:rsidRPr="00E47410">
        <w:rPr>
          <w:rFonts w:ascii="Times New Roman" w:eastAsia="Times New Roman" w:hAnsi="Times New Roman" w:cs="Times New Roman"/>
          <w:kern w:val="0"/>
          <w:sz w:val="24"/>
          <w:szCs w:val="24"/>
          <w:lang w:eastAsia="en-IN"/>
          <w14:ligatures w14:val="none"/>
        </w:rPr>
        <w:t xml:space="preserve"> to rebuild trust in digital platforms and avoid severe regulatory penalties.</w:t>
      </w:r>
    </w:p>
    <w:p w14:paraId="6B7EE835"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The Twitter Bitcoin Scam – A Cybersecurity Governance Failure</w:t>
      </w:r>
    </w:p>
    <w:p w14:paraId="7E9F23E0"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Twitter Bitcoin Scam of 2020</w:t>
      </w:r>
      <w:r w:rsidRPr="00E47410">
        <w:rPr>
          <w:rFonts w:ascii="Times New Roman" w:eastAsia="Times New Roman" w:hAnsi="Times New Roman" w:cs="Times New Roman"/>
          <w:kern w:val="0"/>
          <w:sz w:val="24"/>
          <w:szCs w:val="24"/>
          <w:lang w:eastAsia="en-IN"/>
          <w14:ligatures w14:val="none"/>
        </w:rPr>
        <w:t xml:space="preserve"> was one of the most high-profile cybersecurity breaches in social media history, highlighting major lapses in cybersecurity governance and insider threat management. The attack demonstrated how social engineering, lack of robust internal controls, and privileged access mismanagement can lead to catastrophic security failures.</w:t>
      </w:r>
    </w:p>
    <w:p w14:paraId="3A30347F"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6BB122BD">
          <v:rect id="_x0000_i1095" style="width:0;height:1.5pt" o:hralign="center" o:hrstd="t" o:hr="t" fillcolor="#a0a0a0" stroked="f"/>
        </w:pict>
      </w:r>
    </w:p>
    <w:p w14:paraId="665ACA2B"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Background: How the Twitter Bitcoin Scam Unfolded</w:t>
      </w:r>
    </w:p>
    <w:p w14:paraId="440AD240"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On </w:t>
      </w:r>
      <w:r w:rsidRPr="00E47410">
        <w:rPr>
          <w:rFonts w:ascii="Times New Roman" w:eastAsia="Times New Roman" w:hAnsi="Times New Roman" w:cs="Times New Roman"/>
          <w:b/>
          <w:bCs/>
          <w:kern w:val="0"/>
          <w:sz w:val="24"/>
          <w:szCs w:val="24"/>
          <w:lang w:eastAsia="en-IN"/>
          <w14:ligatures w14:val="none"/>
        </w:rPr>
        <w:t>July 15, 2020</w:t>
      </w:r>
      <w:r w:rsidRPr="00E47410">
        <w:rPr>
          <w:rFonts w:ascii="Times New Roman" w:eastAsia="Times New Roman" w:hAnsi="Times New Roman" w:cs="Times New Roman"/>
          <w:kern w:val="0"/>
          <w:sz w:val="24"/>
          <w:szCs w:val="24"/>
          <w:lang w:eastAsia="en-IN"/>
          <w14:ligatures w14:val="none"/>
        </w:rPr>
        <w:t xml:space="preserve">, hackers took control of several high-profile Twitter accounts, including those of </w:t>
      </w:r>
      <w:r w:rsidRPr="00E47410">
        <w:rPr>
          <w:rFonts w:ascii="Times New Roman" w:eastAsia="Times New Roman" w:hAnsi="Times New Roman" w:cs="Times New Roman"/>
          <w:b/>
          <w:bCs/>
          <w:kern w:val="0"/>
          <w:sz w:val="24"/>
          <w:szCs w:val="24"/>
          <w:lang w:eastAsia="en-IN"/>
          <w14:ligatures w14:val="none"/>
        </w:rPr>
        <w:t>Barack Obama, Elon Musk, Bill Gates, Jeff Bezos, Joe Biden, and Apple</w:t>
      </w:r>
      <w:r w:rsidRPr="00E47410">
        <w:rPr>
          <w:rFonts w:ascii="Times New Roman" w:eastAsia="Times New Roman" w:hAnsi="Times New Roman" w:cs="Times New Roman"/>
          <w:kern w:val="0"/>
          <w:sz w:val="24"/>
          <w:szCs w:val="24"/>
          <w:lang w:eastAsia="en-IN"/>
          <w14:ligatures w14:val="none"/>
        </w:rPr>
        <w:t xml:space="preserve">. The attackers posted fraudulent Bitcoin giveaway tweets, promising to double payments sent to a specified Bitcoin address. Within hours, the scam generated </w:t>
      </w:r>
      <w:r w:rsidRPr="00E47410">
        <w:rPr>
          <w:rFonts w:ascii="Times New Roman" w:eastAsia="Times New Roman" w:hAnsi="Times New Roman" w:cs="Times New Roman"/>
          <w:b/>
          <w:bCs/>
          <w:kern w:val="0"/>
          <w:sz w:val="24"/>
          <w:szCs w:val="24"/>
          <w:lang w:eastAsia="en-IN"/>
          <w14:ligatures w14:val="none"/>
        </w:rPr>
        <w:t>over $118,000 in Bitcoin payments</w:t>
      </w:r>
      <w:r w:rsidRPr="00E47410">
        <w:rPr>
          <w:rFonts w:ascii="Times New Roman" w:eastAsia="Times New Roman" w:hAnsi="Times New Roman" w:cs="Times New Roman"/>
          <w:kern w:val="0"/>
          <w:sz w:val="24"/>
          <w:szCs w:val="24"/>
          <w:lang w:eastAsia="en-IN"/>
          <w14:ligatures w14:val="none"/>
        </w:rPr>
        <w:t xml:space="preserve"> before Twitter intervened.</w:t>
      </w:r>
    </w:p>
    <w:p w14:paraId="6E30BA0A"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breach was later revealed to be the result of a </w:t>
      </w:r>
      <w:r w:rsidRPr="00E47410">
        <w:rPr>
          <w:rFonts w:ascii="Times New Roman" w:eastAsia="Times New Roman" w:hAnsi="Times New Roman" w:cs="Times New Roman"/>
          <w:b/>
          <w:bCs/>
          <w:kern w:val="0"/>
          <w:sz w:val="24"/>
          <w:szCs w:val="24"/>
          <w:lang w:eastAsia="en-IN"/>
          <w14:ligatures w14:val="none"/>
        </w:rPr>
        <w:t>coordinated social engineering attack</w:t>
      </w:r>
      <w:r w:rsidRPr="00E47410">
        <w:rPr>
          <w:rFonts w:ascii="Times New Roman" w:eastAsia="Times New Roman" w:hAnsi="Times New Roman" w:cs="Times New Roman"/>
          <w:kern w:val="0"/>
          <w:sz w:val="24"/>
          <w:szCs w:val="24"/>
          <w:lang w:eastAsia="en-IN"/>
          <w14:ligatures w14:val="none"/>
        </w:rPr>
        <w:t xml:space="preserve"> targeting Twitter employees who had administrative access to the platform’s internal tools.</w:t>
      </w:r>
    </w:p>
    <w:p w14:paraId="5E5DF4D6"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058EAA3E">
          <v:rect id="_x0000_i1096" style="width:0;height:1.5pt" o:hralign="center" o:hrstd="t" o:hr="t" fillcolor="#a0a0a0" stroked="f"/>
        </w:pict>
      </w:r>
    </w:p>
    <w:p w14:paraId="5586A276"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What Went Wrong? Security and Governance Failures</w:t>
      </w:r>
    </w:p>
    <w:p w14:paraId="29137836" w14:textId="77777777" w:rsidR="00E47410" w:rsidRPr="00E47410" w:rsidRDefault="00E47410" w:rsidP="00E4741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Weak Internal Access Controls</w:t>
      </w:r>
    </w:p>
    <w:p w14:paraId="6AF7864F"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The attackers gained access by targeting Twitter employees with administrative privileges.</w:t>
      </w:r>
    </w:p>
    <w:p w14:paraId="34E8649C"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lastRenderedPageBreak/>
        <w:t>Insufficient restrictions on privileged account access allowed hackers to manipulate high-profile accounts.</w:t>
      </w:r>
    </w:p>
    <w:p w14:paraId="52687B54" w14:textId="77777777" w:rsidR="00E47410" w:rsidRPr="00E47410" w:rsidRDefault="00E47410" w:rsidP="00E4741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Lack of Multi-Factor Authentication (MFA) Enforcement</w:t>
      </w:r>
    </w:p>
    <w:p w14:paraId="0D502A5F"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Some critical internal tools were not secured with mandatory </w:t>
      </w:r>
      <w:r w:rsidRPr="00E47410">
        <w:rPr>
          <w:rFonts w:ascii="Times New Roman" w:eastAsia="Times New Roman" w:hAnsi="Times New Roman" w:cs="Times New Roman"/>
          <w:b/>
          <w:bCs/>
          <w:kern w:val="0"/>
          <w:sz w:val="24"/>
          <w:szCs w:val="24"/>
          <w:lang w:eastAsia="en-IN"/>
          <w14:ligatures w14:val="none"/>
        </w:rPr>
        <w:t>multi-factor authentication</w:t>
      </w:r>
      <w:r w:rsidRPr="00E47410">
        <w:rPr>
          <w:rFonts w:ascii="Times New Roman" w:eastAsia="Times New Roman" w:hAnsi="Times New Roman" w:cs="Times New Roman"/>
          <w:kern w:val="0"/>
          <w:sz w:val="24"/>
          <w:szCs w:val="24"/>
          <w:lang w:eastAsia="en-IN"/>
          <w14:ligatures w14:val="none"/>
        </w:rPr>
        <w:t>.</w:t>
      </w:r>
    </w:p>
    <w:p w14:paraId="577644B8"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Attackers successfully bypassed security measures by exploiting weak access policies.</w:t>
      </w:r>
    </w:p>
    <w:p w14:paraId="6F37283F" w14:textId="77777777" w:rsidR="00E47410" w:rsidRPr="00E47410" w:rsidRDefault="00E47410" w:rsidP="00E4741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Delayed Incident Detection and Response</w:t>
      </w:r>
    </w:p>
    <w:p w14:paraId="320FFE2F"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Twitter took </w:t>
      </w:r>
      <w:r w:rsidRPr="00E47410">
        <w:rPr>
          <w:rFonts w:ascii="Times New Roman" w:eastAsia="Times New Roman" w:hAnsi="Times New Roman" w:cs="Times New Roman"/>
          <w:b/>
          <w:bCs/>
          <w:kern w:val="0"/>
          <w:sz w:val="24"/>
          <w:szCs w:val="24"/>
          <w:lang w:eastAsia="en-IN"/>
          <w14:ligatures w14:val="none"/>
        </w:rPr>
        <w:t>several hours</w:t>
      </w:r>
      <w:r w:rsidRPr="00E47410">
        <w:rPr>
          <w:rFonts w:ascii="Times New Roman" w:eastAsia="Times New Roman" w:hAnsi="Times New Roman" w:cs="Times New Roman"/>
          <w:kern w:val="0"/>
          <w:sz w:val="24"/>
          <w:szCs w:val="24"/>
          <w:lang w:eastAsia="en-IN"/>
          <w14:ligatures w14:val="none"/>
        </w:rPr>
        <w:t xml:space="preserve"> to detect and respond to the breach.</w:t>
      </w:r>
    </w:p>
    <w:p w14:paraId="2A97304F"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The delay in suspending compromised accounts allowed the scam to proliferate.</w:t>
      </w:r>
    </w:p>
    <w:p w14:paraId="05251B5F" w14:textId="77777777" w:rsidR="00E47410" w:rsidRPr="00E47410" w:rsidRDefault="00E47410" w:rsidP="00E4741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Insider Threat Exploitation</w:t>
      </w:r>
    </w:p>
    <w:p w14:paraId="7B97C8BA"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Hackers used social engineering tactics to manipulate employees into providing access credentials.</w:t>
      </w:r>
    </w:p>
    <w:p w14:paraId="08FC70C6" w14:textId="77777777" w:rsidR="00E47410" w:rsidRPr="00E47410" w:rsidRDefault="00E47410" w:rsidP="00E47410">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Twitter lacked </w:t>
      </w:r>
      <w:r w:rsidRPr="00E47410">
        <w:rPr>
          <w:rFonts w:ascii="Times New Roman" w:eastAsia="Times New Roman" w:hAnsi="Times New Roman" w:cs="Times New Roman"/>
          <w:b/>
          <w:bCs/>
          <w:kern w:val="0"/>
          <w:sz w:val="24"/>
          <w:szCs w:val="24"/>
          <w:lang w:eastAsia="en-IN"/>
          <w14:ligatures w14:val="none"/>
        </w:rPr>
        <w:t>robust insider threat monitoring and awareness training</w:t>
      </w:r>
      <w:r w:rsidRPr="00E47410">
        <w:rPr>
          <w:rFonts w:ascii="Times New Roman" w:eastAsia="Times New Roman" w:hAnsi="Times New Roman" w:cs="Times New Roman"/>
          <w:kern w:val="0"/>
          <w:sz w:val="24"/>
          <w:szCs w:val="24"/>
          <w:lang w:eastAsia="en-IN"/>
          <w14:ligatures w14:val="none"/>
        </w:rPr>
        <w:t xml:space="preserve"> to prevent such attacks.</w:t>
      </w:r>
    </w:p>
    <w:p w14:paraId="577F104E"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4D25D07C">
          <v:rect id="_x0000_i1097" style="width:0;height:1.5pt" o:hralign="center" o:hrstd="t" o:hr="t" fillcolor="#a0a0a0" stroked="f"/>
        </w:pict>
      </w:r>
    </w:p>
    <w:p w14:paraId="40A158E7"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Regulatory and Business Consequences</w:t>
      </w:r>
    </w:p>
    <w:p w14:paraId="08DC643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The Twitter Bitcoin Scam had significant regulatory and operational repercussions:</w:t>
      </w:r>
    </w:p>
    <w:p w14:paraId="09FD8B11" w14:textId="77777777" w:rsidR="00E47410" w:rsidRPr="00E47410" w:rsidRDefault="00E47410" w:rsidP="00E4741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Federal Trade Commission (FTC) Investigation</w:t>
      </w:r>
      <w:r w:rsidRPr="00E47410">
        <w:rPr>
          <w:rFonts w:ascii="Times New Roman" w:eastAsia="Times New Roman" w:hAnsi="Times New Roman" w:cs="Times New Roman"/>
          <w:kern w:val="0"/>
          <w:sz w:val="24"/>
          <w:szCs w:val="24"/>
          <w:lang w:eastAsia="en-IN"/>
          <w14:ligatures w14:val="none"/>
        </w:rPr>
        <w:t>: Regulatory scrutiny over Twitter’s access control policies and security governance.</w:t>
      </w:r>
    </w:p>
    <w:p w14:paraId="5ECCD308" w14:textId="77777777" w:rsidR="00E47410" w:rsidRPr="00E47410" w:rsidRDefault="00E47410" w:rsidP="00E4741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Increased Social Media Security Scrutiny</w:t>
      </w:r>
      <w:r w:rsidRPr="00E47410">
        <w:rPr>
          <w:rFonts w:ascii="Times New Roman" w:eastAsia="Times New Roman" w:hAnsi="Times New Roman" w:cs="Times New Roman"/>
          <w:kern w:val="0"/>
          <w:sz w:val="24"/>
          <w:szCs w:val="24"/>
          <w:lang w:eastAsia="en-IN"/>
          <w14:ligatures w14:val="none"/>
        </w:rPr>
        <w:t>: Governments and cybersecurity experts called for stronger regulations on social media platforms to prevent account takeovers.</w:t>
      </w:r>
    </w:p>
    <w:p w14:paraId="72C8BB29" w14:textId="77777777" w:rsidR="00E47410" w:rsidRPr="00E47410" w:rsidRDefault="00E47410" w:rsidP="00E4741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User Trust Damage</w:t>
      </w:r>
      <w:r w:rsidRPr="00E47410">
        <w:rPr>
          <w:rFonts w:ascii="Times New Roman" w:eastAsia="Times New Roman" w:hAnsi="Times New Roman" w:cs="Times New Roman"/>
          <w:kern w:val="0"/>
          <w:sz w:val="24"/>
          <w:szCs w:val="24"/>
          <w:lang w:eastAsia="en-IN"/>
          <w14:ligatures w14:val="none"/>
        </w:rPr>
        <w:t>: Public confidence in Twitter’s ability to protect high-profile accounts was severely impacted.</w:t>
      </w:r>
    </w:p>
    <w:p w14:paraId="19C10B42" w14:textId="77777777" w:rsidR="00E47410" w:rsidRPr="00E47410" w:rsidRDefault="00E47410" w:rsidP="00E4741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Arrests and Legal Action</w:t>
      </w:r>
      <w:r w:rsidRPr="00E47410">
        <w:rPr>
          <w:rFonts w:ascii="Times New Roman" w:eastAsia="Times New Roman" w:hAnsi="Times New Roman" w:cs="Times New Roman"/>
          <w:kern w:val="0"/>
          <w:sz w:val="24"/>
          <w:szCs w:val="24"/>
          <w:lang w:eastAsia="en-IN"/>
          <w14:ligatures w14:val="none"/>
        </w:rPr>
        <w:t>: Three individuals, including a 17-year-old from Florida, were arrested and charged with cyber fraud and unauthorized access.</w:t>
      </w:r>
    </w:p>
    <w:p w14:paraId="1DD9A417"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3EBBF538">
          <v:rect id="_x0000_i1098" style="width:0;height:1.5pt" o:hralign="center" o:hrstd="t" o:hr="t" fillcolor="#a0a0a0" stroked="f"/>
        </w:pict>
      </w:r>
    </w:p>
    <w:p w14:paraId="4178DA47"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Lessons Learned and Cybersecurity Governance Strategies</w:t>
      </w:r>
    </w:p>
    <w:p w14:paraId="545A9A0D" w14:textId="77777777" w:rsidR="00E47410" w:rsidRPr="00E47410" w:rsidRDefault="00E47410" w:rsidP="00E4741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Enhancing Access Management and Privileged Account Security</w:t>
      </w:r>
    </w:p>
    <w:p w14:paraId="32D4D0C5"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Enforce </w:t>
      </w:r>
      <w:r w:rsidRPr="00E47410">
        <w:rPr>
          <w:rFonts w:ascii="Times New Roman" w:eastAsia="Times New Roman" w:hAnsi="Times New Roman" w:cs="Times New Roman"/>
          <w:b/>
          <w:bCs/>
          <w:kern w:val="0"/>
          <w:sz w:val="24"/>
          <w:szCs w:val="24"/>
          <w:lang w:eastAsia="en-IN"/>
          <w14:ligatures w14:val="none"/>
        </w:rPr>
        <w:t>zero-trust policies</w:t>
      </w:r>
      <w:r w:rsidRPr="00E47410">
        <w:rPr>
          <w:rFonts w:ascii="Times New Roman" w:eastAsia="Times New Roman" w:hAnsi="Times New Roman" w:cs="Times New Roman"/>
          <w:kern w:val="0"/>
          <w:sz w:val="24"/>
          <w:szCs w:val="24"/>
          <w:lang w:eastAsia="en-IN"/>
          <w14:ligatures w14:val="none"/>
        </w:rPr>
        <w:t xml:space="preserve"> for administrative tools.</w:t>
      </w:r>
    </w:p>
    <w:p w14:paraId="2959EC8F"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Implement </w:t>
      </w:r>
      <w:r w:rsidRPr="00E47410">
        <w:rPr>
          <w:rFonts w:ascii="Times New Roman" w:eastAsia="Times New Roman" w:hAnsi="Times New Roman" w:cs="Times New Roman"/>
          <w:b/>
          <w:bCs/>
          <w:kern w:val="0"/>
          <w:sz w:val="24"/>
          <w:szCs w:val="24"/>
          <w:lang w:eastAsia="en-IN"/>
          <w14:ligatures w14:val="none"/>
        </w:rPr>
        <w:t>role-based access controls (RBAC)</w:t>
      </w:r>
      <w:r w:rsidRPr="00E47410">
        <w:rPr>
          <w:rFonts w:ascii="Times New Roman" w:eastAsia="Times New Roman" w:hAnsi="Times New Roman" w:cs="Times New Roman"/>
          <w:kern w:val="0"/>
          <w:sz w:val="24"/>
          <w:szCs w:val="24"/>
          <w:lang w:eastAsia="en-IN"/>
          <w14:ligatures w14:val="none"/>
        </w:rPr>
        <w:t xml:space="preserve"> to limit privileged user access.</w:t>
      </w:r>
    </w:p>
    <w:p w14:paraId="79D4FF5D" w14:textId="77777777" w:rsidR="00E47410" w:rsidRPr="00E47410" w:rsidRDefault="00E47410" w:rsidP="00E4741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Mandatory Multi-Factor Authentication (MFA) for All Critical Systems</w:t>
      </w:r>
    </w:p>
    <w:p w14:paraId="7B5595AE"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Require </w:t>
      </w:r>
      <w:r w:rsidRPr="00E47410">
        <w:rPr>
          <w:rFonts w:ascii="Times New Roman" w:eastAsia="Times New Roman" w:hAnsi="Times New Roman" w:cs="Times New Roman"/>
          <w:b/>
          <w:bCs/>
          <w:kern w:val="0"/>
          <w:sz w:val="24"/>
          <w:szCs w:val="24"/>
          <w:lang w:eastAsia="en-IN"/>
          <w14:ligatures w14:val="none"/>
        </w:rPr>
        <w:t>MFA for internal administrative tools</w:t>
      </w:r>
      <w:r w:rsidRPr="00E47410">
        <w:rPr>
          <w:rFonts w:ascii="Times New Roman" w:eastAsia="Times New Roman" w:hAnsi="Times New Roman" w:cs="Times New Roman"/>
          <w:kern w:val="0"/>
          <w:sz w:val="24"/>
          <w:szCs w:val="24"/>
          <w:lang w:eastAsia="en-IN"/>
          <w14:ligatures w14:val="none"/>
        </w:rPr>
        <w:t xml:space="preserve"> to prevent unauthorized access.</w:t>
      </w:r>
    </w:p>
    <w:p w14:paraId="1D5C4101"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Educate employees on securing credentials against phishing and social engineering attacks.</w:t>
      </w:r>
    </w:p>
    <w:p w14:paraId="77368286" w14:textId="77777777" w:rsidR="00E47410" w:rsidRPr="00E47410" w:rsidRDefault="00E47410" w:rsidP="00E4741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Improved Insider Threat Detection and Employee Training</w:t>
      </w:r>
    </w:p>
    <w:p w14:paraId="013A539B"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Conduct </w:t>
      </w:r>
      <w:r w:rsidRPr="00E47410">
        <w:rPr>
          <w:rFonts w:ascii="Times New Roman" w:eastAsia="Times New Roman" w:hAnsi="Times New Roman" w:cs="Times New Roman"/>
          <w:b/>
          <w:bCs/>
          <w:kern w:val="0"/>
          <w:sz w:val="24"/>
          <w:szCs w:val="24"/>
          <w:lang w:eastAsia="en-IN"/>
          <w14:ligatures w14:val="none"/>
        </w:rPr>
        <w:t>regular security awareness training</w:t>
      </w:r>
      <w:r w:rsidRPr="00E47410">
        <w:rPr>
          <w:rFonts w:ascii="Times New Roman" w:eastAsia="Times New Roman" w:hAnsi="Times New Roman" w:cs="Times New Roman"/>
          <w:kern w:val="0"/>
          <w:sz w:val="24"/>
          <w:szCs w:val="24"/>
          <w:lang w:eastAsia="en-IN"/>
          <w14:ligatures w14:val="none"/>
        </w:rPr>
        <w:t xml:space="preserve"> to prevent social engineering exploits.</w:t>
      </w:r>
    </w:p>
    <w:p w14:paraId="35A61DC7"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Deploy </w:t>
      </w:r>
      <w:r w:rsidRPr="00E47410">
        <w:rPr>
          <w:rFonts w:ascii="Times New Roman" w:eastAsia="Times New Roman" w:hAnsi="Times New Roman" w:cs="Times New Roman"/>
          <w:b/>
          <w:bCs/>
          <w:kern w:val="0"/>
          <w:sz w:val="24"/>
          <w:szCs w:val="24"/>
          <w:lang w:eastAsia="en-IN"/>
          <w14:ligatures w14:val="none"/>
        </w:rPr>
        <w:t>AI-driven anomaly detection</w:t>
      </w:r>
      <w:r w:rsidRPr="00E47410">
        <w:rPr>
          <w:rFonts w:ascii="Times New Roman" w:eastAsia="Times New Roman" w:hAnsi="Times New Roman" w:cs="Times New Roman"/>
          <w:kern w:val="0"/>
          <w:sz w:val="24"/>
          <w:szCs w:val="24"/>
          <w:lang w:eastAsia="en-IN"/>
          <w14:ligatures w14:val="none"/>
        </w:rPr>
        <w:t xml:space="preserve"> to identify unusual login </w:t>
      </w:r>
      <w:proofErr w:type="spellStart"/>
      <w:r w:rsidRPr="00E47410">
        <w:rPr>
          <w:rFonts w:ascii="Times New Roman" w:eastAsia="Times New Roman" w:hAnsi="Times New Roman" w:cs="Times New Roman"/>
          <w:kern w:val="0"/>
          <w:sz w:val="24"/>
          <w:szCs w:val="24"/>
          <w:lang w:eastAsia="en-IN"/>
          <w14:ligatures w14:val="none"/>
        </w:rPr>
        <w:t>behaviors</w:t>
      </w:r>
      <w:proofErr w:type="spellEnd"/>
      <w:r w:rsidRPr="00E47410">
        <w:rPr>
          <w:rFonts w:ascii="Times New Roman" w:eastAsia="Times New Roman" w:hAnsi="Times New Roman" w:cs="Times New Roman"/>
          <w:kern w:val="0"/>
          <w:sz w:val="24"/>
          <w:szCs w:val="24"/>
          <w:lang w:eastAsia="en-IN"/>
          <w14:ligatures w14:val="none"/>
        </w:rPr>
        <w:t>.</w:t>
      </w:r>
    </w:p>
    <w:p w14:paraId="40D1252C" w14:textId="77777777" w:rsidR="00E47410" w:rsidRPr="00E47410" w:rsidRDefault="00E47410" w:rsidP="00E4741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Rapid Incident Response and Crisis Management</w:t>
      </w:r>
    </w:p>
    <w:p w14:paraId="328BF209"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lastRenderedPageBreak/>
        <w:t xml:space="preserve">Implement </w:t>
      </w:r>
      <w:r w:rsidRPr="00E47410">
        <w:rPr>
          <w:rFonts w:ascii="Times New Roman" w:eastAsia="Times New Roman" w:hAnsi="Times New Roman" w:cs="Times New Roman"/>
          <w:b/>
          <w:bCs/>
          <w:kern w:val="0"/>
          <w:sz w:val="24"/>
          <w:szCs w:val="24"/>
          <w:lang w:eastAsia="en-IN"/>
          <w14:ligatures w14:val="none"/>
        </w:rPr>
        <w:t>real-time monitoring</w:t>
      </w:r>
      <w:r w:rsidRPr="00E47410">
        <w:rPr>
          <w:rFonts w:ascii="Times New Roman" w:eastAsia="Times New Roman" w:hAnsi="Times New Roman" w:cs="Times New Roman"/>
          <w:kern w:val="0"/>
          <w:sz w:val="24"/>
          <w:szCs w:val="24"/>
          <w:lang w:eastAsia="en-IN"/>
          <w14:ligatures w14:val="none"/>
        </w:rPr>
        <w:t xml:space="preserve"> for privileged access changes.</w:t>
      </w:r>
    </w:p>
    <w:p w14:paraId="3DD11012" w14:textId="77777777" w:rsidR="00E47410" w:rsidRPr="00E47410" w:rsidRDefault="00E47410" w:rsidP="00E4741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Establish a </w:t>
      </w:r>
      <w:r w:rsidRPr="00E47410">
        <w:rPr>
          <w:rFonts w:ascii="Times New Roman" w:eastAsia="Times New Roman" w:hAnsi="Times New Roman" w:cs="Times New Roman"/>
          <w:b/>
          <w:bCs/>
          <w:kern w:val="0"/>
          <w:sz w:val="24"/>
          <w:szCs w:val="24"/>
          <w:lang w:eastAsia="en-IN"/>
          <w14:ligatures w14:val="none"/>
        </w:rPr>
        <w:t xml:space="preserve">security operations </w:t>
      </w:r>
      <w:proofErr w:type="spellStart"/>
      <w:r w:rsidRPr="00E47410">
        <w:rPr>
          <w:rFonts w:ascii="Times New Roman" w:eastAsia="Times New Roman" w:hAnsi="Times New Roman" w:cs="Times New Roman"/>
          <w:b/>
          <w:bCs/>
          <w:kern w:val="0"/>
          <w:sz w:val="24"/>
          <w:szCs w:val="24"/>
          <w:lang w:eastAsia="en-IN"/>
          <w14:ligatures w14:val="none"/>
        </w:rPr>
        <w:t>center</w:t>
      </w:r>
      <w:proofErr w:type="spellEnd"/>
      <w:r w:rsidRPr="00E47410">
        <w:rPr>
          <w:rFonts w:ascii="Times New Roman" w:eastAsia="Times New Roman" w:hAnsi="Times New Roman" w:cs="Times New Roman"/>
          <w:b/>
          <w:bCs/>
          <w:kern w:val="0"/>
          <w:sz w:val="24"/>
          <w:szCs w:val="24"/>
          <w:lang w:eastAsia="en-IN"/>
          <w14:ligatures w14:val="none"/>
        </w:rPr>
        <w:t xml:space="preserve"> (SOC)</w:t>
      </w:r>
      <w:r w:rsidRPr="00E47410">
        <w:rPr>
          <w:rFonts w:ascii="Times New Roman" w:eastAsia="Times New Roman" w:hAnsi="Times New Roman" w:cs="Times New Roman"/>
          <w:kern w:val="0"/>
          <w:sz w:val="24"/>
          <w:szCs w:val="24"/>
          <w:lang w:eastAsia="en-IN"/>
          <w14:ligatures w14:val="none"/>
        </w:rPr>
        <w:t xml:space="preserve"> to provide rapid response capabilities.</w:t>
      </w:r>
    </w:p>
    <w:p w14:paraId="18626359"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4BBB4CD2">
          <v:rect id="_x0000_i1099" style="width:0;height:1.5pt" o:hralign="center" o:hrstd="t" o:hr="t" fillcolor="#a0a0a0" stroked="f"/>
        </w:pict>
      </w:r>
    </w:p>
    <w:p w14:paraId="118A1AE3"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Conclusion</w:t>
      </w:r>
    </w:p>
    <w:p w14:paraId="7A3629DD"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Twitter Bitcoin Scam of 2020</w:t>
      </w:r>
      <w:r w:rsidRPr="00E47410">
        <w:rPr>
          <w:rFonts w:ascii="Times New Roman" w:eastAsia="Times New Roman" w:hAnsi="Times New Roman" w:cs="Times New Roman"/>
          <w:kern w:val="0"/>
          <w:sz w:val="24"/>
          <w:szCs w:val="24"/>
          <w:lang w:eastAsia="en-IN"/>
          <w14:ligatures w14:val="none"/>
        </w:rPr>
        <w:t xml:space="preserve"> was a stark reminder of how poor access control policies and lack of insider threat management can lead to severe cybersecurity governance failures. The attack exposed vulnerabilities in Twitter’s internal security controls, resulting in regulatory scrutiny and reputational damage.</w:t>
      </w:r>
    </w:p>
    <w:p w14:paraId="0AF0F45B"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Organizations must prioritize </w:t>
      </w:r>
      <w:r w:rsidRPr="00E47410">
        <w:rPr>
          <w:rFonts w:ascii="Times New Roman" w:eastAsia="Times New Roman" w:hAnsi="Times New Roman" w:cs="Times New Roman"/>
          <w:b/>
          <w:bCs/>
          <w:kern w:val="0"/>
          <w:sz w:val="24"/>
          <w:szCs w:val="24"/>
          <w:lang w:eastAsia="en-IN"/>
          <w14:ligatures w14:val="none"/>
        </w:rPr>
        <w:t>zero-trust security frameworks, privileged access management, insider threat monitoring, and robust multi-factor authentication</w:t>
      </w:r>
      <w:r w:rsidRPr="00E47410">
        <w:rPr>
          <w:rFonts w:ascii="Times New Roman" w:eastAsia="Times New Roman" w:hAnsi="Times New Roman" w:cs="Times New Roman"/>
          <w:kern w:val="0"/>
          <w:sz w:val="24"/>
          <w:szCs w:val="24"/>
          <w:lang w:eastAsia="en-IN"/>
          <w14:ligatures w14:val="none"/>
        </w:rPr>
        <w:t xml:space="preserve"> to prevent similar breaches. Strengthening cybersecurity governance is essential in protecting both social media platforms and user data from exploitation.</w:t>
      </w:r>
    </w:p>
    <w:p w14:paraId="269C0718"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The T-Mobile Data Breach – A Failure in Security Compliance</w:t>
      </w:r>
    </w:p>
    <w:p w14:paraId="4AC8F23E"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T-Mobile Data Breach</w:t>
      </w:r>
      <w:r w:rsidRPr="00E47410">
        <w:rPr>
          <w:rFonts w:ascii="Times New Roman" w:eastAsia="Times New Roman" w:hAnsi="Times New Roman" w:cs="Times New Roman"/>
          <w:kern w:val="0"/>
          <w:sz w:val="24"/>
          <w:szCs w:val="24"/>
          <w:lang w:eastAsia="en-IN"/>
          <w14:ligatures w14:val="none"/>
        </w:rPr>
        <w:t xml:space="preserve"> is one of the most significant examples of how inadequate security compliance can lead to massive data exposure, regulatory penalties, and reputational damage. Over the years, T-Mobile has faced multiple breaches, but the 2021 incident was particularly damaging, affecting </w:t>
      </w:r>
      <w:r w:rsidRPr="00E47410">
        <w:rPr>
          <w:rFonts w:ascii="Times New Roman" w:eastAsia="Times New Roman" w:hAnsi="Times New Roman" w:cs="Times New Roman"/>
          <w:b/>
          <w:bCs/>
          <w:kern w:val="0"/>
          <w:sz w:val="24"/>
          <w:szCs w:val="24"/>
          <w:lang w:eastAsia="en-IN"/>
          <w14:ligatures w14:val="none"/>
        </w:rPr>
        <w:t>more than 50 million customers</w:t>
      </w:r>
      <w:r w:rsidRPr="00E47410">
        <w:rPr>
          <w:rFonts w:ascii="Times New Roman" w:eastAsia="Times New Roman" w:hAnsi="Times New Roman" w:cs="Times New Roman"/>
          <w:kern w:val="0"/>
          <w:sz w:val="24"/>
          <w:szCs w:val="24"/>
          <w:lang w:eastAsia="en-IN"/>
          <w14:ligatures w14:val="none"/>
        </w:rPr>
        <w:t xml:space="preserve"> and raising serious concerns about the company’s data security posture.</w:t>
      </w:r>
    </w:p>
    <w:p w14:paraId="1A021C27"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57B881A5">
          <v:rect id="_x0000_i1105" style="width:0;height:1.5pt" o:hralign="center" o:hrstd="t" o:hr="t" fillcolor="#a0a0a0" stroked="f"/>
        </w:pict>
      </w:r>
    </w:p>
    <w:p w14:paraId="5DFEBFA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Background: How the T-Mobile Data Breach Unfolded</w:t>
      </w:r>
    </w:p>
    <w:p w14:paraId="110B98C7"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In </w:t>
      </w:r>
      <w:r w:rsidRPr="00E47410">
        <w:rPr>
          <w:rFonts w:ascii="Times New Roman" w:eastAsia="Times New Roman" w:hAnsi="Times New Roman" w:cs="Times New Roman"/>
          <w:b/>
          <w:bCs/>
          <w:kern w:val="0"/>
          <w:sz w:val="24"/>
          <w:szCs w:val="24"/>
          <w:lang w:eastAsia="en-IN"/>
          <w14:ligatures w14:val="none"/>
        </w:rPr>
        <w:t>August 2021</w:t>
      </w:r>
      <w:r w:rsidRPr="00E47410">
        <w:rPr>
          <w:rFonts w:ascii="Times New Roman" w:eastAsia="Times New Roman" w:hAnsi="Times New Roman" w:cs="Times New Roman"/>
          <w:kern w:val="0"/>
          <w:sz w:val="24"/>
          <w:szCs w:val="24"/>
          <w:lang w:eastAsia="en-IN"/>
          <w14:ligatures w14:val="none"/>
        </w:rPr>
        <w:t xml:space="preserve">, T-Mobile confirmed a major security breach that compromised the personal information of millions of its customers. The breach was initiated by a hacker who gained unauthorized access to T-Mobile’s systems through an exposed </w:t>
      </w:r>
      <w:r w:rsidRPr="00E47410">
        <w:rPr>
          <w:rFonts w:ascii="Times New Roman" w:eastAsia="Times New Roman" w:hAnsi="Times New Roman" w:cs="Times New Roman"/>
          <w:b/>
          <w:bCs/>
          <w:kern w:val="0"/>
          <w:sz w:val="24"/>
          <w:szCs w:val="24"/>
          <w:lang w:eastAsia="en-IN"/>
          <w14:ligatures w14:val="none"/>
        </w:rPr>
        <w:t>API endpoint</w:t>
      </w:r>
      <w:r w:rsidRPr="00E47410">
        <w:rPr>
          <w:rFonts w:ascii="Times New Roman" w:eastAsia="Times New Roman" w:hAnsi="Times New Roman" w:cs="Times New Roman"/>
          <w:kern w:val="0"/>
          <w:sz w:val="24"/>
          <w:szCs w:val="24"/>
          <w:lang w:eastAsia="en-IN"/>
          <w14:ligatures w14:val="none"/>
        </w:rPr>
        <w:t>. The stolen data included:</w:t>
      </w:r>
    </w:p>
    <w:p w14:paraId="04F0D0BB" w14:textId="77777777" w:rsidR="00E47410" w:rsidRPr="00E47410" w:rsidRDefault="00E47410" w:rsidP="00E4741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Names, addresses, and phone numbers.</w:t>
      </w:r>
    </w:p>
    <w:p w14:paraId="25843F85" w14:textId="77777777" w:rsidR="00E47410" w:rsidRPr="00E47410" w:rsidRDefault="00E47410" w:rsidP="00E4741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Social Security numbers (SSNs) and driver’s license details.</w:t>
      </w:r>
    </w:p>
    <w:p w14:paraId="5D85A3E3" w14:textId="77777777" w:rsidR="00E47410" w:rsidRPr="00E47410" w:rsidRDefault="00E47410" w:rsidP="00E4741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IMEI and IMSI numbers linked to mobile devices.</w:t>
      </w:r>
    </w:p>
    <w:p w14:paraId="6AED1BBF" w14:textId="77777777" w:rsidR="00E47410" w:rsidRPr="00E47410" w:rsidRDefault="00E47410" w:rsidP="00E4741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Account PINs for prepaid customers.</w:t>
      </w:r>
    </w:p>
    <w:p w14:paraId="254E57E3"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attacker, later identified as a 21-year-old hacker, claimed to have infiltrated T-Mobile’s systems through </w:t>
      </w:r>
      <w:r w:rsidRPr="00E47410">
        <w:rPr>
          <w:rFonts w:ascii="Times New Roman" w:eastAsia="Times New Roman" w:hAnsi="Times New Roman" w:cs="Times New Roman"/>
          <w:b/>
          <w:bCs/>
          <w:kern w:val="0"/>
          <w:sz w:val="24"/>
          <w:szCs w:val="24"/>
          <w:lang w:eastAsia="en-IN"/>
          <w14:ligatures w14:val="none"/>
        </w:rPr>
        <w:t>poorly secured network entry points</w:t>
      </w:r>
      <w:r w:rsidRPr="00E47410">
        <w:rPr>
          <w:rFonts w:ascii="Times New Roman" w:eastAsia="Times New Roman" w:hAnsi="Times New Roman" w:cs="Times New Roman"/>
          <w:kern w:val="0"/>
          <w:sz w:val="24"/>
          <w:szCs w:val="24"/>
          <w:lang w:eastAsia="en-IN"/>
          <w14:ligatures w14:val="none"/>
        </w:rPr>
        <w:t>, allowing for widespread data exfiltration.</w:t>
      </w:r>
    </w:p>
    <w:p w14:paraId="498E6FB6"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5C5278B9">
          <v:rect id="_x0000_i1106" style="width:0;height:1.5pt" o:hralign="center" o:hrstd="t" o:hr="t" fillcolor="#a0a0a0" stroked="f"/>
        </w:pict>
      </w:r>
    </w:p>
    <w:p w14:paraId="7860878F"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What Went Wrong? Security Compliance Failures</w:t>
      </w:r>
    </w:p>
    <w:p w14:paraId="2A3D6F1D" w14:textId="77777777" w:rsidR="00E47410" w:rsidRPr="00E47410" w:rsidRDefault="00E47410" w:rsidP="00E4741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Inadequate API Security and Network Protections</w:t>
      </w:r>
    </w:p>
    <w:p w14:paraId="11DC703F"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lastRenderedPageBreak/>
        <w:t xml:space="preserve">T-Mobile’s </w:t>
      </w:r>
      <w:r w:rsidRPr="00E47410">
        <w:rPr>
          <w:rFonts w:ascii="Times New Roman" w:eastAsia="Times New Roman" w:hAnsi="Times New Roman" w:cs="Times New Roman"/>
          <w:b/>
          <w:bCs/>
          <w:kern w:val="0"/>
          <w:sz w:val="24"/>
          <w:szCs w:val="24"/>
          <w:lang w:eastAsia="en-IN"/>
          <w14:ligatures w14:val="none"/>
        </w:rPr>
        <w:t>API endpoints</w:t>
      </w:r>
      <w:r w:rsidRPr="00E47410">
        <w:rPr>
          <w:rFonts w:ascii="Times New Roman" w:eastAsia="Times New Roman" w:hAnsi="Times New Roman" w:cs="Times New Roman"/>
          <w:kern w:val="0"/>
          <w:sz w:val="24"/>
          <w:szCs w:val="24"/>
          <w:lang w:eastAsia="en-IN"/>
          <w14:ligatures w14:val="none"/>
        </w:rPr>
        <w:t xml:space="preserve"> were left exposed, allowing unauthorized access to sensitive customer data.</w:t>
      </w:r>
    </w:p>
    <w:p w14:paraId="50CAEA04"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Lack of </w:t>
      </w:r>
      <w:r w:rsidRPr="00E47410">
        <w:rPr>
          <w:rFonts w:ascii="Times New Roman" w:eastAsia="Times New Roman" w:hAnsi="Times New Roman" w:cs="Times New Roman"/>
          <w:b/>
          <w:bCs/>
          <w:kern w:val="0"/>
          <w:sz w:val="24"/>
          <w:szCs w:val="24"/>
          <w:lang w:eastAsia="en-IN"/>
          <w14:ligatures w14:val="none"/>
        </w:rPr>
        <w:t>proper input validation</w:t>
      </w:r>
      <w:r w:rsidRPr="00E47410">
        <w:rPr>
          <w:rFonts w:ascii="Times New Roman" w:eastAsia="Times New Roman" w:hAnsi="Times New Roman" w:cs="Times New Roman"/>
          <w:kern w:val="0"/>
          <w:sz w:val="24"/>
          <w:szCs w:val="24"/>
          <w:lang w:eastAsia="en-IN"/>
          <w14:ligatures w14:val="none"/>
        </w:rPr>
        <w:t xml:space="preserve"> and authentication controls contributed to the breach.</w:t>
      </w:r>
    </w:p>
    <w:p w14:paraId="13808016" w14:textId="77777777" w:rsidR="00E47410" w:rsidRPr="00E47410" w:rsidRDefault="00E47410" w:rsidP="00E4741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Failure to Encrypt Critical Customer Data</w:t>
      </w:r>
    </w:p>
    <w:p w14:paraId="43BE7D4C"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Sensitive data such as </w:t>
      </w:r>
      <w:r w:rsidRPr="00E47410">
        <w:rPr>
          <w:rFonts w:ascii="Times New Roman" w:eastAsia="Times New Roman" w:hAnsi="Times New Roman" w:cs="Times New Roman"/>
          <w:b/>
          <w:bCs/>
          <w:kern w:val="0"/>
          <w:sz w:val="24"/>
          <w:szCs w:val="24"/>
          <w:lang w:eastAsia="en-IN"/>
          <w14:ligatures w14:val="none"/>
        </w:rPr>
        <w:t>Social Security numbers and personal identifiers</w:t>
      </w:r>
      <w:r w:rsidRPr="00E47410">
        <w:rPr>
          <w:rFonts w:ascii="Times New Roman" w:eastAsia="Times New Roman" w:hAnsi="Times New Roman" w:cs="Times New Roman"/>
          <w:kern w:val="0"/>
          <w:sz w:val="24"/>
          <w:szCs w:val="24"/>
          <w:lang w:eastAsia="en-IN"/>
          <w14:ligatures w14:val="none"/>
        </w:rPr>
        <w:t xml:space="preserve"> were not adequately encrypted.</w:t>
      </w:r>
    </w:p>
    <w:p w14:paraId="7DD99403"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Without strong encryption, attackers could easily extract and misuse the stolen data.</w:t>
      </w:r>
    </w:p>
    <w:p w14:paraId="1F103B44" w14:textId="77777777" w:rsidR="00E47410" w:rsidRPr="00E47410" w:rsidRDefault="00E47410" w:rsidP="00E4741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Weak Access Controls and Lack of Network Segmentation</w:t>
      </w:r>
    </w:p>
    <w:p w14:paraId="4CBE6310"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breach was facilitated by </w:t>
      </w:r>
      <w:r w:rsidRPr="00E47410">
        <w:rPr>
          <w:rFonts w:ascii="Times New Roman" w:eastAsia="Times New Roman" w:hAnsi="Times New Roman" w:cs="Times New Roman"/>
          <w:b/>
          <w:bCs/>
          <w:kern w:val="0"/>
          <w:sz w:val="24"/>
          <w:szCs w:val="24"/>
          <w:lang w:eastAsia="en-IN"/>
          <w14:ligatures w14:val="none"/>
        </w:rPr>
        <w:t>poor internal access controls</w:t>
      </w:r>
      <w:r w:rsidRPr="00E47410">
        <w:rPr>
          <w:rFonts w:ascii="Times New Roman" w:eastAsia="Times New Roman" w:hAnsi="Times New Roman" w:cs="Times New Roman"/>
          <w:kern w:val="0"/>
          <w:sz w:val="24"/>
          <w:szCs w:val="24"/>
          <w:lang w:eastAsia="en-IN"/>
          <w14:ligatures w14:val="none"/>
        </w:rPr>
        <w:t>, allowing lateral movement within the system.</w:t>
      </w:r>
    </w:p>
    <w:p w14:paraId="3EEB41F7"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Insufficient </w:t>
      </w:r>
      <w:r w:rsidRPr="00E47410">
        <w:rPr>
          <w:rFonts w:ascii="Times New Roman" w:eastAsia="Times New Roman" w:hAnsi="Times New Roman" w:cs="Times New Roman"/>
          <w:b/>
          <w:bCs/>
          <w:kern w:val="0"/>
          <w:sz w:val="24"/>
          <w:szCs w:val="24"/>
          <w:lang w:eastAsia="en-IN"/>
          <w14:ligatures w14:val="none"/>
        </w:rPr>
        <w:t>network segmentation</w:t>
      </w:r>
      <w:r w:rsidRPr="00E47410">
        <w:rPr>
          <w:rFonts w:ascii="Times New Roman" w:eastAsia="Times New Roman" w:hAnsi="Times New Roman" w:cs="Times New Roman"/>
          <w:kern w:val="0"/>
          <w:sz w:val="24"/>
          <w:szCs w:val="24"/>
          <w:lang w:eastAsia="en-IN"/>
          <w14:ligatures w14:val="none"/>
        </w:rPr>
        <w:t xml:space="preserve"> made it easier for attackers to access multiple databases.</w:t>
      </w:r>
    </w:p>
    <w:p w14:paraId="624E82CF" w14:textId="77777777" w:rsidR="00E47410" w:rsidRPr="00E47410" w:rsidRDefault="00E47410" w:rsidP="00E4741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Delayed Threat Detection and Response</w:t>
      </w:r>
    </w:p>
    <w:p w14:paraId="78FD367B"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T-Mobile </w:t>
      </w:r>
      <w:r w:rsidRPr="00E47410">
        <w:rPr>
          <w:rFonts w:ascii="Times New Roman" w:eastAsia="Times New Roman" w:hAnsi="Times New Roman" w:cs="Times New Roman"/>
          <w:b/>
          <w:bCs/>
          <w:kern w:val="0"/>
          <w:sz w:val="24"/>
          <w:szCs w:val="24"/>
          <w:lang w:eastAsia="en-IN"/>
          <w14:ligatures w14:val="none"/>
        </w:rPr>
        <w:t>did not detect the intrusion in real time</w:t>
      </w:r>
      <w:r w:rsidRPr="00E47410">
        <w:rPr>
          <w:rFonts w:ascii="Times New Roman" w:eastAsia="Times New Roman" w:hAnsi="Times New Roman" w:cs="Times New Roman"/>
          <w:kern w:val="0"/>
          <w:sz w:val="24"/>
          <w:szCs w:val="24"/>
          <w:lang w:eastAsia="en-IN"/>
          <w14:ligatures w14:val="none"/>
        </w:rPr>
        <w:t>, allowing the attacker to extract millions of records before being noticed.</w:t>
      </w:r>
    </w:p>
    <w:p w14:paraId="2520137B" w14:textId="77777777" w:rsidR="00E47410" w:rsidRPr="00E47410" w:rsidRDefault="00E47410" w:rsidP="00E4741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company only became aware after stolen data was found for sale on </w:t>
      </w:r>
      <w:r w:rsidRPr="00E47410">
        <w:rPr>
          <w:rFonts w:ascii="Times New Roman" w:eastAsia="Times New Roman" w:hAnsi="Times New Roman" w:cs="Times New Roman"/>
          <w:b/>
          <w:bCs/>
          <w:kern w:val="0"/>
          <w:sz w:val="24"/>
          <w:szCs w:val="24"/>
          <w:lang w:eastAsia="en-IN"/>
          <w14:ligatures w14:val="none"/>
        </w:rPr>
        <w:t>underground forums</w:t>
      </w:r>
      <w:r w:rsidRPr="00E47410">
        <w:rPr>
          <w:rFonts w:ascii="Times New Roman" w:eastAsia="Times New Roman" w:hAnsi="Times New Roman" w:cs="Times New Roman"/>
          <w:kern w:val="0"/>
          <w:sz w:val="24"/>
          <w:szCs w:val="24"/>
          <w:lang w:eastAsia="en-IN"/>
          <w14:ligatures w14:val="none"/>
        </w:rPr>
        <w:t>.</w:t>
      </w:r>
    </w:p>
    <w:p w14:paraId="5A9826D4"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62EE2C9E">
          <v:rect id="_x0000_i1107" style="width:0;height:1.5pt" o:hralign="center" o:hrstd="t" o:hr="t" fillcolor="#a0a0a0" stroked="f"/>
        </w:pict>
      </w:r>
    </w:p>
    <w:p w14:paraId="1A16885B"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Regulatory and Business Consequences</w:t>
      </w:r>
    </w:p>
    <w:p w14:paraId="6D79CFC4"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The T-Mobile Data Breach led to severe legal, financial, and reputational consequences:</w:t>
      </w:r>
    </w:p>
    <w:p w14:paraId="752481B2" w14:textId="77777777" w:rsidR="00E47410" w:rsidRPr="00E47410" w:rsidRDefault="00E47410" w:rsidP="00E4741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Federal Communications Commission (FCC) Investigation</w:t>
      </w:r>
      <w:r w:rsidRPr="00E47410">
        <w:rPr>
          <w:rFonts w:ascii="Times New Roman" w:eastAsia="Times New Roman" w:hAnsi="Times New Roman" w:cs="Times New Roman"/>
          <w:kern w:val="0"/>
          <w:sz w:val="24"/>
          <w:szCs w:val="24"/>
          <w:lang w:eastAsia="en-IN"/>
          <w14:ligatures w14:val="none"/>
        </w:rPr>
        <w:t xml:space="preserve">: The FCC launched an investigation into T-Mobile’s compliance with </w:t>
      </w:r>
      <w:r w:rsidRPr="00E47410">
        <w:rPr>
          <w:rFonts w:ascii="Times New Roman" w:eastAsia="Times New Roman" w:hAnsi="Times New Roman" w:cs="Times New Roman"/>
          <w:b/>
          <w:bCs/>
          <w:kern w:val="0"/>
          <w:sz w:val="24"/>
          <w:szCs w:val="24"/>
          <w:lang w:eastAsia="en-IN"/>
          <w14:ligatures w14:val="none"/>
        </w:rPr>
        <w:t>telecommunications security standards</w:t>
      </w:r>
      <w:r w:rsidRPr="00E47410">
        <w:rPr>
          <w:rFonts w:ascii="Times New Roman" w:eastAsia="Times New Roman" w:hAnsi="Times New Roman" w:cs="Times New Roman"/>
          <w:kern w:val="0"/>
          <w:sz w:val="24"/>
          <w:szCs w:val="24"/>
          <w:lang w:eastAsia="en-IN"/>
          <w14:ligatures w14:val="none"/>
        </w:rPr>
        <w:t>.</w:t>
      </w:r>
    </w:p>
    <w:p w14:paraId="14906E4C" w14:textId="77777777" w:rsidR="00E47410" w:rsidRPr="00E47410" w:rsidRDefault="00E47410" w:rsidP="00E4741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Class-Action Lawsuits</w:t>
      </w:r>
      <w:r w:rsidRPr="00E47410">
        <w:rPr>
          <w:rFonts w:ascii="Times New Roman" w:eastAsia="Times New Roman" w:hAnsi="Times New Roman" w:cs="Times New Roman"/>
          <w:kern w:val="0"/>
          <w:sz w:val="24"/>
          <w:szCs w:val="24"/>
          <w:lang w:eastAsia="en-IN"/>
          <w14:ligatures w14:val="none"/>
        </w:rPr>
        <w:t>: Multiple lawsuits were filed against T-Mobile for failing to safeguard customer data.</w:t>
      </w:r>
    </w:p>
    <w:p w14:paraId="03E40AFE" w14:textId="77777777" w:rsidR="00E47410" w:rsidRPr="00E47410" w:rsidRDefault="00E47410" w:rsidP="00E4741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Regulatory Fines and Settlements</w:t>
      </w:r>
      <w:r w:rsidRPr="00E47410">
        <w:rPr>
          <w:rFonts w:ascii="Times New Roman" w:eastAsia="Times New Roman" w:hAnsi="Times New Roman" w:cs="Times New Roman"/>
          <w:kern w:val="0"/>
          <w:sz w:val="24"/>
          <w:szCs w:val="24"/>
          <w:lang w:eastAsia="en-IN"/>
          <w14:ligatures w14:val="none"/>
        </w:rPr>
        <w:t xml:space="preserve">: In </w:t>
      </w:r>
      <w:r w:rsidRPr="00E47410">
        <w:rPr>
          <w:rFonts w:ascii="Times New Roman" w:eastAsia="Times New Roman" w:hAnsi="Times New Roman" w:cs="Times New Roman"/>
          <w:b/>
          <w:bCs/>
          <w:kern w:val="0"/>
          <w:sz w:val="24"/>
          <w:szCs w:val="24"/>
          <w:lang w:eastAsia="en-IN"/>
          <w14:ligatures w14:val="none"/>
        </w:rPr>
        <w:t>2022, T-Mobile agreed to a $350 million settlement</w:t>
      </w:r>
      <w:r w:rsidRPr="00E47410">
        <w:rPr>
          <w:rFonts w:ascii="Times New Roman" w:eastAsia="Times New Roman" w:hAnsi="Times New Roman" w:cs="Times New Roman"/>
          <w:kern w:val="0"/>
          <w:sz w:val="24"/>
          <w:szCs w:val="24"/>
          <w:lang w:eastAsia="en-IN"/>
          <w14:ligatures w14:val="none"/>
        </w:rPr>
        <w:t xml:space="preserve"> to resolve consumer claims, along with a commitment to invest </w:t>
      </w:r>
      <w:r w:rsidRPr="00E47410">
        <w:rPr>
          <w:rFonts w:ascii="Times New Roman" w:eastAsia="Times New Roman" w:hAnsi="Times New Roman" w:cs="Times New Roman"/>
          <w:b/>
          <w:bCs/>
          <w:kern w:val="0"/>
          <w:sz w:val="24"/>
          <w:szCs w:val="24"/>
          <w:lang w:eastAsia="en-IN"/>
          <w14:ligatures w14:val="none"/>
        </w:rPr>
        <w:t>$150 million</w:t>
      </w:r>
      <w:r w:rsidRPr="00E47410">
        <w:rPr>
          <w:rFonts w:ascii="Times New Roman" w:eastAsia="Times New Roman" w:hAnsi="Times New Roman" w:cs="Times New Roman"/>
          <w:kern w:val="0"/>
          <w:sz w:val="24"/>
          <w:szCs w:val="24"/>
          <w:lang w:eastAsia="en-IN"/>
          <w14:ligatures w14:val="none"/>
        </w:rPr>
        <w:t xml:space="preserve"> in security improvements.</w:t>
      </w:r>
    </w:p>
    <w:p w14:paraId="5E865A49" w14:textId="77777777" w:rsidR="00E47410" w:rsidRPr="00E47410" w:rsidRDefault="00E47410" w:rsidP="00E4741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Loss of Customer Trust</w:t>
      </w:r>
      <w:r w:rsidRPr="00E47410">
        <w:rPr>
          <w:rFonts w:ascii="Times New Roman" w:eastAsia="Times New Roman" w:hAnsi="Times New Roman" w:cs="Times New Roman"/>
          <w:kern w:val="0"/>
          <w:sz w:val="24"/>
          <w:szCs w:val="24"/>
          <w:lang w:eastAsia="en-IN"/>
          <w14:ligatures w14:val="none"/>
        </w:rPr>
        <w:t xml:space="preserve">: The repeated breaches have eroded </w:t>
      </w:r>
      <w:r w:rsidRPr="00E47410">
        <w:rPr>
          <w:rFonts w:ascii="Times New Roman" w:eastAsia="Times New Roman" w:hAnsi="Times New Roman" w:cs="Times New Roman"/>
          <w:b/>
          <w:bCs/>
          <w:kern w:val="0"/>
          <w:sz w:val="24"/>
          <w:szCs w:val="24"/>
          <w:lang w:eastAsia="en-IN"/>
          <w14:ligatures w14:val="none"/>
        </w:rPr>
        <w:t>customer confidence in T-Mobile’s ability to secure personal data</w:t>
      </w:r>
      <w:r w:rsidRPr="00E47410">
        <w:rPr>
          <w:rFonts w:ascii="Times New Roman" w:eastAsia="Times New Roman" w:hAnsi="Times New Roman" w:cs="Times New Roman"/>
          <w:kern w:val="0"/>
          <w:sz w:val="24"/>
          <w:szCs w:val="24"/>
          <w:lang w:eastAsia="en-IN"/>
          <w14:ligatures w14:val="none"/>
        </w:rPr>
        <w:t>.</w:t>
      </w:r>
    </w:p>
    <w:p w14:paraId="63427C35"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66329A50">
          <v:rect id="_x0000_i1108" style="width:0;height:1.5pt" o:hralign="center" o:hrstd="t" o:hr="t" fillcolor="#a0a0a0" stroked="f"/>
        </w:pict>
      </w:r>
    </w:p>
    <w:p w14:paraId="08A3E75B"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Lessons Learned and Security Compliance Strategies</w:t>
      </w:r>
    </w:p>
    <w:p w14:paraId="12EF4954" w14:textId="77777777" w:rsidR="00E47410" w:rsidRPr="00E47410" w:rsidRDefault="00E47410" w:rsidP="00E4741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Strengthening API Security and Data Protection</w:t>
      </w:r>
    </w:p>
    <w:p w14:paraId="00DCE8FF"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Implement </w:t>
      </w:r>
      <w:r w:rsidRPr="00E47410">
        <w:rPr>
          <w:rFonts w:ascii="Times New Roman" w:eastAsia="Times New Roman" w:hAnsi="Times New Roman" w:cs="Times New Roman"/>
          <w:b/>
          <w:bCs/>
          <w:kern w:val="0"/>
          <w:sz w:val="24"/>
          <w:szCs w:val="24"/>
          <w:lang w:eastAsia="en-IN"/>
          <w14:ligatures w14:val="none"/>
        </w:rPr>
        <w:t>API security best practices</w:t>
      </w:r>
      <w:r w:rsidRPr="00E47410">
        <w:rPr>
          <w:rFonts w:ascii="Times New Roman" w:eastAsia="Times New Roman" w:hAnsi="Times New Roman" w:cs="Times New Roman"/>
          <w:kern w:val="0"/>
          <w:sz w:val="24"/>
          <w:szCs w:val="24"/>
          <w:lang w:eastAsia="en-IN"/>
          <w14:ligatures w14:val="none"/>
        </w:rPr>
        <w:t xml:space="preserve">, including </w:t>
      </w:r>
      <w:r w:rsidRPr="00E47410">
        <w:rPr>
          <w:rFonts w:ascii="Times New Roman" w:eastAsia="Times New Roman" w:hAnsi="Times New Roman" w:cs="Times New Roman"/>
          <w:b/>
          <w:bCs/>
          <w:kern w:val="0"/>
          <w:sz w:val="24"/>
          <w:szCs w:val="24"/>
          <w:lang w:eastAsia="en-IN"/>
          <w14:ligatures w14:val="none"/>
        </w:rPr>
        <w:t>OAuth authentication</w:t>
      </w:r>
      <w:r w:rsidRPr="00E47410">
        <w:rPr>
          <w:rFonts w:ascii="Times New Roman" w:eastAsia="Times New Roman" w:hAnsi="Times New Roman" w:cs="Times New Roman"/>
          <w:kern w:val="0"/>
          <w:sz w:val="24"/>
          <w:szCs w:val="24"/>
          <w:lang w:eastAsia="en-IN"/>
          <w14:ligatures w14:val="none"/>
        </w:rPr>
        <w:t xml:space="preserve"> and </w:t>
      </w:r>
      <w:r w:rsidRPr="00E47410">
        <w:rPr>
          <w:rFonts w:ascii="Times New Roman" w:eastAsia="Times New Roman" w:hAnsi="Times New Roman" w:cs="Times New Roman"/>
          <w:b/>
          <w:bCs/>
          <w:kern w:val="0"/>
          <w:sz w:val="24"/>
          <w:szCs w:val="24"/>
          <w:lang w:eastAsia="en-IN"/>
          <w14:ligatures w14:val="none"/>
        </w:rPr>
        <w:t>strict access controls</w:t>
      </w:r>
      <w:r w:rsidRPr="00E47410">
        <w:rPr>
          <w:rFonts w:ascii="Times New Roman" w:eastAsia="Times New Roman" w:hAnsi="Times New Roman" w:cs="Times New Roman"/>
          <w:kern w:val="0"/>
          <w:sz w:val="24"/>
          <w:szCs w:val="24"/>
          <w:lang w:eastAsia="en-IN"/>
          <w14:ligatures w14:val="none"/>
        </w:rPr>
        <w:t>.</w:t>
      </w:r>
    </w:p>
    <w:p w14:paraId="35E32B12"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Encrypt all customer data at rest and in transit to prevent unauthorized access.</w:t>
      </w:r>
    </w:p>
    <w:p w14:paraId="66F8205D" w14:textId="77777777" w:rsidR="00E47410" w:rsidRPr="00E47410" w:rsidRDefault="00E47410" w:rsidP="00E4741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Enhancing Threat Detection and Real-Time Monitoring</w:t>
      </w:r>
    </w:p>
    <w:p w14:paraId="57FE7862"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Deploy </w:t>
      </w:r>
      <w:r w:rsidRPr="00E47410">
        <w:rPr>
          <w:rFonts w:ascii="Times New Roman" w:eastAsia="Times New Roman" w:hAnsi="Times New Roman" w:cs="Times New Roman"/>
          <w:b/>
          <w:bCs/>
          <w:kern w:val="0"/>
          <w:sz w:val="24"/>
          <w:szCs w:val="24"/>
          <w:lang w:eastAsia="en-IN"/>
          <w14:ligatures w14:val="none"/>
        </w:rPr>
        <w:t>AI-driven security monitoring tools</w:t>
      </w:r>
      <w:r w:rsidRPr="00E47410">
        <w:rPr>
          <w:rFonts w:ascii="Times New Roman" w:eastAsia="Times New Roman" w:hAnsi="Times New Roman" w:cs="Times New Roman"/>
          <w:kern w:val="0"/>
          <w:sz w:val="24"/>
          <w:szCs w:val="24"/>
          <w:lang w:eastAsia="en-IN"/>
          <w14:ligatures w14:val="none"/>
        </w:rPr>
        <w:t xml:space="preserve"> to detect anomalies and unauthorized access.</w:t>
      </w:r>
    </w:p>
    <w:p w14:paraId="585D3752"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Conduct continuous </w:t>
      </w:r>
      <w:r w:rsidRPr="00E47410">
        <w:rPr>
          <w:rFonts w:ascii="Times New Roman" w:eastAsia="Times New Roman" w:hAnsi="Times New Roman" w:cs="Times New Roman"/>
          <w:b/>
          <w:bCs/>
          <w:kern w:val="0"/>
          <w:sz w:val="24"/>
          <w:szCs w:val="24"/>
          <w:lang w:eastAsia="en-IN"/>
          <w14:ligatures w14:val="none"/>
        </w:rPr>
        <w:t>penetration testing</w:t>
      </w:r>
      <w:r w:rsidRPr="00E47410">
        <w:rPr>
          <w:rFonts w:ascii="Times New Roman" w:eastAsia="Times New Roman" w:hAnsi="Times New Roman" w:cs="Times New Roman"/>
          <w:kern w:val="0"/>
          <w:sz w:val="24"/>
          <w:szCs w:val="24"/>
          <w:lang w:eastAsia="en-IN"/>
          <w14:ligatures w14:val="none"/>
        </w:rPr>
        <w:t xml:space="preserve"> to identify and fix vulnerabilities proactively.</w:t>
      </w:r>
    </w:p>
    <w:p w14:paraId="0B2017F7" w14:textId="77777777" w:rsidR="00E47410" w:rsidRPr="00E47410" w:rsidRDefault="00E47410" w:rsidP="00E4741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lastRenderedPageBreak/>
        <w:t>Implementing Robust Access Controls and Network Segmentation</w:t>
      </w:r>
    </w:p>
    <w:p w14:paraId="694403AB"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Enforce </w:t>
      </w:r>
      <w:r w:rsidRPr="00E47410">
        <w:rPr>
          <w:rFonts w:ascii="Times New Roman" w:eastAsia="Times New Roman" w:hAnsi="Times New Roman" w:cs="Times New Roman"/>
          <w:b/>
          <w:bCs/>
          <w:kern w:val="0"/>
          <w:sz w:val="24"/>
          <w:szCs w:val="24"/>
          <w:lang w:eastAsia="en-IN"/>
          <w14:ligatures w14:val="none"/>
        </w:rPr>
        <w:t>role-based access controls (RBAC)</w:t>
      </w:r>
      <w:r w:rsidRPr="00E47410">
        <w:rPr>
          <w:rFonts w:ascii="Times New Roman" w:eastAsia="Times New Roman" w:hAnsi="Times New Roman" w:cs="Times New Roman"/>
          <w:kern w:val="0"/>
          <w:sz w:val="24"/>
          <w:szCs w:val="24"/>
          <w:lang w:eastAsia="en-IN"/>
          <w14:ligatures w14:val="none"/>
        </w:rPr>
        <w:t xml:space="preserve"> to limit access to sensitive data.</w:t>
      </w:r>
    </w:p>
    <w:p w14:paraId="714DA603"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Segment networks to </w:t>
      </w:r>
      <w:r w:rsidRPr="00E47410">
        <w:rPr>
          <w:rFonts w:ascii="Times New Roman" w:eastAsia="Times New Roman" w:hAnsi="Times New Roman" w:cs="Times New Roman"/>
          <w:b/>
          <w:bCs/>
          <w:kern w:val="0"/>
          <w:sz w:val="24"/>
          <w:szCs w:val="24"/>
          <w:lang w:eastAsia="en-IN"/>
          <w14:ligatures w14:val="none"/>
        </w:rPr>
        <w:t>contain potential breaches</w:t>
      </w:r>
      <w:r w:rsidRPr="00E47410">
        <w:rPr>
          <w:rFonts w:ascii="Times New Roman" w:eastAsia="Times New Roman" w:hAnsi="Times New Roman" w:cs="Times New Roman"/>
          <w:kern w:val="0"/>
          <w:sz w:val="24"/>
          <w:szCs w:val="24"/>
          <w:lang w:eastAsia="en-IN"/>
          <w14:ligatures w14:val="none"/>
        </w:rPr>
        <w:t xml:space="preserve"> and prevent lateral movement.</w:t>
      </w:r>
    </w:p>
    <w:p w14:paraId="4AE6BAB3" w14:textId="77777777" w:rsidR="00E47410" w:rsidRPr="00E47410" w:rsidRDefault="00E47410" w:rsidP="00E4741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Compliance with Data Protection Regulations</w:t>
      </w:r>
    </w:p>
    <w:p w14:paraId="10953760"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Align with </w:t>
      </w:r>
      <w:r w:rsidRPr="00E47410">
        <w:rPr>
          <w:rFonts w:ascii="Times New Roman" w:eastAsia="Times New Roman" w:hAnsi="Times New Roman" w:cs="Times New Roman"/>
          <w:b/>
          <w:bCs/>
          <w:kern w:val="0"/>
          <w:sz w:val="24"/>
          <w:szCs w:val="24"/>
          <w:lang w:eastAsia="en-IN"/>
          <w14:ligatures w14:val="none"/>
        </w:rPr>
        <w:t>GDPR, CCPA, and FCC security mandates</w:t>
      </w:r>
      <w:r w:rsidRPr="00E47410">
        <w:rPr>
          <w:rFonts w:ascii="Times New Roman" w:eastAsia="Times New Roman" w:hAnsi="Times New Roman" w:cs="Times New Roman"/>
          <w:kern w:val="0"/>
          <w:sz w:val="24"/>
          <w:szCs w:val="24"/>
          <w:lang w:eastAsia="en-IN"/>
          <w14:ligatures w14:val="none"/>
        </w:rPr>
        <w:t xml:space="preserve"> to ensure regulatory compliance.</w:t>
      </w:r>
    </w:p>
    <w:p w14:paraId="477A2941" w14:textId="77777777" w:rsidR="00E47410" w:rsidRPr="00E47410" w:rsidRDefault="00E47410" w:rsidP="00E4741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Maintain transparent breach notification policies to alert affected customers promptly.</w:t>
      </w:r>
    </w:p>
    <w:p w14:paraId="348D721D"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3E56E500">
          <v:rect id="_x0000_i1109" style="width:0;height:1.5pt" o:hralign="center" o:hrstd="t" o:hr="t" fillcolor="#a0a0a0" stroked="f"/>
        </w:pict>
      </w:r>
    </w:p>
    <w:p w14:paraId="315F91A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Conclusion</w:t>
      </w:r>
    </w:p>
    <w:p w14:paraId="3A63D30B"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T-Mobile Data Breach of 2021</w:t>
      </w:r>
      <w:r w:rsidRPr="00E47410">
        <w:rPr>
          <w:rFonts w:ascii="Times New Roman" w:eastAsia="Times New Roman" w:hAnsi="Times New Roman" w:cs="Times New Roman"/>
          <w:kern w:val="0"/>
          <w:sz w:val="24"/>
          <w:szCs w:val="24"/>
          <w:lang w:eastAsia="en-IN"/>
          <w14:ligatures w14:val="none"/>
        </w:rPr>
        <w:t xml:space="preserve"> underscores the </w:t>
      </w:r>
      <w:r w:rsidRPr="00E47410">
        <w:rPr>
          <w:rFonts w:ascii="Times New Roman" w:eastAsia="Times New Roman" w:hAnsi="Times New Roman" w:cs="Times New Roman"/>
          <w:b/>
          <w:bCs/>
          <w:kern w:val="0"/>
          <w:sz w:val="24"/>
          <w:szCs w:val="24"/>
          <w:lang w:eastAsia="en-IN"/>
          <w14:ligatures w14:val="none"/>
        </w:rPr>
        <w:t>critical importance of security compliance in protecting sensitive customer data</w:t>
      </w:r>
      <w:r w:rsidRPr="00E47410">
        <w:rPr>
          <w:rFonts w:ascii="Times New Roman" w:eastAsia="Times New Roman" w:hAnsi="Times New Roman" w:cs="Times New Roman"/>
          <w:kern w:val="0"/>
          <w:sz w:val="24"/>
          <w:szCs w:val="24"/>
          <w:lang w:eastAsia="en-IN"/>
          <w14:ligatures w14:val="none"/>
        </w:rPr>
        <w:t>. The failure to secure API endpoints, encrypt data, and implement strong access controls contributed to one of the most damaging breaches in telecommunications history.</w:t>
      </w:r>
    </w:p>
    <w:p w14:paraId="22A40DE3"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To prevent similar incidents, organizations must prioritize </w:t>
      </w:r>
      <w:r w:rsidRPr="00E47410">
        <w:rPr>
          <w:rFonts w:ascii="Times New Roman" w:eastAsia="Times New Roman" w:hAnsi="Times New Roman" w:cs="Times New Roman"/>
          <w:b/>
          <w:bCs/>
          <w:kern w:val="0"/>
          <w:sz w:val="24"/>
          <w:szCs w:val="24"/>
          <w:lang w:eastAsia="en-IN"/>
          <w14:ligatures w14:val="none"/>
        </w:rPr>
        <w:t>API security, real-time threat detection, encryption, and regulatory compliance</w:t>
      </w:r>
      <w:r w:rsidRPr="00E47410">
        <w:rPr>
          <w:rFonts w:ascii="Times New Roman" w:eastAsia="Times New Roman" w:hAnsi="Times New Roman" w:cs="Times New Roman"/>
          <w:kern w:val="0"/>
          <w:sz w:val="24"/>
          <w:szCs w:val="24"/>
          <w:lang w:eastAsia="en-IN"/>
          <w14:ligatures w14:val="none"/>
        </w:rPr>
        <w:t xml:space="preserve">. By adopting a </w:t>
      </w:r>
      <w:r w:rsidRPr="00E47410">
        <w:rPr>
          <w:rFonts w:ascii="Times New Roman" w:eastAsia="Times New Roman" w:hAnsi="Times New Roman" w:cs="Times New Roman"/>
          <w:b/>
          <w:bCs/>
          <w:kern w:val="0"/>
          <w:sz w:val="24"/>
          <w:szCs w:val="24"/>
          <w:lang w:eastAsia="en-IN"/>
          <w14:ligatures w14:val="none"/>
        </w:rPr>
        <w:t>proactive security posture and strengthening compliance measures</w:t>
      </w:r>
      <w:r w:rsidRPr="00E47410">
        <w:rPr>
          <w:rFonts w:ascii="Times New Roman" w:eastAsia="Times New Roman" w:hAnsi="Times New Roman" w:cs="Times New Roman"/>
          <w:kern w:val="0"/>
          <w:sz w:val="24"/>
          <w:szCs w:val="24"/>
          <w:lang w:eastAsia="en-IN"/>
          <w14:ligatures w14:val="none"/>
        </w:rPr>
        <w:t>, companies can better protect consumer data and maintain trust in an increasingly digital world.</w:t>
      </w:r>
    </w:p>
    <w:p w14:paraId="2606175D"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The Target PCI-DSS Data Breach – Lessons for Retail Cybersecurity</w:t>
      </w:r>
    </w:p>
    <w:p w14:paraId="52BB0CB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Target data breach of 2013</w:t>
      </w:r>
      <w:r w:rsidRPr="00E47410">
        <w:rPr>
          <w:rFonts w:ascii="Times New Roman" w:eastAsia="Times New Roman" w:hAnsi="Times New Roman" w:cs="Times New Roman"/>
          <w:kern w:val="0"/>
          <w:sz w:val="24"/>
          <w:szCs w:val="24"/>
          <w:lang w:eastAsia="en-IN"/>
          <w14:ligatures w14:val="none"/>
        </w:rPr>
        <w:t xml:space="preserve"> was one of the most significant cybersecurity incidents in the retail industry, highlighting vulnerabilities in payment security and the importance of </w:t>
      </w:r>
      <w:r w:rsidRPr="00E47410">
        <w:rPr>
          <w:rFonts w:ascii="Times New Roman" w:eastAsia="Times New Roman" w:hAnsi="Times New Roman" w:cs="Times New Roman"/>
          <w:b/>
          <w:bCs/>
          <w:kern w:val="0"/>
          <w:sz w:val="24"/>
          <w:szCs w:val="24"/>
          <w:lang w:eastAsia="en-IN"/>
          <w14:ligatures w14:val="none"/>
        </w:rPr>
        <w:t>PCI-DSS (Payment Card Industry Data Security Standard) compliance</w:t>
      </w:r>
      <w:r w:rsidRPr="00E47410">
        <w:rPr>
          <w:rFonts w:ascii="Times New Roman" w:eastAsia="Times New Roman" w:hAnsi="Times New Roman" w:cs="Times New Roman"/>
          <w:kern w:val="0"/>
          <w:sz w:val="24"/>
          <w:szCs w:val="24"/>
          <w:lang w:eastAsia="en-IN"/>
          <w14:ligatures w14:val="none"/>
        </w:rPr>
        <w:t xml:space="preserve">. The breach exposed the credit and debit card information of </w:t>
      </w:r>
      <w:r w:rsidRPr="00E47410">
        <w:rPr>
          <w:rFonts w:ascii="Times New Roman" w:eastAsia="Times New Roman" w:hAnsi="Times New Roman" w:cs="Times New Roman"/>
          <w:b/>
          <w:bCs/>
          <w:kern w:val="0"/>
          <w:sz w:val="24"/>
          <w:szCs w:val="24"/>
          <w:lang w:eastAsia="en-IN"/>
          <w14:ligatures w14:val="none"/>
        </w:rPr>
        <w:t>40 million customers</w:t>
      </w:r>
      <w:r w:rsidRPr="00E47410">
        <w:rPr>
          <w:rFonts w:ascii="Times New Roman" w:eastAsia="Times New Roman" w:hAnsi="Times New Roman" w:cs="Times New Roman"/>
          <w:kern w:val="0"/>
          <w:sz w:val="24"/>
          <w:szCs w:val="24"/>
          <w:lang w:eastAsia="en-IN"/>
          <w14:ligatures w14:val="none"/>
        </w:rPr>
        <w:t xml:space="preserve">, along with the personal details of </w:t>
      </w:r>
      <w:r w:rsidRPr="00E47410">
        <w:rPr>
          <w:rFonts w:ascii="Times New Roman" w:eastAsia="Times New Roman" w:hAnsi="Times New Roman" w:cs="Times New Roman"/>
          <w:b/>
          <w:bCs/>
          <w:kern w:val="0"/>
          <w:sz w:val="24"/>
          <w:szCs w:val="24"/>
          <w:lang w:eastAsia="en-IN"/>
          <w14:ligatures w14:val="none"/>
        </w:rPr>
        <w:t>70 million individuals</w:t>
      </w:r>
      <w:r w:rsidRPr="00E47410">
        <w:rPr>
          <w:rFonts w:ascii="Times New Roman" w:eastAsia="Times New Roman" w:hAnsi="Times New Roman" w:cs="Times New Roman"/>
          <w:kern w:val="0"/>
          <w:sz w:val="24"/>
          <w:szCs w:val="24"/>
          <w:lang w:eastAsia="en-IN"/>
          <w14:ligatures w14:val="none"/>
        </w:rPr>
        <w:t>, demonstrating how inadequate security measures can have devastating consequences.</w:t>
      </w:r>
    </w:p>
    <w:p w14:paraId="6CE3E90D"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69729D9C">
          <v:rect id="_x0000_i1115" style="width:0;height:1.5pt" o:hralign="center" o:hrstd="t" o:hr="t" fillcolor="#a0a0a0" stroked="f"/>
        </w:pict>
      </w:r>
    </w:p>
    <w:p w14:paraId="7E707B60"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Background: How the Target Data Breach Unfolded</w:t>
      </w:r>
    </w:p>
    <w:p w14:paraId="3C3A0231"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attack began in </w:t>
      </w:r>
      <w:r w:rsidRPr="00E47410">
        <w:rPr>
          <w:rFonts w:ascii="Times New Roman" w:eastAsia="Times New Roman" w:hAnsi="Times New Roman" w:cs="Times New Roman"/>
          <w:b/>
          <w:bCs/>
          <w:kern w:val="0"/>
          <w:sz w:val="24"/>
          <w:szCs w:val="24"/>
          <w:lang w:eastAsia="en-IN"/>
          <w14:ligatures w14:val="none"/>
        </w:rPr>
        <w:t>November 2013</w:t>
      </w:r>
      <w:r w:rsidRPr="00E47410">
        <w:rPr>
          <w:rFonts w:ascii="Times New Roman" w:eastAsia="Times New Roman" w:hAnsi="Times New Roman" w:cs="Times New Roman"/>
          <w:kern w:val="0"/>
          <w:sz w:val="24"/>
          <w:szCs w:val="24"/>
          <w:lang w:eastAsia="en-IN"/>
          <w14:ligatures w14:val="none"/>
        </w:rPr>
        <w:t xml:space="preserve"> when hackers infiltrated Target’s network by exploiting vulnerabilities in its </w:t>
      </w:r>
      <w:r w:rsidRPr="00E47410">
        <w:rPr>
          <w:rFonts w:ascii="Times New Roman" w:eastAsia="Times New Roman" w:hAnsi="Times New Roman" w:cs="Times New Roman"/>
          <w:b/>
          <w:bCs/>
          <w:kern w:val="0"/>
          <w:sz w:val="24"/>
          <w:szCs w:val="24"/>
          <w:lang w:eastAsia="en-IN"/>
          <w14:ligatures w14:val="none"/>
        </w:rPr>
        <w:t>third-party vendor access</w:t>
      </w:r>
      <w:r w:rsidRPr="00E47410">
        <w:rPr>
          <w:rFonts w:ascii="Times New Roman" w:eastAsia="Times New Roman" w:hAnsi="Times New Roman" w:cs="Times New Roman"/>
          <w:kern w:val="0"/>
          <w:sz w:val="24"/>
          <w:szCs w:val="24"/>
          <w:lang w:eastAsia="en-IN"/>
          <w14:ligatures w14:val="none"/>
        </w:rPr>
        <w:t xml:space="preserve">. The attackers gained access via </w:t>
      </w:r>
      <w:r w:rsidRPr="00E47410">
        <w:rPr>
          <w:rFonts w:ascii="Times New Roman" w:eastAsia="Times New Roman" w:hAnsi="Times New Roman" w:cs="Times New Roman"/>
          <w:b/>
          <w:bCs/>
          <w:kern w:val="0"/>
          <w:sz w:val="24"/>
          <w:szCs w:val="24"/>
          <w:lang w:eastAsia="en-IN"/>
          <w14:ligatures w14:val="none"/>
        </w:rPr>
        <w:t>a compromised HVAC contractor’s credentials</w:t>
      </w:r>
      <w:r w:rsidRPr="00E47410">
        <w:rPr>
          <w:rFonts w:ascii="Times New Roman" w:eastAsia="Times New Roman" w:hAnsi="Times New Roman" w:cs="Times New Roman"/>
          <w:kern w:val="0"/>
          <w:sz w:val="24"/>
          <w:szCs w:val="24"/>
          <w:lang w:eastAsia="en-IN"/>
          <w14:ligatures w14:val="none"/>
        </w:rPr>
        <w:t xml:space="preserve">, which they used to move laterally through Target’s network and install malware on the retailer’s </w:t>
      </w:r>
      <w:r w:rsidRPr="00E47410">
        <w:rPr>
          <w:rFonts w:ascii="Times New Roman" w:eastAsia="Times New Roman" w:hAnsi="Times New Roman" w:cs="Times New Roman"/>
          <w:b/>
          <w:bCs/>
          <w:kern w:val="0"/>
          <w:sz w:val="24"/>
          <w:szCs w:val="24"/>
          <w:lang w:eastAsia="en-IN"/>
          <w14:ligatures w14:val="none"/>
        </w:rPr>
        <w:t>point-of-sale (POS) systems</w:t>
      </w:r>
      <w:r w:rsidRPr="00E47410">
        <w:rPr>
          <w:rFonts w:ascii="Times New Roman" w:eastAsia="Times New Roman" w:hAnsi="Times New Roman" w:cs="Times New Roman"/>
          <w:kern w:val="0"/>
          <w:sz w:val="24"/>
          <w:szCs w:val="24"/>
          <w:lang w:eastAsia="en-IN"/>
          <w14:ligatures w14:val="none"/>
        </w:rPr>
        <w:t xml:space="preserve">. By the time the breach was discovered in </w:t>
      </w:r>
      <w:r w:rsidRPr="00E47410">
        <w:rPr>
          <w:rFonts w:ascii="Times New Roman" w:eastAsia="Times New Roman" w:hAnsi="Times New Roman" w:cs="Times New Roman"/>
          <w:b/>
          <w:bCs/>
          <w:kern w:val="0"/>
          <w:sz w:val="24"/>
          <w:szCs w:val="24"/>
          <w:lang w:eastAsia="en-IN"/>
          <w14:ligatures w14:val="none"/>
        </w:rPr>
        <w:t>December 2013</w:t>
      </w:r>
      <w:r w:rsidRPr="00E47410">
        <w:rPr>
          <w:rFonts w:ascii="Times New Roman" w:eastAsia="Times New Roman" w:hAnsi="Times New Roman" w:cs="Times New Roman"/>
          <w:kern w:val="0"/>
          <w:sz w:val="24"/>
          <w:szCs w:val="24"/>
          <w:lang w:eastAsia="en-IN"/>
          <w14:ligatures w14:val="none"/>
        </w:rPr>
        <w:t>, attackers had already harvested millions of payment card details.</w:t>
      </w:r>
    </w:p>
    <w:p w14:paraId="1872F66F"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stolen data was then sold on the </w:t>
      </w:r>
      <w:r w:rsidRPr="00E47410">
        <w:rPr>
          <w:rFonts w:ascii="Times New Roman" w:eastAsia="Times New Roman" w:hAnsi="Times New Roman" w:cs="Times New Roman"/>
          <w:b/>
          <w:bCs/>
          <w:kern w:val="0"/>
          <w:sz w:val="24"/>
          <w:szCs w:val="24"/>
          <w:lang w:eastAsia="en-IN"/>
          <w14:ligatures w14:val="none"/>
        </w:rPr>
        <w:t>dark web</w:t>
      </w:r>
      <w:r w:rsidRPr="00E47410">
        <w:rPr>
          <w:rFonts w:ascii="Times New Roman" w:eastAsia="Times New Roman" w:hAnsi="Times New Roman" w:cs="Times New Roman"/>
          <w:kern w:val="0"/>
          <w:sz w:val="24"/>
          <w:szCs w:val="24"/>
          <w:lang w:eastAsia="en-IN"/>
          <w14:ligatures w14:val="none"/>
        </w:rPr>
        <w:t>, resulting in widespread fraud and financial losses for consumers and financial institutions.</w:t>
      </w:r>
    </w:p>
    <w:p w14:paraId="0D64B1A1"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6D15635A">
          <v:rect id="_x0000_i1116" style="width:0;height:1.5pt" o:hralign="center" o:hrstd="t" o:hr="t" fillcolor="#a0a0a0" stroked="f"/>
        </w:pict>
      </w:r>
    </w:p>
    <w:p w14:paraId="6AFF34E5"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What Went Wrong? PCI-DSS and Security Failures</w:t>
      </w:r>
    </w:p>
    <w:p w14:paraId="5B9D1300" w14:textId="77777777" w:rsidR="00E47410" w:rsidRPr="00E47410" w:rsidRDefault="00E47410" w:rsidP="00E4741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lastRenderedPageBreak/>
        <w:t>Weak Third-Party Security Controls</w:t>
      </w:r>
    </w:p>
    <w:p w14:paraId="33EED0BA"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Attackers initially infiltrated Target’s network through a </w:t>
      </w:r>
      <w:r w:rsidRPr="00E47410">
        <w:rPr>
          <w:rFonts w:ascii="Times New Roman" w:eastAsia="Times New Roman" w:hAnsi="Times New Roman" w:cs="Times New Roman"/>
          <w:b/>
          <w:bCs/>
          <w:kern w:val="0"/>
          <w:sz w:val="24"/>
          <w:szCs w:val="24"/>
          <w:lang w:eastAsia="en-IN"/>
          <w14:ligatures w14:val="none"/>
        </w:rPr>
        <w:t>third-party HVAC vendor</w:t>
      </w:r>
      <w:r w:rsidRPr="00E47410">
        <w:rPr>
          <w:rFonts w:ascii="Times New Roman" w:eastAsia="Times New Roman" w:hAnsi="Times New Roman" w:cs="Times New Roman"/>
          <w:kern w:val="0"/>
          <w:sz w:val="24"/>
          <w:szCs w:val="24"/>
          <w:lang w:eastAsia="en-IN"/>
          <w14:ligatures w14:val="none"/>
        </w:rPr>
        <w:t xml:space="preserve"> with poor security measures.</w:t>
      </w:r>
    </w:p>
    <w:p w14:paraId="6BCA2E5C"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Target lacked robust </w:t>
      </w:r>
      <w:r w:rsidRPr="00E47410">
        <w:rPr>
          <w:rFonts w:ascii="Times New Roman" w:eastAsia="Times New Roman" w:hAnsi="Times New Roman" w:cs="Times New Roman"/>
          <w:b/>
          <w:bCs/>
          <w:kern w:val="0"/>
          <w:sz w:val="24"/>
          <w:szCs w:val="24"/>
          <w:lang w:eastAsia="en-IN"/>
          <w14:ligatures w14:val="none"/>
        </w:rPr>
        <w:t>vendor risk management</w:t>
      </w:r>
      <w:r w:rsidRPr="00E47410">
        <w:rPr>
          <w:rFonts w:ascii="Times New Roman" w:eastAsia="Times New Roman" w:hAnsi="Times New Roman" w:cs="Times New Roman"/>
          <w:kern w:val="0"/>
          <w:sz w:val="24"/>
          <w:szCs w:val="24"/>
          <w:lang w:eastAsia="en-IN"/>
          <w14:ligatures w14:val="none"/>
        </w:rPr>
        <w:t xml:space="preserve"> and failed to limit vendor access to critical systems.</w:t>
      </w:r>
    </w:p>
    <w:p w14:paraId="46616181" w14:textId="77777777" w:rsidR="00E47410" w:rsidRPr="00E47410" w:rsidRDefault="00E47410" w:rsidP="00E4741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Failure to Segregate Payment Systems from IT Networks</w:t>
      </w:r>
    </w:p>
    <w:p w14:paraId="20E662DD"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Once inside the network, attackers moved laterally to the </w:t>
      </w:r>
      <w:r w:rsidRPr="00E47410">
        <w:rPr>
          <w:rFonts w:ascii="Times New Roman" w:eastAsia="Times New Roman" w:hAnsi="Times New Roman" w:cs="Times New Roman"/>
          <w:b/>
          <w:bCs/>
          <w:kern w:val="0"/>
          <w:sz w:val="24"/>
          <w:szCs w:val="24"/>
          <w:lang w:eastAsia="en-IN"/>
          <w14:ligatures w14:val="none"/>
        </w:rPr>
        <w:t>POS systems</w:t>
      </w:r>
      <w:r w:rsidRPr="00E47410">
        <w:rPr>
          <w:rFonts w:ascii="Times New Roman" w:eastAsia="Times New Roman" w:hAnsi="Times New Roman" w:cs="Times New Roman"/>
          <w:kern w:val="0"/>
          <w:sz w:val="24"/>
          <w:szCs w:val="24"/>
          <w:lang w:eastAsia="en-IN"/>
          <w14:ligatures w14:val="none"/>
        </w:rPr>
        <w:t xml:space="preserve">, indicating a lack of </w:t>
      </w:r>
      <w:r w:rsidRPr="00E47410">
        <w:rPr>
          <w:rFonts w:ascii="Times New Roman" w:eastAsia="Times New Roman" w:hAnsi="Times New Roman" w:cs="Times New Roman"/>
          <w:b/>
          <w:bCs/>
          <w:kern w:val="0"/>
          <w:sz w:val="24"/>
          <w:szCs w:val="24"/>
          <w:lang w:eastAsia="en-IN"/>
          <w14:ligatures w14:val="none"/>
        </w:rPr>
        <w:t>network segmentation</w:t>
      </w:r>
      <w:r w:rsidRPr="00E47410">
        <w:rPr>
          <w:rFonts w:ascii="Times New Roman" w:eastAsia="Times New Roman" w:hAnsi="Times New Roman" w:cs="Times New Roman"/>
          <w:kern w:val="0"/>
          <w:sz w:val="24"/>
          <w:szCs w:val="24"/>
          <w:lang w:eastAsia="en-IN"/>
          <w14:ligatures w14:val="none"/>
        </w:rPr>
        <w:t>.</w:t>
      </w:r>
    </w:p>
    <w:p w14:paraId="416B7953"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PCI-DSS mandates segmentation of payment environments, which Target failed to enforce effectively.</w:t>
      </w:r>
    </w:p>
    <w:p w14:paraId="531A321A" w14:textId="77777777" w:rsidR="00E47410" w:rsidRPr="00E47410" w:rsidRDefault="00E47410" w:rsidP="00E4741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Ineffective Malware Detection and Prevention</w:t>
      </w:r>
    </w:p>
    <w:p w14:paraId="2F00FE31"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Target’s security tools detected unusual activity </w:t>
      </w:r>
      <w:r w:rsidRPr="00E47410">
        <w:rPr>
          <w:rFonts w:ascii="Times New Roman" w:eastAsia="Times New Roman" w:hAnsi="Times New Roman" w:cs="Times New Roman"/>
          <w:b/>
          <w:bCs/>
          <w:kern w:val="0"/>
          <w:sz w:val="24"/>
          <w:szCs w:val="24"/>
          <w:lang w:eastAsia="en-IN"/>
          <w14:ligatures w14:val="none"/>
        </w:rPr>
        <w:t>weeks before the breach was disclosed</w:t>
      </w:r>
      <w:r w:rsidRPr="00E47410">
        <w:rPr>
          <w:rFonts w:ascii="Times New Roman" w:eastAsia="Times New Roman" w:hAnsi="Times New Roman" w:cs="Times New Roman"/>
          <w:kern w:val="0"/>
          <w:sz w:val="24"/>
          <w:szCs w:val="24"/>
          <w:lang w:eastAsia="en-IN"/>
          <w14:ligatures w14:val="none"/>
        </w:rPr>
        <w:t xml:space="preserve"> but did not trigger an effective response.</w:t>
      </w:r>
    </w:p>
    <w:p w14:paraId="5424631C"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company ignored warnings from its </w:t>
      </w:r>
      <w:r w:rsidRPr="00E47410">
        <w:rPr>
          <w:rFonts w:ascii="Times New Roman" w:eastAsia="Times New Roman" w:hAnsi="Times New Roman" w:cs="Times New Roman"/>
          <w:b/>
          <w:bCs/>
          <w:kern w:val="0"/>
          <w:sz w:val="24"/>
          <w:szCs w:val="24"/>
          <w:lang w:eastAsia="en-IN"/>
          <w14:ligatures w14:val="none"/>
        </w:rPr>
        <w:t>threat detection software</w:t>
      </w:r>
      <w:r w:rsidRPr="00E47410">
        <w:rPr>
          <w:rFonts w:ascii="Times New Roman" w:eastAsia="Times New Roman" w:hAnsi="Times New Roman" w:cs="Times New Roman"/>
          <w:kern w:val="0"/>
          <w:sz w:val="24"/>
          <w:szCs w:val="24"/>
          <w:lang w:eastAsia="en-IN"/>
          <w14:ligatures w14:val="none"/>
        </w:rPr>
        <w:t>, allowing the breach to continue undetected.</w:t>
      </w:r>
    </w:p>
    <w:p w14:paraId="12FB03B0" w14:textId="77777777" w:rsidR="00E47410" w:rsidRPr="00E47410" w:rsidRDefault="00E47410" w:rsidP="00E4741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Delayed Incident Response and Poor Breach Notification</w:t>
      </w:r>
    </w:p>
    <w:p w14:paraId="42C93A99"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Despite evidence of suspicious activity, Target failed to act promptly, allowing attackers to exfiltrate millions of customer records.</w:t>
      </w:r>
    </w:p>
    <w:p w14:paraId="3CD9DA3F" w14:textId="77777777" w:rsidR="00E47410" w:rsidRPr="00E47410" w:rsidRDefault="00E47410" w:rsidP="00E4741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Delayed breach disclosure further </w:t>
      </w:r>
      <w:r w:rsidRPr="00E47410">
        <w:rPr>
          <w:rFonts w:ascii="Times New Roman" w:eastAsia="Times New Roman" w:hAnsi="Times New Roman" w:cs="Times New Roman"/>
          <w:b/>
          <w:bCs/>
          <w:kern w:val="0"/>
          <w:sz w:val="24"/>
          <w:szCs w:val="24"/>
          <w:lang w:eastAsia="en-IN"/>
          <w14:ligatures w14:val="none"/>
        </w:rPr>
        <w:t>eroded customer trust and regulatory confidence</w:t>
      </w:r>
      <w:r w:rsidRPr="00E47410">
        <w:rPr>
          <w:rFonts w:ascii="Times New Roman" w:eastAsia="Times New Roman" w:hAnsi="Times New Roman" w:cs="Times New Roman"/>
          <w:kern w:val="0"/>
          <w:sz w:val="24"/>
          <w:szCs w:val="24"/>
          <w:lang w:eastAsia="en-IN"/>
          <w14:ligatures w14:val="none"/>
        </w:rPr>
        <w:t>.</w:t>
      </w:r>
    </w:p>
    <w:p w14:paraId="0C96747D"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6891734C">
          <v:rect id="_x0000_i1117" style="width:0;height:1.5pt" o:hralign="center" o:hrstd="t" o:hr="t" fillcolor="#a0a0a0" stroked="f"/>
        </w:pict>
      </w:r>
    </w:p>
    <w:p w14:paraId="02FF8B79"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Regulatory and Business Consequences</w:t>
      </w:r>
    </w:p>
    <w:p w14:paraId="20964CF1"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fallout from the Target data breach</w:t>
      </w:r>
      <w:r w:rsidRPr="00E47410">
        <w:rPr>
          <w:rFonts w:ascii="Times New Roman" w:eastAsia="Times New Roman" w:hAnsi="Times New Roman" w:cs="Times New Roman"/>
          <w:kern w:val="0"/>
          <w:sz w:val="24"/>
          <w:szCs w:val="24"/>
          <w:lang w:eastAsia="en-IN"/>
          <w14:ligatures w14:val="none"/>
        </w:rPr>
        <w:t xml:space="preserve"> was severe, leading to financial and legal repercussions:</w:t>
      </w:r>
    </w:p>
    <w:p w14:paraId="411284EE" w14:textId="77777777" w:rsidR="00E47410" w:rsidRPr="00E47410" w:rsidRDefault="00E47410" w:rsidP="00E4741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$18.5 Million Settlement</w:t>
      </w:r>
      <w:r w:rsidRPr="00E47410">
        <w:rPr>
          <w:rFonts w:ascii="Times New Roman" w:eastAsia="Times New Roman" w:hAnsi="Times New Roman" w:cs="Times New Roman"/>
          <w:kern w:val="0"/>
          <w:sz w:val="24"/>
          <w:szCs w:val="24"/>
          <w:lang w:eastAsia="en-IN"/>
          <w14:ligatures w14:val="none"/>
        </w:rPr>
        <w:t xml:space="preserve">: Target agreed to pay </w:t>
      </w:r>
      <w:r w:rsidRPr="00E47410">
        <w:rPr>
          <w:rFonts w:ascii="Times New Roman" w:eastAsia="Times New Roman" w:hAnsi="Times New Roman" w:cs="Times New Roman"/>
          <w:b/>
          <w:bCs/>
          <w:kern w:val="0"/>
          <w:sz w:val="24"/>
          <w:szCs w:val="24"/>
          <w:lang w:eastAsia="en-IN"/>
          <w14:ligatures w14:val="none"/>
        </w:rPr>
        <w:t>$18.5 million</w:t>
      </w:r>
      <w:r w:rsidRPr="00E47410">
        <w:rPr>
          <w:rFonts w:ascii="Times New Roman" w:eastAsia="Times New Roman" w:hAnsi="Times New Roman" w:cs="Times New Roman"/>
          <w:kern w:val="0"/>
          <w:sz w:val="24"/>
          <w:szCs w:val="24"/>
          <w:lang w:eastAsia="en-IN"/>
          <w14:ligatures w14:val="none"/>
        </w:rPr>
        <w:t xml:space="preserve"> to settle lawsuits with U.S. states for failing to secure customer data.</w:t>
      </w:r>
    </w:p>
    <w:p w14:paraId="7E8284F6" w14:textId="77777777" w:rsidR="00E47410" w:rsidRPr="00E47410" w:rsidRDefault="00E47410" w:rsidP="00E4741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$202 Million in Breach Costs</w:t>
      </w:r>
      <w:r w:rsidRPr="00E47410">
        <w:rPr>
          <w:rFonts w:ascii="Times New Roman" w:eastAsia="Times New Roman" w:hAnsi="Times New Roman" w:cs="Times New Roman"/>
          <w:kern w:val="0"/>
          <w:sz w:val="24"/>
          <w:szCs w:val="24"/>
          <w:lang w:eastAsia="en-IN"/>
          <w14:ligatures w14:val="none"/>
        </w:rPr>
        <w:t xml:space="preserve">: The total cost of the breach, including fines, settlements, and security improvements, exceeded </w:t>
      </w:r>
      <w:r w:rsidRPr="00E47410">
        <w:rPr>
          <w:rFonts w:ascii="Times New Roman" w:eastAsia="Times New Roman" w:hAnsi="Times New Roman" w:cs="Times New Roman"/>
          <w:b/>
          <w:bCs/>
          <w:kern w:val="0"/>
          <w:sz w:val="24"/>
          <w:szCs w:val="24"/>
          <w:lang w:eastAsia="en-IN"/>
          <w14:ligatures w14:val="none"/>
        </w:rPr>
        <w:t>$200 million</w:t>
      </w:r>
      <w:r w:rsidRPr="00E47410">
        <w:rPr>
          <w:rFonts w:ascii="Times New Roman" w:eastAsia="Times New Roman" w:hAnsi="Times New Roman" w:cs="Times New Roman"/>
          <w:kern w:val="0"/>
          <w:sz w:val="24"/>
          <w:szCs w:val="24"/>
          <w:lang w:eastAsia="en-IN"/>
          <w14:ligatures w14:val="none"/>
        </w:rPr>
        <w:t>.</w:t>
      </w:r>
    </w:p>
    <w:p w14:paraId="7033BDC9" w14:textId="77777777" w:rsidR="00E47410" w:rsidRPr="00E47410" w:rsidRDefault="00E47410" w:rsidP="00E4741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Reputational Damage and Loss of Consumer Trust</w:t>
      </w:r>
      <w:r w:rsidRPr="00E47410">
        <w:rPr>
          <w:rFonts w:ascii="Times New Roman" w:eastAsia="Times New Roman" w:hAnsi="Times New Roman" w:cs="Times New Roman"/>
          <w:kern w:val="0"/>
          <w:sz w:val="24"/>
          <w:szCs w:val="24"/>
          <w:lang w:eastAsia="en-IN"/>
          <w14:ligatures w14:val="none"/>
        </w:rPr>
        <w:t>: Target faced significant brand damage, leading to lower sales in the aftermath of the breach.</w:t>
      </w:r>
    </w:p>
    <w:p w14:paraId="0C04C1EE" w14:textId="77777777" w:rsidR="00E47410" w:rsidRPr="00E47410" w:rsidRDefault="00E47410" w:rsidP="00E4741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Stronger PCI-DSS Enforcement</w:t>
      </w:r>
      <w:r w:rsidRPr="00E47410">
        <w:rPr>
          <w:rFonts w:ascii="Times New Roman" w:eastAsia="Times New Roman" w:hAnsi="Times New Roman" w:cs="Times New Roman"/>
          <w:kern w:val="0"/>
          <w:sz w:val="24"/>
          <w:szCs w:val="24"/>
          <w:lang w:eastAsia="en-IN"/>
          <w14:ligatures w14:val="none"/>
        </w:rPr>
        <w:t xml:space="preserve">: The breach prompted retailers to enhance </w:t>
      </w:r>
      <w:r w:rsidRPr="00E47410">
        <w:rPr>
          <w:rFonts w:ascii="Times New Roman" w:eastAsia="Times New Roman" w:hAnsi="Times New Roman" w:cs="Times New Roman"/>
          <w:b/>
          <w:bCs/>
          <w:kern w:val="0"/>
          <w:sz w:val="24"/>
          <w:szCs w:val="24"/>
          <w:lang w:eastAsia="en-IN"/>
          <w14:ligatures w14:val="none"/>
        </w:rPr>
        <w:t>PCI-DSS compliance</w:t>
      </w:r>
      <w:r w:rsidRPr="00E47410">
        <w:rPr>
          <w:rFonts w:ascii="Times New Roman" w:eastAsia="Times New Roman" w:hAnsi="Times New Roman" w:cs="Times New Roman"/>
          <w:kern w:val="0"/>
          <w:sz w:val="24"/>
          <w:szCs w:val="24"/>
          <w:lang w:eastAsia="en-IN"/>
          <w14:ligatures w14:val="none"/>
        </w:rPr>
        <w:t xml:space="preserve"> and strengthen payment security measures.</w:t>
      </w:r>
    </w:p>
    <w:p w14:paraId="2D908F52"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2F011156">
          <v:rect id="_x0000_i1118" style="width:0;height:1.5pt" o:hralign="center" o:hrstd="t" o:hr="t" fillcolor="#a0a0a0" stroked="f"/>
        </w:pict>
      </w:r>
    </w:p>
    <w:p w14:paraId="1DD6F7AF"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Lessons Learned and Cybersecurity Strategies for Retailers</w:t>
      </w:r>
    </w:p>
    <w:p w14:paraId="5AE8C592" w14:textId="77777777" w:rsidR="00E47410" w:rsidRPr="00E47410" w:rsidRDefault="00E47410" w:rsidP="00E4741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Strengthening Third-Party Vendor Security</w:t>
      </w:r>
    </w:p>
    <w:p w14:paraId="2EF05971"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Implement </w:t>
      </w:r>
      <w:r w:rsidRPr="00E47410">
        <w:rPr>
          <w:rFonts w:ascii="Times New Roman" w:eastAsia="Times New Roman" w:hAnsi="Times New Roman" w:cs="Times New Roman"/>
          <w:b/>
          <w:bCs/>
          <w:kern w:val="0"/>
          <w:sz w:val="24"/>
          <w:szCs w:val="24"/>
          <w:lang w:eastAsia="en-IN"/>
          <w14:ligatures w14:val="none"/>
        </w:rPr>
        <w:t>strict vendor access controls</w:t>
      </w:r>
      <w:r w:rsidRPr="00E47410">
        <w:rPr>
          <w:rFonts w:ascii="Times New Roman" w:eastAsia="Times New Roman" w:hAnsi="Times New Roman" w:cs="Times New Roman"/>
          <w:kern w:val="0"/>
          <w:sz w:val="24"/>
          <w:szCs w:val="24"/>
          <w:lang w:eastAsia="en-IN"/>
          <w14:ligatures w14:val="none"/>
        </w:rPr>
        <w:t xml:space="preserve"> and regularly audit third-party security practices.</w:t>
      </w:r>
    </w:p>
    <w:p w14:paraId="55A41100"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Require </w:t>
      </w:r>
      <w:r w:rsidRPr="00E47410">
        <w:rPr>
          <w:rFonts w:ascii="Times New Roman" w:eastAsia="Times New Roman" w:hAnsi="Times New Roman" w:cs="Times New Roman"/>
          <w:b/>
          <w:bCs/>
          <w:kern w:val="0"/>
          <w:sz w:val="24"/>
          <w:szCs w:val="24"/>
          <w:lang w:eastAsia="en-IN"/>
          <w14:ligatures w14:val="none"/>
        </w:rPr>
        <w:t>multi-factor authentication (MFA)</w:t>
      </w:r>
      <w:r w:rsidRPr="00E47410">
        <w:rPr>
          <w:rFonts w:ascii="Times New Roman" w:eastAsia="Times New Roman" w:hAnsi="Times New Roman" w:cs="Times New Roman"/>
          <w:kern w:val="0"/>
          <w:sz w:val="24"/>
          <w:szCs w:val="24"/>
          <w:lang w:eastAsia="en-IN"/>
          <w14:ligatures w14:val="none"/>
        </w:rPr>
        <w:t xml:space="preserve"> for vendors accessing sensitive systems.</w:t>
      </w:r>
    </w:p>
    <w:p w14:paraId="122D1BBF" w14:textId="77777777" w:rsidR="00E47410" w:rsidRPr="00E47410" w:rsidRDefault="00E47410" w:rsidP="00E4741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Enforcing Network Segmentation and PCI-DSS Compliance</w:t>
      </w:r>
    </w:p>
    <w:p w14:paraId="678E33B1"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Separate payment processing networks from the rest of the IT infrastructure to prevent lateral movement.</w:t>
      </w:r>
    </w:p>
    <w:p w14:paraId="55620E2D"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lastRenderedPageBreak/>
        <w:t xml:space="preserve">Regularly audit </w:t>
      </w:r>
      <w:r w:rsidRPr="00E47410">
        <w:rPr>
          <w:rFonts w:ascii="Times New Roman" w:eastAsia="Times New Roman" w:hAnsi="Times New Roman" w:cs="Times New Roman"/>
          <w:b/>
          <w:bCs/>
          <w:kern w:val="0"/>
          <w:sz w:val="24"/>
          <w:szCs w:val="24"/>
          <w:lang w:eastAsia="en-IN"/>
          <w14:ligatures w14:val="none"/>
        </w:rPr>
        <w:t>PCI-DSS compliance</w:t>
      </w:r>
      <w:r w:rsidRPr="00E47410">
        <w:rPr>
          <w:rFonts w:ascii="Times New Roman" w:eastAsia="Times New Roman" w:hAnsi="Times New Roman" w:cs="Times New Roman"/>
          <w:kern w:val="0"/>
          <w:sz w:val="24"/>
          <w:szCs w:val="24"/>
          <w:lang w:eastAsia="en-IN"/>
          <w14:ligatures w14:val="none"/>
        </w:rPr>
        <w:t xml:space="preserve"> to ensure secure payment processing environments.</w:t>
      </w:r>
    </w:p>
    <w:p w14:paraId="2DC6BE5F" w14:textId="77777777" w:rsidR="00E47410" w:rsidRPr="00E47410" w:rsidRDefault="00E47410" w:rsidP="00E4741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Enhancing Threat Detection and Incident Response</w:t>
      </w:r>
    </w:p>
    <w:p w14:paraId="3C821D2D"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Deploy </w:t>
      </w:r>
      <w:r w:rsidRPr="00E47410">
        <w:rPr>
          <w:rFonts w:ascii="Times New Roman" w:eastAsia="Times New Roman" w:hAnsi="Times New Roman" w:cs="Times New Roman"/>
          <w:b/>
          <w:bCs/>
          <w:kern w:val="0"/>
          <w:sz w:val="24"/>
          <w:szCs w:val="24"/>
          <w:lang w:eastAsia="en-IN"/>
          <w14:ligatures w14:val="none"/>
        </w:rPr>
        <w:t>AI-driven security monitoring</w:t>
      </w:r>
      <w:r w:rsidRPr="00E47410">
        <w:rPr>
          <w:rFonts w:ascii="Times New Roman" w:eastAsia="Times New Roman" w:hAnsi="Times New Roman" w:cs="Times New Roman"/>
          <w:kern w:val="0"/>
          <w:sz w:val="24"/>
          <w:szCs w:val="24"/>
          <w:lang w:eastAsia="en-IN"/>
          <w14:ligatures w14:val="none"/>
        </w:rPr>
        <w:t xml:space="preserve"> to detect and mitigate threats in real time.</w:t>
      </w:r>
    </w:p>
    <w:p w14:paraId="66A618F1"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Implement a </w:t>
      </w:r>
      <w:r w:rsidRPr="00E47410">
        <w:rPr>
          <w:rFonts w:ascii="Times New Roman" w:eastAsia="Times New Roman" w:hAnsi="Times New Roman" w:cs="Times New Roman"/>
          <w:b/>
          <w:bCs/>
          <w:kern w:val="0"/>
          <w:sz w:val="24"/>
          <w:szCs w:val="24"/>
          <w:lang w:eastAsia="en-IN"/>
          <w14:ligatures w14:val="none"/>
        </w:rPr>
        <w:t>rapid response protocol</w:t>
      </w:r>
      <w:r w:rsidRPr="00E47410">
        <w:rPr>
          <w:rFonts w:ascii="Times New Roman" w:eastAsia="Times New Roman" w:hAnsi="Times New Roman" w:cs="Times New Roman"/>
          <w:kern w:val="0"/>
          <w:sz w:val="24"/>
          <w:szCs w:val="24"/>
          <w:lang w:eastAsia="en-IN"/>
          <w14:ligatures w14:val="none"/>
        </w:rPr>
        <w:t xml:space="preserve"> to contain breaches and notify affected customers promptly.</w:t>
      </w:r>
    </w:p>
    <w:p w14:paraId="0D17CE57" w14:textId="77777777" w:rsidR="00E47410" w:rsidRPr="00E47410" w:rsidRDefault="00E47410" w:rsidP="00E4741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Data Encryption and Secure POS Systems</w:t>
      </w:r>
    </w:p>
    <w:p w14:paraId="65538B96"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Encrypt payment card data both </w:t>
      </w:r>
      <w:r w:rsidRPr="00E47410">
        <w:rPr>
          <w:rFonts w:ascii="Times New Roman" w:eastAsia="Times New Roman" w:hAnsi="Times New Roman" w:cs="Times New Roman"/>
          <w:b/>
          <w:bCs/>
          <w:kern w:val="0"/>
          <w:sz w:val="24"/>
          <w:szCs w:val="24"/>
          <w:lang w:eastAsia="en-IN"/>
          <w14:ligatures w14:val="none"/>
        </w:rPr>
        <w:t>at rest and in transit</w:t>
      </w:r>
      <w:r w:rsidRPr="00E47410">
        <w:rPr>
          <w:rFonts w:ascii="Times New Roman" w:eastAsia="Times New Roman" w:hAnsi="Times New Roman" w:cs="Times New Roman"/>
          <w:kern w:val="0"/>
          <w:sz w:val="24"/>
          <w:szCs w:val="24"/>
          <w:lang w:eastAsia="en-IN"/>
          <w14:ligatures w14:val="none"/>
        </w:rPr>
        <w:t xml:space="preserve"> to prevent unauthorized access.</w:t>
      </w:r>
    </w:p>
    <w:p w14:paraId="511EEB3C" w14:textId="77777777" w:rsidR="00E47410" w:rsidRPr="00E47410" w:rsidRDefault="00E47410" w:rsidP="00E4741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Regularly update and monitor POS systems to detect malware and suspicious activity.</w:t>
      </w:r>
    </w:p>
    <w:p w14:paraId="2A332C4C" w14:textId="77777777" w:rsidR="00E47410" w:rsidRPr="00E47410" w:rsidRDefault="00E47410" w:rsidP="00E47410">
      <w:pPr>
        <w:spacing w:after="0"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pict w14:anchorId="5702EB34">
          <v:rect id="_x0000_i1119" style="width:0;height:1.5pt" o:hralign="center" o:hrstd="t" o:hr="t" fillcolor="#a0a0a0" stroked="f"/>
        </w:pict>
      </w:r>
    </w:p>
    <w:p w14:paraId="08372EBD"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b/>
          <w:bCs/>
          <w:kern w:val="0"/>
          <w:sz w:val="24"/>
          <w:szCs w:val="24"/>
          <w:lang w:eastAsia="en-IN"/>
          <w14:ligatures w14:val="none"/>
        </w:rPr>
        <w:t>Conclusion</w:t>
      </w:r>
    </w:p>
    <w:p w14:paraId="4808B4F1"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The </w:t>
      </w:r>
      <w:r w:rsidRPr="00E47410">
        <w:rPr>
          <w:rFonts w:ascii="Times New Roman" w:eastAsia="Times New Roman" w:hAnsi="Times New Roman" w:cs="Times New Roman"/>
          <w:b/>
          <w:bCs/>
          <w:kern w:val="0"/>
          <w:sz w:val="24"/>
          <w:szCs w:val="24"/>
          <w:lang w:eastAsia="en-IN"/>
          <w14:ligatures w14:val="none"/>
        </w:rPr>
        <w:t>Target PCI-DSS data breach of 2013</w:t>
      </w:r>
      <w:r w:rsidRPr="00E47410">
        <w:rPr>
          <w:rFonts w:ascii="Times New Roman" w:eastAsia="Times New Roman" w:hAnsi="Times New Roman" w:cs="Times New Roman"/>
          <w:kern w:val="0"/>
          <w:sz w:val="24"/>
          <w:szCs w:val="24"/>
          <w:lang w:eastAsia="en-IN"/>
          <w14:ligatures w14:val="none"/>
        </w:rPr>
        <w:t xml:space="preserve"> underscores the critical need for </w:t>
      </w:r>
      <w:r w:rsidRPr="00E47410">
        <w:rPr>
          <w:rFonts w:ascii="Times New Roman" w:eastAsia="Times New Roman" w:hAnsi="Times New Roman" w:cs="Times New Roman"/>
          <w:b/>
          <w:bCs/>
          <w:kern w:val="0"/>
          <w:sz w:val="24"/>
          <w:szCs w:val="24"/>
          <w:lang w:eastAsia="en-IN"/>
          <w14:ligatures w14:val="none"/>
        </w:rPr>
        <w:t>strong vendor security, network segmentation, and proactive threat detection</w:t>
      </w:r>
      <w:r w:rsidRPr="00E47410">
        <w:rPr>
          <w:rFonts w:ascii="Times New Roman" w:eastAsia="Times New Roman" w:hAnsi="Times New Roman" w:cs="Times New Roman"/>
          <w:kern w:val="0"/>
          <w:sz w:val="24"/>
          <w:szCs w:val="24"/>
          <w:lang w:eastAsia="en-IN"/>
          <w14:ligatures w14:val="none"/>
        </w:rPr>
        <w:t xml:space="preserve"> in the retail industry. Failure to comply with </w:t>
      </w:r>
      <w:r w:rsidRPr="00E47410">
        <w:rPr>
          <w:rFonts w:ascii="Times New Roman" w:eastAsia="Times New Roman" w:hAnsi="Times New Roman" w:cs="Times New Roman"/>
          <w:b/>
          <w:bCs/>
          <w:kern w:val="0"/>
          <w:sz w:val="24"/>
          <w:szCs w:val="24"/>
          <w:lang w:eastAsia="en-IN"/>
          <w14:ligatures w14:val="none"/>
        </w:rPr>
        <w:t>PCI-DSS standards</w:t>
      </w:r>
      <w:r w:rsidRPr="00E47410">
        <w:rPr>
          <w:rFonts w:ascii="Times New Roman" w:eastAsia="Times New Roman" w:hAnsi="Times New Roman" w:cs="Times New Roman"/>
          <w:kern w:val="0"/>
          <w:sz w:val="24"/>
          <w:szCs w:val="24"/>
          <w:lang w:eastAsia="en-IN"/>
          <w14:ligatures w14:val="none"/>
        </w:rPr>
        <w:t xml:space="preserve"> and address security warnings resulted in one of the most costly data breaches in history.</w:t>
      </w:r>
    </w:p>
    <w:p w14:paraId="111268CE" w14:textId="77777777" w:rsidR="00E47410" w:rsidRPr="00E47410" w:rsidRDefault="00E47410" w:rsidP="00E4741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410">
        <w:rPr>
          <w:rFonts w:ascii="Times New Roman" w:eastAsia="Times New Roman" w:hAnsi="Times New Roman" w:cs="Times New Roman"/>
          <w:kern w:val="0"/>
          <w:sz w:val="24"/>
          <w:szCs w:val="24"/>
          <w:lang w:eastAsia="en-IN"/>
          <w14:ligatures w14:val="none"/>
        </w:rPr>
        <w:t xml:space="preserve">Retailers must adopt </w:t>
      </w:r>
      <w:r w:rsidRPr="00E47410">
        <w:rPr>
          <w:rFonts w:ascii="Times New Roman" w:eastAsia="Times New Roman" w:hAnsi="Times New Roman" w:cs="Times New Roman"/>
          <w:b/>
          <w:bCs/>
          <w:kern w:val="0"/>
          <w:sz w:val="24"/>
          <w:szCs w:val="24"/>
          <w:lang w:eastAsia="en-IN"/>
          <w14:ligatures w14:val="none"/>
        </w:rPr>
        <w:t>zero-trust security principles, robust compliance frameworks, and continuous monitoring</w:t>
      </w:r>
      <w:r w:rsidRPr="00E47410">
        <w:rPr>
          <w:rFonts w:ascii="Times New Roman" w:eastAsia="Times New Roman" w:hAnsi="Times New Roman" w:cs="Times New Roman"/>
          <w:kern w:val="0"/>
          <w:sz w:val="24"/>
          <w:szCs w:val="24"/>
          <w:lang w:eastAsia="en-IN"/>
          <w14:ligatures w14:val="none"/>
        </w:rPr>
        <w:t xml:space="preserve"> to protect sensitive customer data and maintain trust. By learning from Target’s failures, organizations can </w:t>
      </w:r>
      <w:r w:rsidRPr="00E47410">
        <w:rPr>
          <w:rFonts w:ascii="Times New Roman" w:eastAsia="Times New Roman" w:hAnsi="Times New Roman" w:cs="Times New Roman"/>
          <w:b/>
          <w:bCs/>
          <w:kern w:val="0"/>
          <w:sz w:val="24"/>
          <w:szCs w:val="24"/>
          <w:lang w:eastAsia="en-IN"/>
          <w14:ligatures w14:val="none"/>
        </w:rPr>
        <w:t>enhance their cybersecurity posture and prevent similar retail breaches in the future</w:t>
      </w:r>
      <w:r w:rsidRPr="00E47410">
        <w:rPr>
          <w:rFonts w:ascii="Times New Roman" w:eastAsia="Times New Roman" w:hAnsi="Times New Roman" w:cs="Times New Roman"/>
          <w:kern w:val="0"/>
          <w:sz w:val="24"/>
          <w:szCs w:val="24"/>
          <w:lang w:eastAsia="en-IN"/>
          <w14:ligatures w14:val="none"/>
        </w:rPr>
        <w:t>.</w:t>
      </w:r>
    </w:p>
    <w:p w14:paraId="0CFAD268" w14:textId="77777777" w:rsidR="00C127B7" w:rsidRDefault="00C127B7"/>
    <w:sectPr w:rsidR="00C127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6A37"/>
    <w:multiLevelType w:val="multilevel"/>
    <w:tmpl w:val="2A963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1042F"/>
    <w:multiLevelType w:val="multilevel"/>
    <w:tmpl w:val="72CC7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04C12"/>
    <w:multiLevelType w:val="multilevel"/>
    <w:tmpl w:val="0E1A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A0815"/>
    <w:multiLevelType w:val="multilevel"/>
    <w:tmpl w:val="5FF6B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7747E"/>
    <w:multiLevelType w:val="multilevel"/>
    <w:tmpl w:val="8D6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B71D8"/>
    <w:multiLevelType w:val="multilevel"/>
    <w:tmpl w:val="899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D0199"/>
    <w:multiLevelType w:val="multilevel"/>
    <w:tmpl w:val="F64C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400"/>
    <w:multiLevelType w:val="multilevel"/>
    <w:tmpl w:val="37923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B4B61"/>
    <w:multiLevelType w:val="multilevel"/>
    <w:tmpl w:val="047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0B11"/>
    <w:multiLevelType w:val="multilevel"/>
    <w:tmpl w:val="67466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6208B"/>
    <w:multiLevelType w:val="multilevel"/>
    <w:tmpl w:val="66EAA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A157C"/>
    <w:multiLevelType w:val="multilevel"/>
    <w:tmpl w:val="BA1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93472"/>
    <w:multiLevelType w:val="multilevel"/>
    <w:tmpl w:val="57E2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50555"/>
    <w:multiLevelType w:val="multilevel"/>
    <w:tmpl w:val="55283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33B10"/>
    <w:multiLevelType w:val="multilevel"/>
    <w:tmpl w:val="042A1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5299A"/>
    <w:multiLevelType w:val="multilevel"/>
    <w:tmpl w:val="512C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40A1B"/>
    <w:multiLevelType w:val="multilevel"/>
    <w:tmpl w:val="D67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819D9"/>
    <w:multiLevelType w:val="multilevel"/>
    <w:tmpl w:val="7BFAB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DA034F"/>
    <w:multiLevelType w:val="multilevel"/>
    <w:tmpl w:val="343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F2CA4"/>
    <w:multiLevelType w:val="multilevel"/>
    <w:tmpl w:val="AC28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03305"/>
    <w:multiLevelType w:val="multilevel"/>
    <w:tmpl w:val="E63A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F5B21"/>
    <w:multiLevelType w:val="multilevel"/>
    <w:tmpl w:val="BB28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93205"/>
    <w:multiLevelType w:val="multilevel"/>
    <w:tmpl w:val="6F383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50244"/>
    <w:multiLevelType w:val="multilevel"/>
    <w:tmpl w:val="37C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663B2"/>
    <w:multiLevelType w:val="multilevel"/>
    <w:tmpl w:val="E8F23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BF5669"/>
    <w:multiLevelType w:val="multilevel"/>
    <w:tmpl w:val="69A2F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54EEE"/>
    <w:multiLevelType w:val="multilevel"/>
    <w:tmpl w:val="6CC8D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920BF0"/>
    <w:multiLevelType w:val="multilevel"/>
    <w:tmpl w:val="521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B7245"/>
    <w:multiLevelType w:val="multilevel"/>
    <w:tmpl w:val="16AE8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84ED1"/>
    <w:multiLevelType w:val="multilevel"/>
    <w:tmpl w:val="DA545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ED0AED"/>
    <w:multiLevelType w:val="multilevel"/>
    <w:tmpl w:val="BEE25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4B163E"/>
    <w:multiLevelType w:val="multilevel"/>
    <w:tmpl w:val="D91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F0880"/>
    <w:multiLevelType w:val="multilevel"/>
    <w:tmpl w:val="8E6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B0854"/>
    <w:multiLevelType w:val="multilevel"/>
    <w:tmpl w:val="7B2E2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0B168C"/>
    <w:multiLevelType w:val="multilevel"/>
    <w:tmpl w:val="7284D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12238D"/>
    <w:multiLevelType w:val="multilevel"/>
    <w:tmpl w:val="20802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574234">
    <w:abstractNumId w:val="21"/>
  </w:num>
  <w:num w:numId="2" w16cid:durableId="1520312968">
    <w:abstractNumId w:val="19"/>
  </w:num>
  <w:num w:numId="3" w16cid:durableId="1916276835">
    <w:abstractNumId w:val="7"/>
  </w:num>
  <w:num w:numId="4" w16cid:durableId="1215848522">
    <w:abstractNumId w:val="22"/>
  </w:num>
  <w:num w:numId="5" w16cid:durableId="1451123885">
    <w:abstractNumId w:val="11"/>
  </w:num>
  <w:num w:numId="6" w16cid:durableId="353963397">
    <w:abstractNumId w:val="30"/>
  </w:num>
  <w:num w:numId="7" w16cid:durableId="1699699780">
    <w:abstractNumId w:val="31"/>
  </w:num>
  <w:num w:numId="8" w16cid:durableId="370232928">
    <w:abstractNumId w:val="17"/>
  </w:num>
  <w:num w:numId="9" w16cid:durableId="887496522">
    <w:abstractNumId w:val="12"/>
  </w:num>
  <w:num w:numId="10" w16cid:durableId="1550263985">
    <w:abstractNumId w:val="1"/>
  </w:num>
  <w:num w:numId="11" w16cid:durableId="1387412402">
    <w:abstractNumId w:val="6"/>
  </w:num>
  <w:num w:numId="12" w16cid:durableId="1377002791">
    <w:abstractNumId w:val="34"/>
  </w:num>
  <w:num w:numId="13" w16cid:durableId="650133713">
    <w:abstractNumId w:val="9"/>
  </w:num>
  <w:num w:numId="14" w16cid:durableId="1927575033">
    <w:abstractNumId w:val="4"/>
  </w:num>
  <w:num w:numId="15" w16cid:durableId="194125120">
    <w:abstractNumId w:val="0"/>
  </w:num>
  <w:num w:numId="16" w16cid:durableId="23486384">
    <w:abstractNumId w:val="18"/>
  </w:num>
  <w:num w:numId="17" w16cid:durableId="6489230">
    <w:abstractNumId w:val="13"/>
  </w:num>
  <w:num w:numId="18" w16cid:durableId="1910573635">
    <w:abstractNumId w:val="23"/>
  </w:num>
  <w:num w:numId="19" w16cid:durableId="1806121232">
    <w:abstractNumId w:val="24"/>
  </w:num>
  <w:num w:numId="20" w16cid:durableId="1227953561">
    <w:abstractNumId w:val="8"/>
  </w:num>
  <w:num w:numId="21" w16cid:durableId="956446075">
    <w:abstractNumId w:val="25"/>
  </w:num>
  <w:num w:numId="22" w16cid:durableId="2056149927">
    <w:abstractNumId w:val="5"/>
  </w:num>
  <w:num w:numId="23" w16cid:durableId="1002046771">
    <w:abstractNumId w:val="26"/>
  </w:num>
  <w:num w:numId="24" w16cid:durableId="1765878964">
    <w:abstractNumId w:val="33"/>
  </w:num>
  <w:num w:numId="25" w16cid:durableId="110634631">
    <w:abstractNumId w:val="16"/>
  </w:num>
  <w:num w:numId="26" w16cid:durableId="1438326962">
    <w:abstractNumId w:val="28"/>
  </w:num>
  <w:num w:numId="27" w16cid:durableId="91753410">
    <w:abstractNumId w:val="3"/>
  </w:num>
  <w:num w:numId="28" w16cid:durableId="430900879">
    <w:abstractNumId w:val="15"/>
  </w:num>
  <w:num w:numId="29" w16cid:durableId="1961181055">
    <w:abstractNumId w:val="35"/>
  </w:num>
  <w:num w:numId="30" w16cid:durableId="1941840848">
    <w:abstractNumId w:val="32"/>
  </w:num>
  <w:num w:numId="31" w16cid:durableId="1444497666">
    <w:abstractNumId w:val="29"/>
  </w:num>
  <w:num w:numId="32" w16cid:durableId="972758137">
    <w:abstractNumId w:val="27"/>
  </w:num>
  <w:num w:numId="33" w16cid:durableId="1901134789">
    <w:abstractNumId w:val="10"/>
  </w:num>
  <w:num w:numId="34" w16cid:durableId="1325549720">
    <w:abstractNumId w:val="2"/>
  </w:num>
  <w:num w:numId="35" w16cid:durableId="656225515">
    <w:abstractNumId w:val="20"/>
  </w:num>
  <w:num w:numId="36" w16cid:durableId="630063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5F"/>
    <w:rsid w:val="00141F58"/>
    <w:rsid w:val="001B604B"/>
    <w:rsid w:val="00260AB2"/>
    <w:rsid w:val="00387AC7"/>
    <w:rsid w:val="00466EFC"/>
    <w:rsid w:val="0066335F"/>
    <w:rsid w:val="006D66FB"/>
    <w:rsid w:val="00C127B7"/>
    <w:rsid w:val="00C53DCC"/>
    <w:rsid w:val="00C603C9"/>
    <w:rsid w:val="00CB42D2"/>
    <w:rsid w:val="00D57718"/>
    <w:rsid w:val="00DD7761"/>
    <w:rsid w:val="00E47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F99D"/>
  <w15:chartTrackingRefBased/>
  <w15:docId w15:val="{6225B30A-8B83-4D15-8910-EF9F0401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EFC"/>
  </w:style>
  <w:style w:type="paragraph" w:styleId="Heading1">
    <w:name w:val="heading 1"/>
    <w:basedOn w:val="Normal"/>
    <w:next w:val="Normal"/>
    <w:link w:val="Heading1Char"/>
    <w:uiPriority w:val="9"/>
    <w:qFormat/>
    <w:rsid w:val="00663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35F"/>
    <w:rPr>
      <w:rFonts w:eastAsiaTheme="majorEastAsia" w:cstheme="majorBidi"/>
      <w:color w:val="272727" w:themeColor="text1" w:themeTint="D8"/>
    </w:rPr>
  </w:style>
  <w:style w:type="paragraph" w:styleId="Title">
    <w:name w:val="Title"/>
    <w:basedOn w:val="Normal"/>
    <w:next w:val="Normal"/>
    <w:link w:val="TitleChar"/>
    <w:uiPriority w:val="10"/>
    <w:qFormat/>
    <w:rsid w:val="0066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35F"/>
    <w:pPr>
      <w:spacing w:before="160"/>
      <w:jc w:val="center"/>
    </w:pPr>
    <w:rPr>
      <w:i/>
      <w:iCs/>
      <w:color w:val="404040" w:themeColor="text1" w:themeTint="BF"/>
    </w:rPr>
  </w:style>
  <w:style w:type="character" w:customStyle="1" w:styleId="QuoteChar">
    <w:name w:val="Quote Char"/>
    <w:basedOn w:val="DefaultParagraphFont"/>
    <w:link w:val="Quote"/>
    <w:uiPriority w:val="29"/>
    <w:rsid w:val="0066335F"/>
    <w:rPr>
      <w:i/>
      <w:iCs/>
      <w:color w:val="404040" w:themeColor="text1" w:themeTint="BF"/>
    </w:rPr>
  </w:style>
  <w:style w:type="paragraph" w:styleId="ListParagraph">
    <w:name w:val="List Paragraph"/>
    <w:basedOn w:val="Normal"/>
    <w:uiPriority w:val="34"/>
    <w:qFormat/>
    <w:rsid w:val="0066335F"/>
    <w:pPr>
      <w:ind w:left="720"/>
      <w:contextualSpacing/>
    </w:pPr>
  </w:style>
  <w:style w:type="character" w:styleId="IntenseEmphasis">
    <w:name w:val="Intense Emphasis"/>
    <w:basedOn w:val="DefaultParagraphFont"/>
    <w:uiPriority w:val="21"/>
    <w:qFormat/>
    <w:rsid w:val="0066335F"/>
    <w:rPr>
      <w:i/>
      <w:iCs/>
      <w:color w:val="2F5496" w:themeColor="accent1" w:themeShade="BF"/>
    </w:rPr>
  </w:style>
  <w:style w:type="paragraph" w:styleId="IntenseQuote">
    <w:name w:val="Intense Quote"/>
    <w:basedOn w:val="Normal"/>
    <w:next w:val="Normal"/>
    <w:link w:val="IntenseQuoteChar"/>
    <w:uiPriority w:val="30"/>
    <w:qFormat/>
    <w:rsid w:val="00663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35F"/>
    <w:rPr>
      <w:i/>
      <w:iCs/>
      <w:color w:val="2F5496" w:themeColor="accent1" w:themeShade="BF"/>
    </w:rPr>
  </w:style>
  <w:style w:type="character" w:styleId="IntenseReference">
    <w:name w:val="Intense Reference"/>
    <w:basedOn w:val="DefaultParagraphFont"/>
    <w:uiPriority w:val="32"/>
    <w:qFormat/>
    <w:rsid w:val="006633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3993">
      <w:bodyDiv w:val="1"/>
      <w:marLeft w:val="0"/>
      <w:marRight w:val="0"/>
      <w:marTop w:val="0"/>
      <w:marBottom w:val="0"/>
      <w:divBdr>
        <w:top w:val="none" w:sz="0" w:space="0" w:color="auto"/>
        <w:left w:val="none" w:sz="0" w:space="0" w:color="auto"/>
        <w:bottom w:val="none" w:sz="0" w:space="0" w:color="auto"/>
        <w:right w:val="none" w:sz="0" w:space="0" w:color="auto"/>
      </w:divBdr>
      <w:divsChild>
        <w:div w:id="260652421">
          <w:marLeft w:val="0"/>
          <w:marRight w:val="0"/>
          <w:marTop w:val="0"/>
          <w:marBottom w:val="0"/>
          <w:divBdr>
            <w:top w:val="none" w:sz="0" w:space="0" w:color="auto"/>
            <w:left w:val="none" w:sz="0" w:space="0" w:color="auto"/>
            <w:bottom w:val="none" w:sz="0" w:space="0" w:color="auto"/>
            <w:right w:val="none" w:sz="0" w:space="0" w:color="auto"/>
          </w:divBdr>
        </w:div>
        <w:div w:id="1295600668">
          <w:marLeft w:val="0"/>
          <w:marRight w:val="0"/>
          <w:marTop w:val="0"/>
          <w:marBottom w:val="0"/>
          <w:divBdr>
            <w:top w:val="none" w:sz="0" w:space="0" w:color="auto"/>
            <w:left w:val="none" w:sz="0" w:space="0" w:color="auto"/>
            <w:bottom w:val="none" w:sz="0" w:space="0" w:color="auto"/>
            <w:right w:val="none" w:sz="0" w:space="0" w:color="auto"/>
          </w:divBdr>
        </w:div>
        <w:div w:id="1535997911">
          <w:marLeft w:val="0"/>
          <w:marRight w:val="0"/>
          <w:marTop w:val="0"/>
          <w:marBottom w:val="0"/>
          <w:divBdr>
            <w:top w:val="none" w:sz="0" w:space="0" w:color="auto"/>
            <w:left w:val="none" w:sz="0" w:space="0" w:color="auto"/>
            <w:bottom w:val="none" w:sz="0" w:space="0" w:color="auto"/>
            <w:right w:val="none" w:sz="0" w:space="0" w:color="auto"/>
          </w:divBdr>
        </w:div>
        <w:div w:id="1329019897">
          <w:marLeft w:val="0"/>
          <w:marRight w:val="0"/>
          <w:marTop w:val="0"/>
          <w:marBottom w:val="0"/>
          <w:divBdr>
            <w:top w:val="none" w:sz="0" w:space="0" w:color="auto"/>
            <w:left w:val="none" w:sz="0" w:space="0" w:color="auto"/>
            <w:bottom w:val="none" w:sz="0" w:space="0" w:color="auto"/>
            <w:right w:val="none" w:sz="0" w:space="0" w:color="auto"/>
          </w:divBdr>
        </w:div>
        <w:div w:id="499471483">
          <w:marLeft w:val="0"/>
          <w:marRight w:val="0"/>
          <w:marTop w:val="0"/>
          <w:marBottom w:val="0"/>
          <w:divBdr>
            <w:top w:val="none" w:sz="0" w:space="0" w:color="auto"/>
            <w:left w:val="none" w:sz="0" w:space="0" w:color="auto"/>
            <w:bottom w:val="none" w:sz="0" w:space="0" w:color="auto"/>
            <w:right w:val="none" w:sz="0" w:space="0" w:color="auto"/>
          </w:divBdr>
        </w:div>
      </w:divsChild>
    </w:div>
    <w:div w:id="186139318">
      <w:bodyDiv w:val="1"/>
      <w:marLeft w:val="0"/>
      <w:marRight w:val="0"/>
      <w:marTop w:val="0"/>
      <w:marBottom w:val="0"/>
      <w:divBdr>
        <w:top w:val="none" w:sz="0" w:space="0" w:color="auto"/>
        <w:left w:val="none" w:sz="0" w:space="0" w:color="auto"/>
        <w:bottom w:val="none" w:sz="0" w:space="0" w:color="auto"/>
        <w:right w:val="none" w:sz="0" w:space="0" w:color="auto"/>
      </w:divBdr>
      <w:divsChild>
        <w:div w:id="892734774">
          <w:marLeft w:val="0"/>
          <w:marRight w:val="0"/>
          <w:marTop w:val="0"/>
          <w:marBottom w:val="0"/>
          <w:divBdr>
            <w:top w:val="none" w:sz="0" w:space="0" w:color="auto"/>
            <w:left w:val="none" w:sz="0" w:space="0" w:color="auto"/>
            <w:bottom w:val="none" w:sz="0" w:space="0" w:color="auto"/>
            <w:right w:val="none" w:sz="0" w:space="0" w:color="auto"/>
          </w:divBdr>
        </w:div>
        <w:div w:id="1685743716">
          <w:marLeft w:val="0"/>
          <w:marRight w:val="0"/>
          <w:marTop w:val="0"/>
          <w:marBottom w:val="0"/>
          <w:divBdr>
            <w:top w:val="none" w:sz="0" w:space="0" w:color="auto"/>
            <w:left w:val="none" w:sz="0" w:space="0" w:color="auto"/>
            <w:bottom w:val="none" w:sz="0" w:space="0" w:color="auto"/>
            <w:right w:val="none" w:sz="0" w:space="0" w:color="auto"/>
          </w:divBdr>
        </w:div>
        <w:div w:id="692221118">
          <w:marLeft w:val="0"/>
          <w:marRight w:val="0"/>
          <w:marTop w:val="0"/>
          <w:marBottom w:val="0"/>
          <w:divBdr>
            <w:top w:val="none" w:sz="0" w:space="0" w:color="auto"/>
            <w:left w:val="none" w:sz="0" w:space="0" w:color="auto"/>
            <w:bottom w:val="none" w:sz="0" w:space="0" w:color="auto"/>
            <w:right w:val="none" w:sz="0" w:space="0" w:color="auto"/>
          </w:divBdr>
        </w:div>
        <w:div w:id="1393850142">
          <w:marLeft w:val="0"/>
          <w:marRight w:val="0"/>
          <w:marTop w:val="0"/>
          <w:marBottom w:val="0"/>
          <w:divBdr>
            <w:top w:val="none" w:sz="0" w:space="0" w:color="auto"/>
            <w:left w:val="none" w:sz="0" w:space="0" w:color="auto"/>
            <w:bottom w:val="none" w:sz="0" w:space="0" w:color="auto"/>
            <w:right w:val="none" w:sz="0" w:space="0" w:color="auto"/>
          </w:divBdr>
        </w:div>
        <w:div w:id="10882363">
          <w:marLeft w:val="0"/>
          <w:marRight w:val="0"/>
          <w:marTop w:val="0"/>
          <w:marBottom w:val="0"/>
          <w:divBdr>
            <w:top w:val="none" w:sz="0" w:space="0" w:color="auto"/>
            <w:left w:val="none" w:sz="0" w:space="0" w:color="auto"/>
            <w:bottom w:val="none" w:sz="0" w:space="0" w:color="auto"/>
            <w:right w:val="none" w:sz="0" w:space="0" w:color="auto"/>
          </w:divBdr>
        </w:div>
      </w:divsChild>
    </w:div>
    <w:div w:id="199130968">
      <w:bodyDiv w:val="1"/>
      <w:marLeft w:val="0"/>
      <w:marRight w:val="0"/>
      <w:marTop w:val="0"/>
      <w:marBottom w:val="0"/>
      <w:divBdr>
        <w:top w:val="none" w:sz="0" w:space="0" w:color="auto"/>
        <w:left w:val="none" w:sz="0" w:space="0" w:color="auto"/>
        <w:bottom w:val="none" w:sz="0" w:space="0" w:color="auto"/>
        <w:right w:val="none" w:sz="0" w:space="0" w:color="auto"/>
      </w:divBdr>
      <w:divsChild>
        <w:div w:id="1548948781">
          <w:marLeft w:val="0"/>
          <w:marRight w:val="0"/>
          <w:marTop w:val="0"/>
          <w:marBottom w:val="0"/>
          <w:divBdr>
            <w:top w:val="none" w:sz="0" w:space="0" w:color="auto"/>
            <w:left w:val="none" w:sz="0" w:space="0" w:color="auto"/>
            <w:bottom w:val="none" w:sz="0" w:space="0" w:color="auto"/>
            <w:right w:val="none" w:sz="0" w:space="0" w:color="auto"/>
          </w:divBdr>
        </w:div>
        <w:div w:id="423459338">
          <w:marLeft w:val="0"/>
          <w:marRight w:val="0"/>
          <w:marTop w:val="0"/>
          <w:marBottom w:val="0"/>
          <w:divBdr>
            <w:top w:val="none" w:sz="0" w:space="0" w:color="auto"/>
            <w:left w:val="none" w:sz="0" w:space="0" w:color="auto"/>
            <w:bottom w:val="none" w:sz="0" w:space="0" w:color="auto"/>
            <w:right w:val="none" w:sz="0" w:space="0" w:color="auto"/>
          </w:divBdr>
        </w:div>
        <w:div w:id="94595876">
          <w:marLeft w:val="0"/>
          <w:marRight w:val="0"/>
          <w:marTop w:val="0"/>
          <w:marBottom w:val="0"/>
          <w:divBdr>
            <w:top w:val="none" w:sz="0" w:space="0" w:color="auto"/>
            <w:left w:val="none" w:sz="0" w:space="0" w:color="auto"/>
            <w:bottom w:val="none" w:sz="0" w:space="0" w:color="auto"/>
            <w:right w:val="none" w:sz="0" w:space="0" w:color="auto"/>
          </w:divBdr>
        </w:div>
        <w:div w:id="152185086">
          <w:marLeft w:val="0"/>
          <w:marRight w:val="0"/>
          <w:marTop w:val="0"/>
          <w:marBottom w:val="0"/>
          <w:divBdr>
            <w:top w:val="none" w:sz="0" w:space="0" w:color="auto"/>
            <w:left w:val="none" w:sz="0" w:space="0" w:color="auto"/>
            <w:bottom w:val="none" w:sz="0" w:space="0" w:color="auto"/>
            <w:right w:val="none" w:sz="0" w:space="0" w:color="auto"/>
          </w:divBdr>
        </w:div>
        <w:div w:id="1526795498">
          <w:marLeft w:val="0"/>
          <w:marRight w:val="0"/>
          <w:marTop w:val="0"/>
          <w:marBottom w:val="0"/>
          <w:divBdr>
            <w:top w:val="none" w:sz="0" w:space="0" w:color="auto"/>
            <w:left w:val="none" w:sz="0" w:space="0" w:color="auto"/>
            <w:bottom w:val="none" w:sz="0" w:space="0" w:color="auto"/>
            <w:right w:val="none" w:sz="0" w:space="0" w:color="auto"/>
          </w:divBdr>
        </w:div>
      </w:divsChild>
    </w:div>
    <w:div w:id="643505185">
      <w:bodyDiv w:val="1"/>
      <w:marLeft w:val="0"/>
      <w:marRight w:val="0"/>
      <w:marTop w:val="0"/>
      <w:marBottom w:val="0"/>
      <w:divBdr>
        <w:top w:val="none" w:sz="0" w:space="0" w:color="auto"/>
        <w:left w:val="none" w:sz="0" w:space="0" w:color="auto"/>
        <w:bottom w:val="none" w:sz="0" w:space="0" w:color="auto"/>
        <w:right w:val="none" w:sz="0" w:space="0" w:color="auto"/>
      </w:divBdr>
      <w:divsChild>
        <w:div w:id="783771242">
          <w:marLeft w:val="0"/>
          <w:marRight w:val="0"/>
          <w:marTop w:val="0"/>
          <w:marBottom w:val="0"/>
          <w:divBdr>
            <w:top w:val="none" w:sz="0" w:space="0" w:color="auto"/>
            <w:left w:val="none" w:sz="0" w:space="0" w:color="auto"/>
            <w:bottom w:val="none" w:sz="0" w:space="0" w:color="auto"/>
            <w:right w:val="none" w:sz="0" w:space="0" w:color="auto"/>
          </w:divBdr>
        </w:div>
        <w:div w:id="508372965">
          <w:marLeft w:val="0"/>
          <w:marRight w:val="0"/>
          <w:marTop w:val="0"/>
          <w:marBottom w:val="0"/>
          <w:divBdr>
            <w:top w:val="none" w:sz="0" w:space="0" w:color="auto"/>
            <w:left w:val="none" w:sz="0" w:space="0" w:color="auto"/>
            <w:bottom w:val="none" w:sz="0" w:space="0" w:color="auto"/>
            <w:right w:val="none" w:sz="0" w:space="0" w:color="auto"/>
          </w:divBdr>
        </w:div>
        <w:div w:id="699554984">
          <w:marLeft w:val="0"/>
          <w:marRight w:val="0"/>
          <w:marTop w:val="0"/>
          <w:marBottom w:val="0"/>
          <w:divBdr>
            <w:top w:val="none" w:sz="0" w:space="0" w:color="auto"/>
            <w:left w:val="none" w:sz="0" w:space="0" w:color="auto"/>
            <w:bottom w:val="none" w:sz="0" w:space="0" w:color="auto"/>
            <w:right w:val="none" w:sz="0" w:space="0" w:color="auto"/>
          </w:divBdr>
        </w:div>
        <w:div w:id="1663006966">
          <w:marLeft w:val="0"/>
          <w:marRight w:val="0"/>
          <w:marTop w:val="0"/>
          <w:marBottom w:val="0"/>
          <w:divBdr>
            <w:top w:val="none" w:sz="0" w:space="0" w:color="auto"/>
            <w:left w:val="none" w:sz="0" w:space="0" w:color="auto"/>
            <w:bottom w:val="none" w:sz="0" w:space="0" w:color="auto"/>
            <w:right w:val="none" w:sz="0" w:space="0" w:color="auto"/>
          </w:divBdr>
        </w:div>
        <w:div w:id="1891065039">
          <w:marLeft w:val="0"/>
          <w:marRight w:val="0"/>
          <w:marTop w:val="0"/>
          <w:marBottom w:val="0"/>
          <w:divBdr>
            <w:top w:val="none" w:sz="0" w:space="0" w:color="auto"/>
            <w:left w:val="none" w:sz="0" w:space="0" w:color="auto"/>
            <w:bottom w:val="none" w:sz="0" w:space="0" w:color="auto"/>
            <w:right w:val="none" w:sz="0" w:space="0" w:color="auto"/>
          </w:divBdr>
        </w:div>
      </w:divsChild>
    </w:div>
    <w:div w:id="659773498">
      <w:bodyDiv w:val="1"/>
      <w:marLeft w:val="0"/>
      <w:marRight w:val="0"/>
      <w:marTop w:val="0"/>
      <w:marBottom w:val="0"/>
      <w:divBdr>
        <w:top w:val="none" w:sz="0" w:space="0" w:color="auto"/>
        <w:left w:val="none" w:sz="0" w:space="0" w:color="auto"/>
        <w:bottom w:val="none" w:sz="0" w:space="0" w:color="auto"/>
        <w:right w:val="none" w:sz="0" w:space="0" w:color="auto"/>
      </w:divBdr>
      <w:divsChild>
        <w:div w:id="684795408">
          <w:marLeft w:val="0"/>
          <w:marRight w:val="0"/>
          <w:marTop w:val="0"/>
          <w:marBottom w:val="0"/>
          <w:divBdr>
            <w:top w:val="none" w:sz="0" w:space="0" w:color="auto"/>
            <w:left w:val="none" w:sz="0" w:space="0" w:color="auto"/>
            <w:bottom w:val="none" w:sz="0" w:space="0" w:color="auto"/>
            <w:right w:val="none" w:sz="0" w:space="0" w:color="auto"/>
          </w:divBdr>
        </w:div>
        <w:div w:id="1248928742">
          <w:marLeft w:val="0"/>
          <w:marRight w:val="0"/>
          <w:marTop w:val="0"/>
          <w:marBottom w:val="0"/>
          <w:divBdr>
            <w:top w:val="none" w:sz="0" w:space="0" w:color="auto"/>
            <w:left w:val="none" w:sz="0" w:space="0" w:color="auto"/>
            <w:bottom w:val="none" w:sz="0" w:space="0" w:color="auto"/>
            <w:right w:val="none" w:sz="0" w:space="0" w:color="auto"/>
          </w:divBdr>
        </w:div>
        <w:div w:id="2052991957">
          <w:marLeft w:val="0"/>
          <w:marRight w:val="0"/>
          <w:marTop w:val="0"/>
          <w:marBottom w:val="0"/>
          <w:divBdr>
            <w:top w:val="none" w:sz="0" w:space="0" w:color="auto"/>
            <w:left w:val="none" w:sz="0" w:space="0" w:color="auto"/>
            <w:bottom w:val="none" w:sz="0" w:space="0" w:color="auto"/>
            <w:right w:val="none" w:sz="0" w:space="0" w:color="auto"/>
          </w:divBdr>
        </w:div>
        <w:div w:id="1344474405">
          <w:marLeft w:val="0"/>
          <w:marRight w:val="0"/>
          <w:marTop w:val="0"/>
          <w:marBottom w:val="0"/>
          <w:divBdr>
            <w:top w:val="none" w:sz="0" w:space="0" w:color="auto"/>
            <w:left w:val="none" w:sz="0" w:space="0" w:color="auto"/>
            <w:bottom w:val="none" w:sz="0" w:space="0" w:color="auto"/>
            <w:right w:val="none" w:sz="0" w:space="0" w:color="auto"/>
          </w:divBdr>
        </w:div>
        <w:div w:id="950549703">
          <w:marLeft w:val="0"/>
          <w:marRight w:val="0"/>
          <w:marTop w:val="0"/>
          <w:marBottom w:val="0"/>
          <w:divBdr>
            <w:top w:val="none" w:sz="0" w:space="0" w:color="auto"/>
            <w:left w:val="none" w:sz="0" w:space="0" w:color="auto"/>
            <w:bottom w:val="none" w:sz="0" w:space="0" w:color="auto"/>
            <w:right w:val="none" w:sz="0" w:space="0" w:color="auto"/>
          </w:divBdr>
        </w:div>
      </w:divsChild>
    </w:div>
    <w:div w:id="795180878">
      <w:bodyDiv w:val="1"/>
      <w:marLeft w:val="0"/>
      <w:marRight w:val="0"/>
      <w:marTop w:val="0"/>
      <w:marBottom w:val="0"/>
      <w:divBdr>
        <w:top w:val="none" w:sz="0" w:space="0" w:color="auto"/>
        <w:left w:val="none" w:sz="0" w:space="0" w:color="auto"/>
        <w:bottom w:val="none" w:sz="0" w:space="0" w:color="auto"/>
        <w:right w:val="none" w:sz="0" w:space="0" w:color="auto"/>
      </w:divBdr>
      <w:divsChild>
        <w:div w:id="522864743">
          <w:marLeft w:val="0"/>
          <w:marRight w:val="0"/>
          <w:marTop w:val="0"/>
          <w:marBottom w:val="0"/>
          <w:divBdr>
            <w:top w:val="none" w:sz="0" w:space="0" w:color="auto"/>
            <w:left w:val="none" w:sz="0" w:space="0" w:color="auto"/>
            <w:bottom w:val="none" w:sz="0" w:space="0" w:color="auto"/>
            <w:right w:val="none" w:sz="0" w:space="0" w:color="auto"/>
          </w:divBdr>
        </w:div>
        <w:div w:id="1065182162">
          <w:marLeft w:val="0"/>
          <w:marRight w:val="0"/>
          <w:marTop w:val="0"/>
          <w:marBottom w:val="0"/>
          <w:divBdr>
            <w:top w:val="none" w:sz="0" w:space="0" w:color="auto"/>
            <w:left w:val="none" w:sz="0" w:space="0" w:color="auto"/>
            <w:bottom w:val="none" w:sz="0" w:space="0" w:color="auto"/>
            <w:right w:val="none" w:sz="0" w:space="0" w:color="auto"/>
          </w:divBdr>
        </w:div>
        <w:div w:id="1286886086">
          <w:marLeft w:val="0"/>
          <w:marRight w:val="0"/>
          <w:marTop w:val="0"/>
          <w:marBottom w:val="0"/>
          <w:divBdr>
            <w:top w:val="none" w:sz="0" w:space="0" w:color="auto"/>
            <w:left w:val="none" w:sz="0" w:space="0" w:color="auto"/>
            <w:bottom w:val="none" w:sz="0" w:space="0" w:color="auto"/>
            <w:right w:val="none" w:sz="0" w:space="0" w:color="auto"/>
          </w:divBdr>
        </w:div>
        <w:div w:id="697773703">
          <w:marLeft w:val="0"/>
          <w:marRight w:val="0"/>
          <w:marTop w:val="0"/>
          <w:marBottom w:val="0"/>
          <w:divBdr>
            <w:top w:val="none" w:sz="0" w:space="0" w:color="auto"/>
            <w:left w:val="none" w:sz="0" w:space="0" w:color="auto"/>
            <w:bottom w:val="none" w:sz="0" w:space="0" w:color="auto"/>
            <w:right w:val="none" w:sz="0" w:space="0" w:color="auto"/>
          </w:divBdr>
        </w:div>
        <w:div w:id="1389836533">
          <w:marLeft w:val="0"/>
          <w:marRight w:val="0"/>
          <w:marTop w:val="0"/>
          <w:marBottom w:val="0"/>
          <w:divBdr>
            <w:top w:val="none" w:sz="0" w:space="0" w:color="auto"/>
            <w:left w:val="none" w:sz="0" w:space="0" w:color="auto"/>
            <w:bottom w:val="none" w:sz="0" w:space="0" w:color="auto"/>
            <w:right w:val="none" w:sz="0" w:space="0" w:color="auto"/>
          </w:divBdr>
        </w:div>
      </w:divsChild>
    </w:div>
    <w:div w:id="840510862">
      <w:bodyDiv w:val="1"/>
      <w:marLeft w:val="0"/>
      <w:marRight w:val="0"/>
      <w:marTop w:val="0"/>
      <w:marBottom w:val="0"/>
      <w:divBdr>
        <w:top w:val="none" w:sz="0" w:space="0" w:color="auto"/>
        <w:left w:val="none" w:sz="0" w:space="0" w:color="auto"/>
        <w:bottom w:val="none" w:sz="0" w:space="0" w:color="auto"/>
        <w:right w:val="none" w:sz="0" w:space="0" w:color="auto"/>
      </w:divBdr>
      <w:divsChild>
        <w:div w:id="496073911">
          <w:marLeft w:val="0"/>
          <w:marRight w:val="0"/>
          <w:marTop w:val="0"/>
          <w:marBottom w:val="0"/>
          <w:divBdr>
            <w:top w:val="none" w:sz="0" w:space="0" w:color="auto"/>
            <w:left w:val="none" w:sz="0" w:space="0" w:color="auto"/>
            <w:bottom w:val="none" w:sz="0" w:space="0" w:color="auto"/>
            <w:right w:val="none" w:sz="0" w:space="0" w:color="auto"/>
          </w:divBdr>
        </w:div>
        <w:div w:id="503010917">
          <w:marLeft w:val="0"/>
          <w:marRight w:val="0"/>
          <w:marTop w:val="0"/>
          <w:marBottom w:val="0"/>
          <w:divBdr>
            <w:top w:val="none" w:sz="0" w:space="0" w:color="auto"/>
            <w:left w:val="none" w:sz="0" w:space="0" w:color="auto"/>
            <w:bottom w:val="none" w:sz="0" w:space="0" w:color="auto"/>
            <w:right w:val="none" w:sz="0" w:space="0" w:color="auto"/>
          </w:divBdr>
        </w:div>
        <w:div w:id="865756342">
          <w:marLeft w:val="0"/>
          <w:marRight w:val="0"/>
          <w:marTop w:val="0"/>
          <w:marBottom w:val="0"/>
          <w:divBdr>
            <w:top w:val="none" w:sz="0" w:space="0" w:color="auto"/>
            <w:left w:val="none" w:sz="0" w:space="0" w:color="auto"/>
            <w:bottom w:val="none" w:sz="0" w:space="0" w:color="auto"/>
            <w:right w:val="none" w:sz="0" w:space="0" w:color="auto"/>
          </w:divBdr>
        </w:div>
        <w:div w:id="1434671313">
          <w:marLeft w:val="0"/>
          <w:marRight w:val="0"/>
          <w:marTop w:val="0"/>
          <w:marBottom w:val="0"/>
          <w:divBdr>
            <w:top w:val="none" w:sz="0" w:space="0" w:color="auto"/>
            <w:left w:val="none" w:sz="0" w:space="0" w:color="auto"/>
            <w:bottom w:val="none" w:sz="0" w:space="0" w:color="auto"/>
            <w:right w:val="none" w:sz="0" w:space="0" w:color="auto"/>
          </w:divBdr>
        </w:div>
        <w:div w:id="705716219">
          <w:marLeft w:val="0"/>
          <w:marRight w:val="0"/>
          <w:marTop w:val="0"/>
          <w:marBottom w:val="0"/>
          <w:divBdr>
            <w:top w:val="none" w:sz="0" w:space="0" w:color="auto"/>
            <w:left w:val="none" w:sz="0" w:space="0" w:color="auto"/>
            <w:bottom w:val="none" w:sz="0" w:space="0" w:color="auto"/>
            <w:right w:val="none" w:sz="0" w:space="0" w:color="auto"/>
          </w:divBdr>
        </w:div>
      </w:divsChild>
    </w:div>
    <w:div w:id="1046416454">
      <w:bodyDiv w:val="1"/>
      <w:marLeft w:val="0"/>
      <w:marRight w:val="0"/>
      <w:marTop w:val="0"/>
      <w:marBottom w:val="0"/>
      <w:divBdr>
        <w:top w:val="none" w:sz="0" w:space="0" w:color="auto"/>
        <w:left w:val="none" w:sz="0" w:space="0" w:color="auto"/>
        <w:bottom w:val="none" w:sz="0" w:space="0" w:color="auto"/>
        <w:right w:val="none" w:sz="0" w:space="0" w:color="auto"/>
      </w:divBdr>
      <w:divsChild>
        <w:div w:id="1266034692">
          <w:marLeft w:val="0"/>
          <w:marRight w:val="0"/>
          <w:marTop w:val="0"/>
          <w:marBottom w:val="0"/>
          <w:divBdr>
            <w:top w:val="none" w:sz="0" w:space="0" w:color="auto"/>
            <w:left w:val="none" w:sz="0" w:space="0" w:color="auto"/>
            <w:bottom w:val="none" w:sz="0" w:space="0" w:color="auto"/>
            <w:right w:val="none" w:sz="0" w:space="0" w:color="auto"/>
          </w:divBdr>
        </w:div>
        <w:div w:id="563877556">
          <w:marLeft w:val="0"/>
          <w:marRight w:val="0"/>
          <w:marTop w:val="0"/>
          <w:marBottom w:val="0"/>
          <w:divBdr>
            <w:top w:val="none" w:sz="0" w:space="0" w:color="auto"/>
            <w:left w:val="none" w:sz="0" w:space="0" w:color="auto"/>
            <w:bottom w:val="none" w:sz="0" w:space="0" w:color="auto"/>
            <w:right w:val="none" w:sz="0" w:space="0" w:color="auto"/>
          </w:divBdr>
        </w:div>
        <w:div w:id="173805443">
          <w:marLeft w:val="0"/>
          <w:marRight w:val="0"/>
          <w:marTop w:val="0"/>
          <w:marBottom w:val="0"/>
          <w:divBdr>
            <w:top w:val="none" w:sz="0" w:space="0" w:color="auto"/>
            <w:left w:val="none" w:sz="0" w:space="0" w:color="auto"/>
            <w:bottom w:val="none" w:sz="0" w:space="0" w:color="auto"/>
            <w:right w:val="none" w:sz="0" w:space="0" w:color="auto"/>
          </w:divBdr>
        </w:div>
        <w:div w:id="1559123904">
          <w:marLeft w:val="0"/>
          <w:marRight w:val="0"/>
          <w:marTop w:val="0"/>
          <w:marBottom w:val="0"/>
          <w:divBdr>
            <w:top w:val="none" w:sz="0" w:space="0" w:color="auto"/>
            <w:left w:val="none" w:sz="0" w:space="0" w:color="auto"/>
            <w:bottom w:val="none" w:sz="0" w:space="0" w:color="auto"/>
            <w:right w:val="none" w:sz="0" w:space="0" w:color="auto"/>
          </w:divBdr>
        </w:div>
        <w:div w:id="1602102419">
          <w:marLeft w:val="0"/>
          <w:marRight w:val="0"/>
          <w:marTop w:val="0"/>
          <w:marBottom w:val="0"/>
          <w:divBdr>
            <w:top w:val="none" w:sz="0" w:space="0" w:color="auto"/>
            <w:left w:val="none" w:sz="0" w:space="0" w:color="auto"/>
            <w:bottom w:val="none" w:sz="0" w:space="0" w:color="auto"/>
            <w:right w:val="none" w:sz="0" w:space="0" w:color="auto"/>
          </w:divBdr>
        </w:div>
      </w:divsChild>
    </w:div>
    <w:div w:id="1503201667">
      <w:bodyDiv w:val="1"/>
      <w:marLeft w:val="0"/>
      <w:marRight w:val="0"/>
      <w:marTop w:val="0"/>
      <w:marBottom w:val="0"/>
      <w:divBdr>
        <w:top w:val="none" w:sz="0" w:space="0" w:color="auto"/>
        <w:left w:val="none" w:sz="0" w:space="0" w:color="auto"/>
        <w:bottom w:val="none" w:sz="0" w:space="0" w:color="auto"/>
        <w:right w:val="none" w:sz="0" w:space="0" w:color="auto"/>
      </w:divBdr>
      <w:divsChild>
        <w:div w:id="1403601256">
          <w:marLeft w:val="0"/>
          <w:marRight w:val="0"/>
          <w:marTop w:val="0"/>
          <w:marBottom w:val="0"/>
          <w:divBdr>
            <w:top w:val="none" w:sz="0" w:space="0" w:color="auto"/>
            <w:left w:val="none" w:sz="0" w:space="0" w:color="auto"/>
            <w:bottom w:val="none" w:sz="0" w:space="0" w:color="auto"/>
            <w:right w:val="none" w:sz="0" w:space="0" w:color="auto"/>
          </w:divBdr>
        </w:div>
        <w:div w:id="577984599">
          <w:marLeft w:val="0"/>
          <w:marRight w:val="0"/>
          <w:marTop w:val="0"/>
          <w:marBottom w:val="0"/>
          <w:divBdr>
            <w:top w:val="none" w:sz="0" w:space="0" w:color="auto"/>
            <w:left w:val="none" w:sz="0" w:space="0" w:color="auto"/>
            <w:bottom w:val="none" w:sz="0" w:space="0" w:color="auto"/>
            <w:right w:val="none" w:sz="0" w:space="0" w:color="auto"/>
          </w:divBdr>
        </w:div>
        <w:div w:id="1619531156">
          <w:marLeft w:val="0"/>
          <w:marRight w:val="0"/>
          <w:marTop w:val="0"/>
          <w:marBottom w:val="0"/>
          <w:divBdr>
            <w:top w:val="none" w:sz="0" w:space="0" w:color="auto"/>
            <w:left w:val="none" w:sz="0" w:space="0" w:color="auto"/>
            <w:bottom w:val="none" w:sz="0" w:space="0" w:color="auto"/>
            <w:right w:val="none" w:sz="0" w:space="0" w:color="auto"/>
          </w:divBdr>
        </w:div>
        <w:div w:id="1509446871">
          <w:marLeft w:val="0"/>
          <w:marRight w:val="0"/>
          <w:marTop w:val="0"/>
          <w:marBottom w:val="0"/>
          <w:divBdr>
            <w:top w:val="none" w:sz="0" w:space="0" w:color="auto"/>
            <w:left w:val="none" w:sz="0" w:space="0" w:color="auto"/>
            <w:bottom w:val="none" w:sz="0" w:space="0" w:color="auto"/>
            <w:right w:val="none" w:sz="0" w:space="0" w:color="auto"/>
          </w:divBdr>
        </w:div>
        <w:div w:id="1654528711">
          <w:marLeft w:val="0"/>
          <w:marRight w:val="0"/>
          <w:marTop w:val="0"/>
          <w:marBottom w:val="0"/>
          <w:divBdr>
            <w:top w:val="none" w:sz="0" w:space="0" w:color="auto"/>
            <w:left w:val="none" w:sz="0" w:space="0" w:color="auto"/>
            <w:bottom w:val="none" w:sz="0" w:space="0" w:color="auto"/>
            <w:right w:val="none" w:sz="0" w:space="0" w:color="auto"/>
          </w:divBdr>
        </w:div>
      </w:divsChild>
    </w:div>
    <w:div w:id="2062822621">
      <w:bodyDiv w:val="1"/>
      <w:marLeft w:val="0"/>
      <w:marRight w:val="0"/>
      <w:marTop w:val="0"/>
      <w:marBottom w:val="0"/>
      <w:divBdr>
        <w:top w:val="none" w:sz="0" w:space="0" w:color="auto"/>
        <w:left w:val="none" w:sz="0" w:space="0" w:color="auto"/>
        <w:bottom w:val="none" w:sz="0" w:space="0" w:color="auto"/>
        <w:right w:val="none" w:sz="0" w:space="0" w:color="auto"/>
      </w:divBdr>
      <w:divsChild>
        <w:div w:id="1879776436">
          <w:marLeft w:val="0"/>
          <w:marRight w:val="0"/>
          <w:marTop w:val="0"/>
          <w:marBottom w:val="0"/>
          <w:divBdr>
            <w:top w:val="none" w:sz="0" w:space="0" w:color="auto"/>
            <w:left w:val="none" w:sz="0" w:space="0" w:color="auto"/>
            <w:bottom w:val="none" w:sz="0" w:space="0" w:color="auto"/>
            <w:right w:val="none" w:sz="0" w:space="0" w:color="auto"/>
          </w:divBdr>
        </w:div>
        <w:div w:id="245500855">
          <w:marLeft w:val="0"/>
          <w:marRight w:val="0"/>
          <w:marTop w:val="0"/>
          <w:marBottom w:val="0"/>
          <w:divBdr>
            <w:top w:val="none" w:sz="0" w:space="0" w:color="auto"/>
            <w:left w:val="none" w:sz="0" w:space="0" w:color="auto"/>
            <w:bottom w:val="none" w:sz="0" w:space="0" w:color="auto"/>
            <w:right w:val="none" w:sz="0" w:space="0" w:color="auto"/>
          </w:divBdr>
        </w:div>
        <w:div w:id="1593003894">
          <w:marLeft w:val="0"/>
          <w:marRight w:val="0"/>
          <w:marTop w:val="0"/>
          <w:marBottom w:val="0"/>
          <w:divBdr>
            <w:top w:val="none" w:sz="0" w:space="0" w:color="auto"/>
            <w:left w:val="none" w:sz="0" w:space="0" w:color="auto"/>
            <w:bottom w:val="none" w:sz="0" w:space="0" w:color="auto"/>
            <w:right w:val="none" w:sz="0" w:space="0" w:color="auto"/>
          </w:divBdr>
        </w:div>
        <w:div w:id="1574001458">
          <w:marLeft w:val="0"/>
          <w:marRight w:val="0"/>
          <w:marTop w:val="0"/>
          <w:marBottom w:val="0"/>
          <w:divBdr>
            <w:top w:val="none" w:sz="0" w:space="0" w:color="auto"/>
            <w:left w:val="none" w:sz="0" w:space="0" w:color="auto"/>
            <w:bottom w:val="none" w:sz="0" w:space="0" w:color="auto"/>
            <w:right w:val="none" w:sz="0" w:space="0" w:color="auto"/>
          </w:divBdr>
        </w:div>
        <w:div w:id="82187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6831</Words>
  <Characters>38941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2</cp:revision>
  <dcterms:created xsi:type="dcterms:W3CDTF">2025-02-20T07:01:00Z</dcterms:created>
  <dcterms:modified xsi:type="dcterms:W3CDTF">2025-02-20T08:34:00Z</dcterms:modified>
</cp:coreProperties>
</file>