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pPr>
      <w:r>
        <w:t xml:space="preserve"/>
      </w:r>
    </w:p>
    <w:p>
      <w:pPr>
        <w:spacing w:after="100"/>
        <w:jc w:val="center"/>
      </w:pPr>
      <w:r>
        <w:rPr>
          <w:rFonts w:ascii="Arial" w:cs="Arial" w:eastAsia="Arial" w:hAnsi="Arial"/>
          <w:b/>
          <w:bCs/>
          <w:color w:val="6B21A8"/>
          <w:sz w:val="88"/>
          <w:szCs w:val="88"/>
        </w:rPr>
        <w:t xml:space="preserve">CELERIS</w:t>
      </w:r>
    </w:p>
    <w:p>
      <w:pPr>
        <w:spacing w:after="140"/>
        <w:jc w:val="center"/>
      </w:pPr>
      <w:r>
        <w:rPr>
          <w:rFonts w:ascii="Arial" w:cs="Arial" w:eastAsia="Arial" w:hAnsi="Arial"/>
          <w:b/>
          <w:bCs/>
          <w:color w:val="1F2937"/>
          <w:sz w:val="38"/>
          <w:szCs w:val="38"/>
        </w:rPr>
        <w:t xml:space="preserve">ROADMAP DE CORRECCION TECNICA</w:t>
      </w:r>
    </w:p>
    <w:p>
      <w:pPr>
        <w:spacing w:after="80"/>
        <w:jc w:val="center"/>
      </w:pPr>
      <w:r>
        <w:rPr>
          <w:rFonts w:ascii="Arial" w:cs="Arial" w:eastAsia="Arial" w:hAnsi="Arial"/>
          <w:color w:val="6B7280"/>
          <w:sz w:val="20"/>
          <w:szCs w:val="20"/>
        </w:rPr>
        <w:t xml:space="preserve">Basado en Auditoria Tecnica v1.0  |  Principios SOLID  |  Junio 2026</w:t>
      </w:r>
    </w:p>
    <w:p>
      <w:pPr>
        <w:spacing w:after="120"/>
      </w:pPr>
      <w:r>
        <w:t xml:space="preserve"/>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91C1C" w:sz="1"/>
              <w:left w:val="single" w:color="B91C1C" w:sz="1"/>
              <w:bottom w:val="single" w:color="B91C1C" w:sz="1"/>
              <w:right w:val="single" w:color="B91C1C" w:sz="1"/>
            </w:tcBorders>
            <w:shd w:fill="B91C1C" w:val="clear"/>
            <w:tcMar>
              <w:top w:type="dxa" w:w="120"/>
              <w:left w:type="dxa" w:w="120"/>
              <w:bottom w:type="dxa" w:w="60"/>
              <w:right w:type="dxa" w:w="120"/>
            </w:tcMar>
          </w:tcPr>
          <w:p>
            <w:pPr>
              <w:jc w:val="center"/>
            </w:pPr>
            <w:r>
              <w:rPr>
                <w:rFonts w:ascii="Arial" w:cs="Arial" w:eastAsia="Arial" w:hAnsi="Arial"/>
                <w:b/>
                <w:bCs/>
                <w:color w:val="FFFFFF"/>
                <w:sz w:val="22"/>
                <w:szCs w:val="22"/>
              </w:rPr>
              <w:t xml:space="preserve">FASE 0</w:t>
            </w:r>
          </w:p>
        </w:tc>
        <w:tc>
          <w:tcPr>
            <w:tcW w:type="dxa" w:w="1872"/>
            <w:tcBorders>
              <w:top w:val="single" w:color="C2410C" w:sz="1"/>
              <w:left w:val="single" w:color="C2410C" w:sz="1"/>
              <w:bottom w:val="single" w:color="C2410C" w:sz="1"/>
              <w:right w:val="single" w:color="C2410C" w:sz="1"/>
            </w:tcBorders>
            <w:shd w:fill="C2410C" w:val="clear"/>
            <w:tcMar>
              <w:top w:type="dxa" w:w="120"/>
              <w:left w:type="dxa" w:w="120"/>
              <w:bottom w:type="dxa" w:w="60"/>
              <w:right w:type="dxa" w:w="120"/>
            </w:tcMar>
          </w:tcPr>
          <w:p>
            <w:pPr>
              <w:jc w:val="center"/>
            </w:pPr>
            <w:r>
              <w:rPr>
                <w:rFonts w:ascii="Arial" w:cs="Arial" w:eastAsia="Arial" w:hAnsi="Arial"/>
                <w:b/>
                <w:bCs/>
                <w:color w:val="FFFFFF"/>
                <w:sz w:val="22"/>
                <w:szCs w:val="22"/>
              </w:rPr>
              <w:t xml:space="preserve">FASE 1</w:t>
            </w:r>
          </w:p>
        </w:tc>
        <w:tc>
          <w:tcPr>
            <w:tcW w:type="dxa" w:w="1872"/>
            <w:tcBorders>
              <w:top w:val="single" w:color="6B21A8" w:sz="1"/>
              <w:left w:val="single" w:color="6B21A8" w:sz="1"/>
              <w:bottom w:val="single" w:color="6B21A8" w:sz="1"/>
              <w:right w:val="single" w:color="6B21A8" w:sz="1"/>
            </w:tcBorders>
            <w:shd w:fill="6B21A8" w:val="clear"/>
            <w:tcMar>
              <w:top w:type="dxa" w:w="120"/>
              <w:left w:type="dxa" w:w="120"/>
              <w:bottom w:type="dxa" w:w="60"/>
              <w:right w:type="dxa" w:w="120"/>
            </w:tcMar>
          </w:tcPr>
          <w:p>
            <w:pPr>
              <w:jc w:val="center"/>
            </w:pPr>
            <w:r>
              <w:rPr>
                <w:rFonts w:ascii="Arial" w:cs="Arial" w:eastAsia="Arial" w:hAnsi="Arial"/>
                <w:b/>
                <w:bCs/>
                <w:color w:val="FFFFFF"/>
                <w:sz w:val="22"/>
                <w:szCs w:val="22"/>
              </w:rPr>
              <w:t xml:space="preserve">FASE 2</w:t>
            </w:r>
          </w:p>
        </w:tc>
        <w:tc>
          <w:tcPr>
            <w:tcW w:type="dxa" w:w="1872"/>
            <w:tcBorders>
              <w:top w:val="single" w:color="166534" w:sz="1"/>
              <w:left w:val="single" w:color="166534" w:sz="1"/>
              <w:bottom w:val="single" w:color="166534" w:sz="1"/>
              <w:right w:val="single" w:color="166534" w:sz="1"/>
            </w:tcBorders>
            <w:shd w:fill="166534" w:val="clear"/>
            <w:tcMar>
              <w:top w:type="dxa" w:w="120"/>
              <w:left w:type="dxa" w:w="120"/>
              <w:bottom w:type="dxa" w:w="60"/>
              <w:right w:type="dxa" w:w="120"/>
            </w:tcMar>
          </w:tcPr>
          <w:p>
            <w:pPr>
              <w:jc w:val="center"/>
            </w:pPr>
            <w:r>
              <w:rPr>
                <w:rFonts w:ascii="Arial" w:cs="Arial" w:eastAsia="Arial" w:hAnsi="Arial"/>
                <w:b/>
                <w:bCs/>
                <w:color w:val="FFFFFF"/>
                <w:sz w:val="22"/>
                <w:szCs w:val="22"/>
              </w:rPr>
              <w:t xml:space="preserve">FASE 3</w:t>
            </w:r>
          </w:p>
        </w:tc>
        <w:tc>
          <w:tcPr>
            <w:tcW w:type="dxa" w:w="1872"/>
            <w:tcBorders>
              <w:top w:val="single" w:color="0E7490" w:sz="1"/>
              <w:left w:val="single" w:color="0E7490" w:sz="1"/>
              <w:bottom w:val="single" w:color="0E7490" w:sz="1"/>
              <w:right w:val="single" w:color="0E7490" w:sz="1"/>
            </w:tcBorders>
            <w:shd w:fill="0E7490" w:val="clear"/>
            <w:tcMar>
              <w:top w:type="dxa" w:w="120"/>
              <w:left w:type="dxa" w:w="120"/>
              <w:bottom w:type="dxa" w:w="60"/>
              <w:right w:type="dxa" w:w="120"/>
            </w:tcMar>
          </w:tcPr>
          <w:p>
            <w:pPr>
              <w:jc w:val="center"/>
            </w:pPr>
            <w:r>
              <w:rPr>
                <w:rFonts w:ascii="Arial" w:cs="Arial" w:eastAsia="Arial" w:hAnsi="Arial"/>
                <w:b/>
                <w:bCs/>
                <w:color w:val="FFFFFF"/>
                <w:sz w:val="22"/>
                <w:szCs w:val="22"/>
              </w:rPr>
              <w:t xml:space="preserve">FASE 4</w:t>
            </w:r>
          </w:p>
        </w:tc>
      </w:tr>
      <w:tr>
        <w:tc>
          <w:tcPr>
            <w:tcW w:type="dxa" w:w="1872"/>
            <w:tcBorders>
              <w:top w:val="single" w:color="B91C1C" w:sz="1"/>
              <w:left w:val="single" w:color="B91C1C" w:sz="1"/>
              <w:bottom w:val="single" w:color="B91C1C" w:sz="1"/>
              <w:right w:val="single" w:color="B91C1C" w:sz="1"/>
            </w:tcBorders>
            <w:shd w:fill="FEE2E2" w:val="clear"/>
            <w:tcMar>
              <w:top w:type="dxa" w:w="60"/>
              <w:left w:type="dxa" w:w="120"/>
              <w:bottom w:type="dxa" w:w="120"/>
              <w:right w:type="dxa" w:w="120"/>
            </w:tcMar>
          </w:tcPr>
          <w:p>
            <w:pPr>
              <w:jc w:val="center"/>
            </w:pPr>
            <w:r>
              <w:rPr>
                <w:rFonts w:ascii="Arial" w:cs="Arial" w:eastAsia="Arial" w:hAnsi="Arial"/>
                <w:color w:val="B91C1C"/>
                <w:sz w:val="17"/>
                <w:szCs w:val="17"/>
              </w:rPr>
              <w:t xml:space="preserve">Hotfixes</w:t>
            </w:r>
          </w:p>
          <w:p>
            <w:pPr>
              <w:jc w:val="center"/>
            </w:pPr>
            <w:r>
              <w:rPr>
                <w:rFonts w:ascii="Arial" w:cs="Arial" w:eastAsia="Arial" w:hAnsi="Arial"/>
                <w:color w:val="6B7280"/>
                <w:sz w:val="16"/>
                <w:szCs w:val="16"/>
              </w:rPr>
              <w:t xml:space="preserve">3 tareas</w:t>
            </w:r>
          </w:p>
        </w:tc>
        <w:tc>
          <w:tcPr>
            <w:tcW w:type="dxa" w:w="1872"/>
            <w:tcBorders>
              <w:top w:val="single" w:color="C2410C" w:sz="1"/>
              <w:left w:val="single" w:color="C2410C" w:sz="1"/>
              <w:bottom w:val="single" w:color="C2410C" w:sz="1"/>
              <w:right w:val="single" w:color="C2410C" w:sz="1"/>
            </w:tcBorders>
            <w:shd w:fill="FFEDD5" w:val="clear"/>
            <w:tcMar>
              <w:top w:type="dxa" w:w="60"/>
              <w:left w:type="dxa" w:w="120"/>
              <w:bottom w:type="dxa" w:w="120"/>
              <w:right w:type="dxa" w:w="120"/>
            </w:tcMar>
          </w:tcPr>
          <w:p>
            <w:pPr>
              <w:jc w:val="center"/>
            </w:pPr>
            <w:r>
              <w:rPr>
                <w:rFonts w:ascii="Arial" w:cs="Arial" w:eastAsia="Arial" w:hAnsi="Arial"/>
                <w:color w:val="C2410C"/>
                <w:sz w:val="17"/>
                <w:szCs w:val="17"/>
              </w:rPr>
              <w:t xml:space="preserve">Single Source of Truth</w:t>
            </w:r>
          </w:p>
          <w:p>
            <w:pPr>
              <w:jc w:val="center"/>
            </w:pPr>
            <w:r>
              <w:rPr>
                <w:rFonts w:ascii="Arial" w:cs="Arial" w:eastAsia="Arial" w:hAnsi="Arial"/>
                <w:color w:val="6B7280"/>
                <w:sz w:val="16"/>
                <w:szCs w:val="16"/>
              </w:rPr>
              <w:t xml:space="preserve">3 tareas</w:t>
            </w:r>
          </w:p>
        </w:tc>
        <w:tc>
          <w:tcPr>
            <w:tcW w:type="dxa" w:w="1872"/>
            <w:tcBorders>
              <w:top w:val="single" w:color="6B21A8" w:sz="1"/>
              <w:left w:val="single" w:color="6B21A8" w:sz="1"/>
              <w:bottom w:val="single" w:color="6B21A8" w:sz="1"/>
              <w:right w:val="single" w:color="6B21A8" w:sz="1"/>
            </w:tcBorders>
            <w:shd w:fill="F3E8FF" w:val="clear"/>
            <w:tcMar>
              <w:top w:type="dxa" w:w="60"/>
              <w:left w:type="dxa" w:w="120"/>
              <w:bottom w:type="dxa" w:w="120"/>
              <w:right w:type="dxa" w:w="120"/>
            </w:tcMar>
          </w:tcPr>
          <w:p>
            <w:pPr>
              <w:jc w:val="center"/>
            </w:pPr>
            <w:r>
              <w:rPr>
                <w:rFonts w:ascii="Arial" w:cs="Arial" w:eastAsia="Arial" w:hAnsi="Arial"/>
                <w:color w:val="6B21A8"/>
                <w:sz w:val="17"/>
                <w:szCs w:val="17"/>
              </w:rPr>
              <w:t xml:space="preserve">Desacoplamiento DIP</w:t>
            </w:r>
          </w:p>
          <w:p>
            <w:pPr>
              <w:jc w:val="center"/>
            </w:pPr>
            <w:r>
              <w:rPr>
                <w:rFonts w:ascii="Arial" w:cs="Arial" w:eastAsia="Arial" w:hAnsi="Arial"/>
                <w:color w:val="6B7280"/>
                <w:sz w:val="16"/>
                <w:szCs w:val="16"/>
              </w:rPr>
              <w:t xml:space="preserve">3 tareas</w:t>
            </w:r>
          </w:p>
        </w:tc>
        <w:tc>
          <w:tcPr>
            <w:tcW w:type="dxa" w:w="1872"/>
            <w:tcBorders>
              <w:top w:val="single" w:color="166534" w:sz="1"/>
              <w:left w:val="single" w:color="166534" w:sz="1"/>
              <w:bottom w:val="single" w:color="166534" w:sz="1"/>
              <w:right w:val="single" w:color="166534" w:sz="1"/>
            </w:tcBorders>
            <w:shd w:fill="DCFCE7" w:val="clear"/>
            <w:tcMar>
              <w:top w:type="dxa" w:w="60"/>
              <w:left w:type="dxa" w:w="120"/>
              <w:bottom w:type="dxa" w:w="120"/>
              <w:right w:type="dxa" w:w="120"/>
            </w:tcMar>
          </w:tcPr>
          <w:p>
            <w:pPr>
              <w:jc w:val="center"/>
            </w:pPr>
            <w:r>
              <w:rPr>
                <w:rFonts w:ascii="Arial" w:cs="Arial" w:eastAsia="Arial" w:hAnsi="Arial"/>
                <w:color w:val="166534"/>
                <w:sz w:val="17"/>
                <w:szCs w:val="17"/>
              </w:rPr>
              <w:t xml:space="preserve">Dead Code &amp; SRP</w:t>
            </w:r>
          </w:p>
          <w:p>
            <w:pPr>
              <w:jc w:val="center"/>
            </w:pPr>
            <w:r>
              <w:rPr>
                <w:rFonts w:ascii="Arial" w:cs="Arial" w:eastAsia="Arial" w:hAnsi="Arial"/>
                <w:color w:val="6B7280"/>
                <w:sz w:val="16"/>
                <w:szCs w:val="16"/>
              </w:rPr>
              <w:t xml:space="preserve">5 tareas</w:t>
            </w:r>
          </w:p>
        </w:tc>
        <w:tc>
          <w:tcPr>
            <w:tcW w:type="dxa" w:w="1872"/>
            <w:tcBorders>
              <w:top w:val="single" w:color="0E7490" w:sz="1"/>
              <w:left w:val="single" w:color="0E7490" w:sz="1"/>
              <w:bottom w:val="single" w:color="0E7490" w:sz="1"/>
              <w:right w:val="single" w:color="0E7490" w:sz="1"/>
            </w:tcBorders>
            <w:shd w:fill="CFFAFE" w:val="clear"/>
            <w:tcMar>
              <w:top w:type="dxa" w:w="60"/>
              <w:left w:type="dxa" w:w="120"/>
              <w:bottom w:type="dxa" w:w="120"/>
              <w:right w:type="dxa" w:w="120"/>
            </w:tcMar>
          </w:tcPr>
          <w:p>
            <w:pPr>
              <w:jc w:val="center"/>
            </w:pPr>
            <w:r>
              <w:rPr>
                <w:rFonts w:ascii="Arial" w:cs="Arial" w:eastAsia="Arial" w:hAnsi="Arial"/>
                <w:color w:val="0E7490"/>
                <w:sz w:val="17"/>
                <w:szCs w:val="17"/>
              </w:rPr>
              <w:t xml:space="preserve">Game Director</w:t>
            </w:r>
          </w:p>
          <w:p>
            <w:pPr>
              <w:jc w:val="center"/>
            </w:pPr>
            <w:r>
              <w:rPr>
                <w:rFonts w:ascii="Arial" w:cs="Arial" w:eastAsia="Arial" w:hAnsi="Arial"/>
                <w:color w:val="6B7280"/>
                <w:sz w:val="16"/>
                <w:szCs w:val="16"/>
              </w:rPr>
              <w:t xml:space="preserve">5 tareas</w:t>
            </w:r>
          </w:p>
        </w:tc>
      </w:tr>
    </w:tbl>
    <w:p>
      <w:pPr>
        <w:spacing w:after="120"/>
      </w:pPr>
      <w:r>
        <w:t xml:space="preserve"/>
      </w:r>
    </w:p>
    <w:p>
      <w:pPr>
        <w:spacing w:after="120"/>
      </w:pPr>
      <w:r>
        <w:t xml:space="preserve"/>
      </w:r>
    </w:p>
    <w:p>
      <w:pPr>
        <w:pBdr>
          <w:top w:val="single" w:color="6B21A8" w:sz="4" w:space="8"/>
        </w:pBdr>
        <w:spacing w:after="120" w:before="200"/>
        <w:jc w:val="center"/>
      </w:pPr>
      <w:r>
        <w:rPr>
          <w:rFonts w:ascii="Arial" w:cs="Arial" w:eastAsia="Arial" w:hAnsi="Arial"/>
          <w:i/>
          <w:iCs/>
          <w:color w:val="6B7280"/>
          <w:sz w:val="18"/>
          <w:szCs w:val="18"/>
        </w:rPr>
        <w:t xml:space="preserve">19 tareas totales  |  0 modificaciones a contratos publicos en Fases 0-2  |  OCP respetado en todas las fases</w:t>
      </w:r>
    </w:p>
    <w:p>
      <w:r>
        <w:br w:type="page"/>
      </w:r>
    </w:p>
    <w:p>
      <w:pPr>
        <w:pStyle w:val="Heading1"/>
        <w:pBdr>
          <w:bottom w:val="single" w:color="6B21A8" w:sz="6" w:space="6"/>
        </w:pBdr>
        <w:spacing w:after="200" w:before="440"/>
      </w:pPr>
      <w:r>
        <w:rPr>
          <w:rFonts w:ascii="Arial" w:cs="Arial" w:eastAsia="Arial" w:hAnsi="Arial"/>
          <w:b/>
          <w:bCs/>
          <w:color w:val="6B21A8"/>
          <w:sz w:val="34"/>
          <w:szCs w:val="34"/>
        </w:rPr>
        <w:t xml:space="preserve">CRITERIOS DE DISENO DEL ROADMAP</w:t>
      </w:r>
    </w:p>
    <w:p>
      <w:pPr>
        <w:spacing w:after="120"/>
      </w:pPr>
      <w:r>
        <w:t xml:space="preserve"/>
      </w:r>
    </w:p>
    <w:p>
      <w:pPr>
        <w:pStyle w:val="Heading2"/>
        <w:spacing w:after="140" w:before="320"/>
      </w:pPr>
      <w:r>
        <w:rPr>
          <w:rFonts w:ascii="Arial" w:cs="Arial" w:eastAsia="Arial" w:hAnsi="Arial"/>
          <w:b/>
          <w:bCs/>
          <w:color w:val="1F2937"/>
          <w:sz w:val="27"/>
          <w:szCs w:val="27"/>
        </w:rPr>
        <w:t xml:space="preserve">Por que este orden?</w:t>
      </w:r>
    </w:p>
    <w:p>
      <w:pPr>
        <w:spacing w:after="120"/>
      </w:pPr>
      <w:r>
        <w:rPr>
          <w:rFonts w:ascii="Arial" w:cs="Arial" w:eastAsia="Arial" w:hAnsi="Arial"/>
          <w:color w:val="1F2937"/>
          <w:sz w:val="20"/>
          <w:szCs w:val="20"/>
        </w:rPr>
        <w:t xml:space="preserve">Las fases no estan ordenadas por urgencia subjetiva sino por dependencias tecnicas reales. Cada fase sienta las bases que la siguiente necesita para no crear regresiones:</w:t>
      </w:r>
    </w:p>
    <w:p>
      <w:pPr>
        <w:spacing w:after="120"/>
      </w:pPr>
      <w:r>
        <w:t xml:space="preserve"/>
      </w:r>
    </w:p>
    <w:p>
      <w:pPr>
        <w:pStyle w:val="ListParagraph"/>
        <w:numPr>
          <w:ilvl w:val="0"/>
          <w:numId w:val="2"/>
        </w:numPr>
        <w:spacing w:after="100"/>
      </w:pPr>
      <w:r>
        <w:rPr>
          <w:rFonts w:ascii="Arial" w:cs="Arial" w:eastAsia="Arial" w:hAnsi="Arial"/>
          <w:color w:val="1F2937"/>
          <w:sz w:val="20"/>
          <w:szCs w:val="20"/>
        </w:rPr>
        <w:t xml:space="preserve">FASE 0 — Hotfixes: correcciones atomicas de 1-5 lineas que no tienen dependencia de ninguna refactorizacion previa. Se pueden aplicar en cualquier momento incluso en una rama de produccion activa.</w:t>
      </w:r>
    </w:p>
    <w:p>
      <w:pPr>
        <w:pStyle w:val="ListParagraph"/>
        <w:numPr>
          <w:ilvl w:val="0"/>
          <w:numId w:val="2"/>
        </w:numPr>
        <w:spacing w:after="100"/>
      </w:pPr>
      <w:r>
        <w:rPr>
          <w:rFonts w:ascii="Arial" w:cs="Arial" w:eastAsia="Arial" w:hAnsi="Arial"/>
          <w:color w:val="1F2937"/>
          <w:sz w:val="20"/>
          <w:szCs w:val="20"/>
        </w:rPr>
        <w:t xml:space="preserve">FASE 1 — Single Source of Truth (SST): consolida el estado disperso (bateria, persistencia, suscripciones) ANTES de que Fase 2 reorganice quien accede a ese estado. Si Fase 2 se hace antes, se refactorizaria sobre estado inconsistente.</w:t>
      </w:r>
    </w:p>
    <w:p>
      <w:pPr>
        <w:pStyle w:val="ListParagraph"/>
        <w:numPr>
          <w:ilvl w:val="0"/>
          <w:numId w:val="2"/>
        </w:numPr>
        <w:spacing w:after="100"/>
      </w:pPr>
      <w:r>
        <w:rPr>
          <w:rFonts w:ascii="Arial" w:cs="Arial" w:eastAsia="Arial" w:hAnsi="Arial"/>
          <w:color w:val="1F2937"/>
          <w:sz w:val="20"/>
          <w:szCs w:val="20"/>
        </w:rPr>
        <w:t xml:space="preserve">FASE 2 — Desacoplamiento DIP: elimina acoplamientos concretos una vez que el estado ya es consistente. Introducir interfaces antes de consolidar estado genera contratos sobre datos potencialmente duplicados.</w:t>
      </w:r>
    </w:p>
    <w:p>
      <w:pPr>
        <w:pStyle w:val="ListParagraph"/>
        <w:numPr>
          <w:ilvl w:val="0"/>
          <w:numId w:val="2"/>
        </w:numPr>
        <w:spacing w:after="100"/>
      </w:pPr>
      <w:r>
        <w:rPr>
          <w:rFonts w:ascii="Arial" w:cs="Arial" w:eastAsia="Arial" w:hAnsi="Arial"/>
          <w:color w:val="1F2937"/>
          <w:sz w:val="20"/>
          <w:szCs w:val="20"/>
        </w:rPr>
        <w:t xml:space="preserve">FASE 3 — Dead Code y SRP: limpieza semantica sin riesgo funcional. Se hace al final para no bloquear las fases anteriores y porque el dead code no introduce bugs en runtime.</w:t>
      </w:r>
    </w:p>
    <w:p>
      <w:pPr>
        <w:pStyle w:val="ListParagraph"/>
        <w:numPr>
          <w:ilvl w:val="0"/>
          <w:numId w:val="2"/>
        </w:numPr>
        <w:spacing w:after="100"/>
      </w:pPr>
      <w:r>
        <w:rPr>
          <w:rFonts w:ascii="Arial" w:cs="Arial" w:eastAsia="Arial" w:hAnsi="Arial"/>
          <w:color w:val="1F2937"/>
          <w:sz w:val="20"/>
          <w:szCs w:val="20"/>
        </w:rPr>
        <w:t xml:space="preserve">FASE 4 — Game Director: nueva funcionalidad que depende de que toda la infraestructura anterior este limpia para poder inyectar el sistema sin rozar deuda tecnica residual.</w:t>
      </w:r>
    </w:p>
    <w:p>
      <w:pPr>
        <w:spacing w:after="120"/>
      </w:pPr>
      <w:r>
        <w:t xml:space="preserve"/>
      </w:r>
    </w:p>
    <w:p>
      <w:pPr>
        <w:pStyle w:val="Heading2"/>
        <w:spacing w:after="140" w:before="320"/>
      </w:pPr>
      <w:r>
        <w:rPr>
          <w:rFonts w:ascii="Arial" w:cs="Arial" w:eastAsia="Arial" w:hAnsi="Arial"/>
          <w:b/>
          <w:bCs/>
          <w:color w:val="1F2937"/>
          <w:sz w:val="27"/>
          <w:szCs w:val="27"/>
        </w:rPr>
        <w:t xml:space="preserve">Criterios de Aceptacion Globales</w:t>
      </w:r>
    </w:p>
    <w:p>
      <w:pPr>
        <w:pStyle w:val="ListParagraph"/>
        <w:numPr>
          <w:ilvl w:val="0"/>
          <w:numId w:val="3"/>
        </w:numPr>
        <w:spacing w:after="80"/>
      </w:pPr>
      <w:r>
        <w:rPr>
          <w:rFonts w:ascii="Arial" w:cs="Arial" w:eastAsia="Arial" w:hAnsi="Arial"/>
          <w:color w:val="1F2937"/>
          <w:sz w:val="20"/>
          <w:szCs w:val="20"/>
        </w:rPr>
        <w:t xml:space="preserve">Cada tarea debe tener al menos un criterio de aceptacion verificable antes de marcarla como completada.</w:t>
      </w:r>
    </w:p>
    <w:p>
      <w:pPr>
        <w:pStyle w:val="ListParagraph"/>
        <w:numPr>
          <w:ilvl w:val="0"/>
          <w:numId w:val="3"/>
        </w:numPr>
        <w:spacing w:after="80"/>
      </w:pPr>
      <w:r>
        <w:rPr>
          <w:rFonts w:ascii="Arial" w:cs="Arial" w:eastAsia="Arial" w:hAnsi="Arial"/>
          <w:color w:val="1F2937"/>
          <w:sz w:val="20"/>
          <w:szCs w:val="20"/>
        </w:rPr>
        <w:t xml:space="preserve">Ninguna tarea de Fase N debe mergarse si bloquea una tarea no completada de Fase N-1.</w:t>
      </w:r>
    </w:p>
    <w:p>
      <w:pPr>
        <w:pStyle w:val="ListParagraph"/>
        <w:numPr>
          <w:ilvl w:val="0"/>
          <w:numId w:val="3"/>
        </w:numPr>
        <w:spacing w:after="80"/>
      </w:pPr>
      <w:r>
        <w:rPr>
          <w:rFonts w:ascii="Arial" w:cs="Arial" w:eastAsia="Arial" w:hAnsi="Arial"/>
          <w:color w:val="1F2937"/>
          <w:sz w:val="20"/>
          <w:szCs w:val="20"/>
        </w:rPr>
        <w:t xml:space="preserve">Las tareas de Fase 0 pueden ejecutarse en paralelo entre si (sin dependencias mutuas).</w:t>
      </w:r>
    </w:p>
    <w:p>
      <w:pPr>
        <w:pStyle w:val="ListParagraph"/>
        <w:numPr>
          <w:ilvl w:val="0"/>
          <w:numId w:val="3"/>
        </w:numPr>
        <w:spacing w:after="80"/>
      </w:pPr>
      <w:r>
        <w:rPr>
          <w:rFonts w:ascii="Arial" w:cs="Arial" w:eastAsia="Arial" w:hAnsi="Arial"/>
          <w:color w:val="1F2937"/>
          <w:sz w:val="20"/>
          <w:szCs w:val="20"/>
        </w:rPr>
        <w:t xml:space="preserve">Las tareas de Fases 1-3 deben ejecutarse en el orden numerado dentro de cada fase.</w:t>
      </w:r>
    </w:p>
    <w:p>
      <w:pPr>
        <w:pStyle w:val="ListParagraph"/>
        <w:numPr>
          <w:ilvl w:val="0"/>
          <w:numId w:val="3"/>
        </w:numPr>
        <w:spacing w:after="80"/>
      </w:pPr>
      <w:r>
        <w:rPr>
          <w:rFonts w:ascii="Arial" w:cs="Arial" w:eastAsia="Arial" w:hAnsi="Arial"/>
          <w:color w:val="1F2937"/>
          <w:sz w:val="20"/>
          <w:szCs w:val="20"/>
        </w:rPr>
        <w:t xml:space="preserve">Toda correccion que modifique un evento C# (subscribe/unsubscribe) requiere verificacion de que no quedan suscripciones huerfanas con el Profiler de Unity o logs de OnEnable/OnDisable.</w:t>
      </w:r>
    </w:p>
    <w:p>
      <w:pPr>
        <w:spacing w:after="120"/>
      </w:pPr>
      <w:r>
        <w:t xml:space="preserve"/>
      </w:r>
    </w:p>
    <w:p>
      <w:pPr>
        <w:pStyle w:val="Heading2"/>
        <w:spacing w:after="140" w:before="320"/>
      </w:pPr>
      <w:r>
        <w:rPr>
          <w:rFonts w:ascii="Arial" w:cs="Arial" w:eastAsia="Arial" w:hAnsi="Arial"/>
          <w:b/>
          <w:bCs/>
          <w:color w:val="1F2937"/>
          <w:sz w:val="27"/>
          <w:szCs w:val="27"/>
        </w:rPr>
        <w:t xml:space="preserve">Leyenda de Principios SOLID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rPr>
          <w:tblHeader/>
        </w:trPr>
        <w:tc>
          <w:tcPr>
            <w:tcW w:type="dxa" w:w="800"/>
            <w:tcBorders>
              <w:top w:val="single" w:color="6B21A8" w:sz="1"/>
              <w:left w:val="single" w:color="6B21A8" w:sz="1"/>
              <w:bottom w:val="single" w:color="6B21A8" w:sz="1"/>
              <w:right w:val="single" w:color="6B21A8" w:sz="1"/>
            </w:tcBorders>
            <w:shd w:fill="1E1B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Tag</w:t>
            </w:r>
          </w:p>
        </w:tc>
        <w:tc>
          <w:tcPr>
            <w:tcW w:type="dxa" w:w="2200"/>
            <w:tcBorders>
              <w:top w:val="single" w:color="6B21A8" w:sz="1"/>
              <w:left w:val="single" w:color="6B21A8" w:sz="1"/>
              <w:bottom w:val="single" w:color="6B21A8" w:sz="1"/>
              <w:right w:val="single" w:color="6B21A8" w:sz="1"/>
            </w:tcBorders>
            <w:shd w:fill="1E1B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Principio</w:t>
            </w:r>
          </w:p>
        </w:tc>
        <w:tc>
          <w:tcPr>
            <w:tcW w:type="dxa" w:w="6360"/>
            <w:tcBorders>
              <w:top w:val="single" w:color="6B21A8" w:sz="1"/>
              <w:left w:val="single" w:color="6B21A8" w:sz="1"/>
              <w:bottom w:val="single" w:color="6B21A8" w:sz="1"/>
              <w:right w:val="single" w:color="6B21A8" w:sz="1"/>
            </w:tcBorders>
            <w:shd w:fill="1E1B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Aplicacion en este roadmap</w:t>
            </w:r>
          </w:p>
        </w:tc>
      </w:tr>
      <w:tr>
        <w:tc>
          <w:tcPr>
            <w:tcW w:type="dxa" w:w="800"/>
            <w:tcBorders>
              <w:top w:val="single" w:color="D8B4FE" w:sz="1"/>
              <w:left w:val="single" w:color="D8B4FE" w:sz="1"/>
              <w:bottom w:val="single" w:color="D8B4FE" w:sz="1"/>
              <w:right w:val="single" w:color="D8B4FE" w:sz="1"/>
            </w:tcBorders>
            <w:shd w:fill="FFFFFF" w:val="clear"/>
            <w:tcMar>
              <w:top w:type="dxa" w:w="70"/>
              <w:left w:type="dxa" w:w="120"/>
              <w:bottom w:type="dxa" w:w="70"/>
              <w:right w:type="dxa" w:w="120"/>
            </w:tcMar>
            <w:vAlign w:val="center"/>
          </w:tcPr>
          <w:p>
            <w:pPr>
              <w:jc w:val="center"/>
            </w:pPr>
            <w:r>
              <w:rPr>
                <w:rFonts w:ascii="Arial" w:cs="Arial" w:eastAsia="Arial" w:hAnsi="Arial"/>
                <w:b/>
                <w:bCs/>
                <w:color w:val="1E40AF"/>
                <w:sz w:val="17"/>
                <w:szCs w:val="17"/>
              </w:rPr>
              <w:t xml:space="preserve">SRP</w:t>
            </w:r>
          </w:p>
        </w:tc>
        <w:tc>
          <w:tcPr>
            <w:tcW w:type="dxa" w:w="2200"/>
            <w:tcBorders>
              <w:top w:val="single" w:color="D8B4FE" w:sz="1"/>
              <w:left w:val="single" w:color="D8B4FE" w:sz="1"/>
              <w:bottom w:val="single" w:color="D8B4FE" w:sz="1"/>
              <w:right w:val="single" w:color="D8B4FE" w:sz="1"/>
            </w:tcBorders>
            <w:shd w:fill="DBEAFE" w:val="clear"/>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Single Responsibility</w:t>
            </w:r>
          </w:p>
        </w:tc>
        <w:tc>
          <w:tcPr>
            <w:tcW w:type="dxa" w:w="6360"/>
            <w:tcBorders>
              <w:top w:val="single" w:color="D8B4FE" w:sz="1"/>
              <w:left w:val="single" w:color="D8B4FE" w:sz="1"/>
              <w:bottom w:val="single" w:color="D8B4FE" w:sz="1"/>
              <w:right w:val="single" w:color="D8B4FE" w:sz="1"/>
            </w:tcBorders>
            <w:shd w:fill="DBEAFE" w:val="clear"/>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Cada clase tiene un unico motivo para cambiar. Separar responsabilidades mezcladas.</w:t>
            </w:r>
          </w:p>
        </w:tc>
      </w:tr>
      <w:tr>
        <w:tc>
          <w:tcPr>
            <w:tcW w:type="dxa" w:w="800"/>
            <w:tcBorders>
              <w:top w:val="single" w:color="D8B4FE" w:sz="1"/>
              <w:left w:val="single" w:color="D8B4FE" w:sz="1"/>
              <w:bottom w:val="single" w:color="D8B4FE" w:sz="1"/>
              <w:right w:val="single" w:color="D8B4FE" w:sz="1"/>
            </w:tcBorders>
            <w:shd w:fill="FFFFFF" w:val="clear"/>
            <w:tcMar>
              <w:top w:type="dxa" w:w="70"/>
              <w:left w:type="dxa" w:w="120"/>
              <w:bottom w:type="dxa" w:w="70"/>
              <w:right w:type="dxa" w:w="120"/>
            </w:tcMar>
            <w:vAlign w:val="center"/>
          </w:tcPr>
          <w:p>
            <w:pPr>
              <w:jc w:val="center"/>
            </w:pPr>
            <w:r>
              <w:rPr>
                <w:rFonts w:ascii="Arial" w:cs="Arial" w:eastAsia="Arial" w:hAnsi="Arial"/>
                <w:b/>
                <w:bCs/>
                <w:color w:val="065F46"/>
                <w:sz w:val="17"/>
                <w:szCs w:val="17"/>
              </w:rPr>
              <w:t xml:space="preserve">OCP</w:t>
            </w:r>
          </w:p>
        </w:tc>
        <w:tc>
          <w:tcPr>
            <w:tcW w:type="dxa" w:w="2200"/>
            <w:tcBorders>
              <w:top w:val="single" w:color="D8B4FE" w:sz="1"/>
              <w:left w:val="single" w:color="D8B4FE" w:sz="1"/>
              <w:bottom w:val="single" w:color="D8B4FE" w:sz="1"/>
              <w:right w:val="single" w:color="D8B4FE" w:sz="1"/>
            </w:tcBorders>
            <w:shd w:fill="FAFAFA" w:val="clear"/>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Open / Closed</w:t>
            </w:r>
          </w:p>
        </w:tc>
        <w:tc>
          <w:tcPr>
            <w:tcW w:type="dxa" w:w="6360"/>
            <w:tcBorders>
              <w:top w:val="single" w:color="D8B4FE" w:sz="1"/>
              <w:left w:val="single" w:color="D8B4FE" w:sz="1"/>
              <w:bottom w:val="single" w:color="D8B4FE" w:sz="1"/>
              <w:right w:val="single" w:color="D8B4FE" w:sz="1"/>
            </w:tcBorders>
            <w:shd w:fill="FAFAFA" w:val="clear"/>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Extender comportamiento sin modificar clases existentes. Clave en IObstacleDefinition e IDifficultyDirector.</w:t>
            </w:r>
          </w:p>
        </w:tc>
      </w:tr>
      <w:tr>
        <w:tc>
          <w:tcPr>
            <w:tcW w:type="dxa" w:w="800"/>
            <w:tcBorders>
              <w:top w:val="single" w:color="D8B4FE" w:sz="1"/>
              <w:left w:val="single" w:color="D8B4FE" w:sz="1"/>
              <w:bottom w:val="single" w:color="D8B4FE" w:sz="1"/>
              <w:right w:val="single" w:color="D8B4FE" w:sz="1"/>
            </w:tcBorders>
            <w:shd w:fill="FFFFFF" w:val="clear"/>
            <w:tcMar>
              <w:top w:type="dxa" w:w="70"/>
              <w:left w:type="dxa" w:w="120"/>
              <w:bottom w:type="dxa" w:w="70"/>
              <w:right w:type="dxa" w:w="120"/>
            </w:tcMar>
            <w:vAlign w:val="center"/>
          </w:tcPr>
          <w:p>
            <w:pPr>
              <w:jc w:val="center"/>
            </w:pPr>
            <w:r>
              <w:rPr>
                <w:rFonts w:ascii="Arial" w:cs="Arial" w:eastAsia="Arial" w:hAnsi="Arial"/>
                <w:b/>
                <w:bCs/>
                <w:color w:val="3730A3"/>
                <w:sz w:val="17"/>
                <w:szCs w:val="17"/>
              </w:rPr>
              <w:t xml:space="preserve">DIP</w:t>
            </w:r>
          </w:p>
        </w:tc>
        <w:tc>
          <w:tcPr>
            <w:tcW w:type="dxa" w:w="2200"/>
            <w:tcBorders>
              <w:top w:val="single" w:color="D8B4FE" w:sz="1"/>
              <w:left w:val="single" w:color="D8B4FE" w:sz="1"/>
              <w:bottom w:val="single" w:color="D8B4FE" w:sz="1"/>
              <w:right w:val="single" w:color="D8B4FE" w:sz="1"/>
            </w:tcBorders>
            <w:shd w:fill="DBEAFE" w:val="clear"/>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Dependency Inversion</w:t>
            </w:r>
          </w:p>
        </w:tc>
        <w:tc>
          <w:tcPr>
            <w:tcW w:type="dxa" w:w="6360"/>
            <w:tcBorders>
              <w:top w:val="single" w:color="D8B4FE" w:sz="1"/>
              <w:left w:val="single" w:color="D8B4FE" w:sz="1"/>
              <w:bottom w:val="single" w:color="D8B4FE" w:sz="1"/>
              <w:right w:val="single" w:color="D8B4FE" w:sz="1"/>
            </w:tcBorders>
            <w:shd w:fill="DBEAFE" w:val="clear"/>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Depender de abstracciones, no de implementaciones concretas. Eliminar FindObjectOfType y new concreto.</w:t>
            </w:r>
          </w:p>
        </w:tc>
      </w:tr>
      <w:tr>
        <w:tc>
          <w:tcPr>
            <w:tcW w:type="dxa" w:w="800"/>
            <w:tcBorders>
              <w:top w:val="single" w:color="D8B4FE" w:sz="1"/>
              <w:left w:val="single" w:color="D8B4FE" w:sz="1"/>
              <w:bottom w:val="single" w:color="D8B4FE" w:sz="1"/>
              <w:right w:val="single" w:color="D8B4FE" w:sz="1"/>
            </w:tcBorders>
            <w:shd w:fill="FFFFFF" w:val="clear"/>
            <w:tcMar>
              <w:top w:type="dxa" w:w="70"/>
              <w:left w:type="dxa" w:w="120"/>
              <w:bottom w:type="dxa" w:w="70"/>
              <w:right w:type="dxa" w:w="120"/>
            </w:tcMar>
            <w:vAlign w:val="center"/>
          </w:tcPr>
          <w:p>
            <w:pPr>
              <w:jc w:val="center"/>
            </w:pPr>
            <w:r>
              <w:rPr>
                <w:rFonts w:ascii="Arial" w:cs="Arial" w:eastAsia="Arial" w:hAnsi="Arial"/>
                <w:b/>
                <w:bCs/>
                <w:color w:val="166534"/>
                <w:sz w:val="17"/>
                <w:szCs w:val="17"/>
              </w:rPr>
              <w:t xml:space="preserve">DRY</w:t>
            </w:r>
          </w:p>
        </w:tc>
        <w:tc>
          <w:tcPr>
            <w:tcW w:type="dxa" w:w="2200"/>
            <w:tcBorders>
              <w:top w:val="single" w:color="D8B4FE" w:sz="1"/>
              <w:left w:val="single" w:color="D8B4FE" w:sz="1"/>
              <w:bottom w:val="single" w:color="D8B4FE" w:sz="1"/>
              <w:right w:val="single" w:color="D8B4FE" w:sz="1"/>
            </w:tcBorders>
            <w:shd w:fill="FAFAFA" w:val="clear"/>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Dont Repeat Yourself</w:t>
            </w:r>
          </w:p>
        </w:tc>
        <w:tc>
          <w:tcPr>
            <w:tcW w:type="dxa" w:w="6360"/>
            <w:tcBorders>
              <w:top w:val="single" w:color="D8B4FE" w:sz="1"/>
              <w:left w:val="single" w:color="D8B4FE" w:sz="1"/>
              <w:bottom w:val="single" w:color="D8B4FE" w:sz="1"/>
              <w:right w:val="single" w:color="D8B4FE" w:sz="1"/>
            </w:tcBorders>
            <w:shd w:fill="FAFAFA" w:val="clear"/>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Eliminar logica duplicada (cooldown de pulso en dos clases, seed en dos lugares).</w:t>
            </w:r>
          </w:p>
        </w:tc>
      </w:tr>
      <w:tr>
        <w:tc>
          <w:tcPr>
            <w:tcW w:type="dxa" w:w="800"/>
            <w:tcBorders>
              <w:top w:val="single" w:color="D8B4FE" w:sz="1"/>
              <w:left w:val="single" w:color="D8B4FE" w:sz="1"/>
              <w:bottom w:val="single" w:color="D8B4FE" w:sz="1"/>
              <w:right w:val="single" w:color="D8B4FE" w:sz="1"/>
            </w:tcBorders>
            <w:shd w:fill="FFFFFF" w:val="clear"/>
            <w:tcMar>
              <w:top w:type="dxa" w:w="70"/>
              <w:left w:type="dxa" w:w="120"/>
              <w:bottom w:type="dxa" w:w="70"/>
              <w:right w:type="dxa" w:w="120"/>
            </w:tcMar>
            <w:vAlign w:val="center"/>
          </w:tcPr>
          <w:p>
            <w:pPr>
              <w:jc w:val="center"/>
            </w:pPr>
            <w:r>
              <w:rPr>
                <w:rFonts w:ascii="Arial" w:cs="Arial" w:eastAsia="Arial" w:hAnsi="Arial"/>
                <w:b/>
                <w:bCs/>
                <w:color w:val="C2410C"/>
                <w:sz w:val="17"/>
                <w:szCs w:val="17"/>
              </w:rPr>
              <w:t xml:space="preserve">SST</w:t>
            </w:r>
          </w:p>
        </w:tc>
        <w:tc>
          <w:tcPr>
            <w:tcW w:type="dxa" w:w="2200"/>
            <w:tcBorders>
              <w:top w:val="single" w:color="D8B4FE" w:sz="1"/>
              <w:left w:val="single" w:color="D8B4FE" w:sz="1"/>
              <w:bottom w:val="single" w:color="D8B4FE" w:sz="1"/>
              <w:right w:val="single" w:color="D8B4FE" w:sz="1"/>
            </w:tcBorders>
            <w:shd w:fill="DBEAFE" w:val="clear"/>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Single Source of Truth</w:t>
            </w:r>
          </w:p>
        </w:tc>
        <w:tc>
          <w:tcPr>
            <w:tcW w:type="dxa" w:w="6360"/>
            <w:tcBorders>
              <w:top w:val="single" w:color="D8B4FE" w:sz="1"/>
              <w:left w:val="single" w:color="D8B4FE" w:sz="1"/>
              <w:bottom w:val="single" w:color="D8B4FE" w:sz="1"/>
              <w:right w:val="single" w:color="D8B4FE" w:sz="1"/>
            </w:tcBorders>
            <w:shd w:fill="DBEAFE" w:val="clear"/>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Un unico lugar que posee y muta el estado canonico (bateria, persistencia, suscripciones).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91C1C" w:sz="1"/>
              <w:left w:val="single" w:color="B91C1C" w:sz="1"/>
              <w:bottom w:val="single" w:color="B91C1C" w:sz="1"/>
              <w:right w:val="single" w:color="B91C1C" w:sz="1"/>
            </w:tcBorders>
            <w:shd w:fill="B91C1C" w:val="clear"/>
            <w:tcMar>
              <w:top w:type="dxa" w:w="120"/>
              <w:left w:type="dxa" w:w="200"/>
              <w:bottom w:type="dxa" w:w="120"/>
              <w:right w:type="dxa" w:w="200"/>
            </w:tcMar>
            <w:vAlign w:val="center"/>
          </w:tcPr>
          <w:p>
            <w:pPr>
              <w:jc w:val="center"/>
            </w:pPr>
            <w:r>
              <w:rPr>
                <w:rFonts w:ascii="Arial" w:cs="Arial" w:eastAsia="Arial" w:hAnsi="Arial"/>
                <w:b/>
                <w:bCs/>
                <w:color w:val="FFFFFF"/>
                <w:sz w:val="26"/>
                <w:szCs w:val="26"/>
              </w:rPr>
              <w:t xml:space="preserve">FASE 0</w:t>
            </w:r>
          </w:p>
        </w:tc>
        <w:tc>
          <w:tcPr>
            <w:tcW w:type="dxa" w:w="7860"/>
            <w:tcBorders>
              <w:top w:val="single" w:color="B91C1C" w:sz="1"/>
              <w:left w:val="single" w:color="B91C1C" w:sz="1"/>
              <w:bottom w:val="single" w:color="B91C1C" w:sz="1"/>
              <w:right w:val="single" w:color="B91C1C" w:sz="1"/>
            </w:tcBorders>
            <w:shd w:fill="FEE2E2" w:val="clear"/>
            <w:tcMar>
              <w:top w:type="dxa" w:w="120"/>
              <w:left w:type="dxa" w:w="240"/>
              <w:bottom w:type="dxa" w:w="120"/>
              <w:right w:type="dxa" w:w="240"/>
            </w:tcMar>
            <w:vAlign w:val="center"/>
          </w:tcPr>
          <w:p>
            <w:r>
              <w:rPr>
                <w:rFonts w:ascii="Arial" w:cs="Arial" w:eastAsia="Arial" w:hAnsi="Arial"/>
                <w:b/>
                <w:bCs/>
                <w:color w:val="B91C1C"/>
                <w:sz w:val="24"/>
                <w:szCs w:val="24"/>
              </w:rPr>
              <w:t xml:space="preserve">HOTFIXES — Correcciones atomicas sin dependencias</w:t>
            </w:r>
          </w:p>
        </w:tc>
      </w:tr>
    </w:tbl>
    <w:p>
      <w:pPr>
        <w:spacing w:after="120"/>
      </w:pPr>
      <w:r>
        <w:t xml:space="preserve"/>
      </w:r>
    </w:p>
    <w:p>
      <w:pPr>
        <w:spacing w:after="120"/>
      </w:pPr>
      <w:r>
        <w:rPr>
          <w:rFonts w:ascii="Arial" w:cs="Arial" w:eastAsia="Arial" w:hAnsi="Arial"/>
          <w:color w:val="1F2937"/>
          <w:sz w:val="20"/>
          <w:szCs w:val="20"/>
        </w:rPr>
        <w:t xml:space="preserve">Estimacion: 1 hora total. Estas tareas son independientes entre si y pueden aplicarse directamente sobre la rama principal. Riesgo de regresion: minimo (cambios de 1-5 lineas cada uno).</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1100"/>
        <w:gridCol w:w="1100"/>
        <w:gridCol w:w="1400"/>
      </w:tblGrid>
      <w:tr>
        <w:trPr>
          <w:tblHeader/>
        </w:trPr>
        <w:tc>
          <w:tcPr>
            <w:tcW w:type="dxa" w:w="400"/>
            <w:tcBorders>
              <w:top w:val="single" w:color="6B21A8" w:sz="1"/>
              <w:left w:val="single" w:color="6B21A8" w:sz="1"/>
              <w:bottom w:val="single" w:color="6B21A8" w:sz="1"/>
              <w:right w:val="single" w:color="6B21A8" w:sz="1"/>
            </w:tcBorders>
            <w:shd w:fill="1E1B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w:t>
            </w:r>
          </w:p>
        </w:tc>
        <w:tc>
          <w:tcPr>
            <w:tcW w:type="dxa" w:w="5360"/>
            <w:tcBorders>
              <w:top w:val="single" w:color="6B21A8" w:sz="1"/>
              <w:left w:val="single" w:color="6B21A8" w:sz="1"/>
              <w:bottom w:val="single" w:color="6B21A8" w:sz="1"/>
              <w:right w:val="single" w:color="6B21A8" w:sz="1"/>
            </w:tcBorders>
            <w:shd w:fill="1E1B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Tarea</w:t>
            </w:r>
          </w:p>
        </w:tc>
        <w:tc>
          <w:tcPr>
            <w:tcW w:type="dxa" w:w="1100"/>
            <w:tcBorders>
              <w:top w:val="single" w:color="6B21A8" w:sz="1"/>
              <w:left w:val="single" w:color="6B21A8" w:sz="1"/>
              <w:bottom w:val="single" w:color="6B21A8" w:sz="1"/>
              <w:right w:val="single" w:color="6B21A8" w:sz="1"/>
            </w:tcBorders>
            <w:shd w:fill="1E1B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Severidad</w:t>
            </w:r>
          </w:p>
        </w:tc>
        <w:tc>
          <w:tcPr>
            <w:tcW w:type="dxa" w:w="1100"/>
            <w:tcBorders>
              <w:top w:val="single" w:color="6B21A8" w:sz="1"/>
              <w:left w:val="single" w:color="6B21A8" w:sz="1"/>
              <w:bottom w:val="single" w:color="6B21A8" w:sz="1"/>
              <w:right w:val="single" w:color="6B21A8" w:sz="1"/>
            </w:tcBorders>
            <w:shd w:fill="1E1B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Principio SOLID</w:t>
            </w:r>
          </w:p>
        </w:tc>
        <w:tc>
          <w:tcPr>
            <w:tcW w:type="dxa" w:w="1400"/>
            <w:tcBorders>
              <w:top w:val="single" w:color="6B21A8" w:sz="1"/>
              <w:left w:val="single" w:color="6B21A8" w:sz="1"/>
              <w:bottom w:val="single" w:color="6B21A8" w:sz="1"/>
              <w:right w:val="single" w:color="6B21A8" w:sz="1"/>
            </w:tcBorders>
            <w:shd w:fill="1E1B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Esfuerzo</w:t>
            </w:r>
          </w:p>
        </w:tc>
      </w:tr>
      <w:tr>
        <w:tc>
          <w:tcPr>
            <w:tcW w:type="dxa" w:w="400"/>
            <w:tcBorders>
              <w:top w:val="single" w:color="D8B4FE" w:sz="1"/>
              <w:left w:val="single" w:color="D8B4FE" w:sz="1"/>
              <w:bottom w:val="single" w:color="D8B4FE" w:sz="1"/>
              <w:right w:val="single" w:color="D8B4FE" w:sz="1"/>
            </w:tcBorders>
            <w:shd w:fill="FAFAFA" w:val="clear"/>
            <w:tcMar>
              <w:top w:type="dxa" w:w="70"/>
              <w:left w:type="dxa" w:w="120"/>
              <w:bottom w:type="dxa" w:w="70"/>
              <w:right w:type="dxa" w:w="120"/>
            </w:tcMar>
            <w:vAlign w:val="center"/>
          </w:tcPr>
          <w:p>
            <w:pPr>
              <w:jc w:val="center"/>
            </w:pPr>
            <w:r>
              <w:rPr>
                <w:rFonts w:ascii="Arial" w:cs="Arial" w:eastAsia="Arial" w:hAnsi="Arial"/>
                <w:b w:val="false"/>
                <w:bCs w:val="false"/>
                <w:color w:val="6B7280"/>
                <w:sz w:val="18"/>
                <w:szCs w:val="18"/>
              </w:rPr>
              <w:t xml:space="preserve">1</w:t>
            </w:r>
          </w:p>
        </w:tc>
        <w:tc>
          <w:tcPr>
            <w:tcW w:type="dxa" w:w="5360"/>
            <w:tcBorders>
              <w:top w:val="single" w:color="D8B4FE" w:sz="1"/>
              <w:left w:val="single" w:color="D8B4FE" w:sz="1"/>
              <w:bottom w:val="single" w:color="D8B4FE" w:sz="1"/>
              <w:right w:val="single" w:color="D8B4FE" w:sz="1"/>
            </w:tcBorders>
            <w:shd w:fill="FAFAFA" w:val="clear"/>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BackgroundDecorationSpawner.cs L180: cambiar r.material = mat por r.sharedMaterial = mat</w:t>
            </w:r>
          </w:p>
        </w:tc>
        <w:tc>
          <w:tcPr>
            <w:tcW w:type="dxa" w:w="1100"/>
            <w:tcBorders>
              <w:top w:val="single" w:color="D8B4FE" w:sz="1"/>
              <w:left w:val="single" w:color="D8B4FE" w:sz="1"/>
              <w:bottom w:val="single" w:color="D8B4FE" w:sz="1"/>
              <w:right w:val="single" w:color="D8B4FE" w:sz="1"/>
            </w:tcBorders>
            <w:shd w:fill="FFEDD5" w:val="clear"/>
            <w:tcMar>
              <w:top w:type="dxa" w:w="70"/>
              <w:left w:type="dxa" w:w="120"/>
              <w:bottom w:type="dxa" w:w="70"/>
              <w:right w:type="dxa" w:w="120"/>
            </w:tcMar>
            <w:vAlign w:val="center"/>
          </w:tcPr>
          <w:p>
            <w:pPr>
              <w:jc w:val="center"/>
            </w:pPr>
            <w:r>
              <w:rPr>
                <w:rFonts w:ascii="Arial" w:cs="Arial" w:eastAsia="Arial" w:hAnsi="Arial"/>
                <w:b/>
                <w:bCs/>
                <w:color w:val="C2410C"/>
                <w:sz w:val="17"/>
                <w:szCs w:val="17"/>
              </w:rPr>
              <w:t xml:space="preserve">ALTO</w:t>
            </w:r>
          </w:p>
        </w:tc>
        <w:tc>
          <w:tcPr>
            <w:tcW w:type="dxa" w:w="1100"/>
            <w:tcBorders>
              <w:top w:val="single" w:color="D8B4FE" w:sz="1"/>
              <w:left w:val="single" w:color="D8B4FE" w:sz="1"/>
              <w:bottom w:val="single" w:color="D8B4FE" w:sz="1"/>
              <w:right w:val="single" w:color="D8B4FE" w:sz="1"/>
            </w:tcBorders>
            <w:shd w:fill="FFFFFF" w:val="clear"/>
            <w:tcMar>
              <w:top w:type="dxa" w:w="70"/>
              <w:left w:type="dxa" w:w="120"/>
              <w:bottom w:type="dxa" w:w="70"/>
              <w:right w:type="dxa" w:w="120"/>
            </w:tcMar>
            <w:vAlign w:val="center"/>
          </w:tcPr>
          <w:p>
            <w:pPr>
              <w:jc w:val="center"/>
            </w:pPr>
            <w:r>
              <w:rPr>
                <w:rFonts w:ascii="Arial" w:cs="Arial" w:eastAsia="Arial" w:hAnsi="Arial"/>
                <w:b/>
                <w:bCs/>
                <w:color w:val="1E40AF"/>
                <w:sz w:val="17"/>
                <w:szCs w:val="17"/>
              </w:rPr>
              <w:t xml:space="preserve">SRP</w:t>
            </w:r>
          </w:p>
        </w:tc>
        <w:tc>
          <w:tcPr>
            <w:tcW w:type="dxa" w:w="1400"/>
            <w:tcBorders>
              <w:top w:val="single" w:color="D8B4FE" w:sz="1"/>
              <w:left w:val="single" w:color="D8B4FE" w:sz="1"/>
              <w:bottom w:val="single" w:color="D8B4FE" w:sz="1"/>
              <w:right w:val="single" w:color="D8B4FE" w:sz="1"/>
            </w:tcBorders>
            <w:shd w:fill="FAFAFA" w:val="clear"/>
            <w:tcMar>
              <w:top w:type="dxa" w:w="70"/>
              <w:left w:type="dxa" w:w="120"/>
              <w:bottom w:type="dxa" w:w="70"/>
              <w:right w:type="dxa" w:w="120"/>
            </w:tcMar>
            <w:vAlign w:val="center"/>
          </w:tcPr>
          <w:p>
            <w:pPr>
              <w:jc w:val="center"/>
            </w:pPr>
            <w:r>
              <w:rPr>
                <w:rFonts w:ascii="Arial" w:cs="Arial" w:eastAsia="Arial" w:hAnsi="Arial"/>
                <w:b w:val="false"/>
                <w:bCs w:val="false"/>
                <w:color w:val="6B7280"/>
                <w:sz w:val="18"/>
                <w:szCs w:val="18"/>
              </w:rPr>
              <w:t xml:space="preserve">1 min</w:t>
            </w:r>
          </w:p>
        </w:tc>
      </w:tr>
      <w:tr>
        <w:tc>
          <w:tcPr>
            <w:tcW w:type="dxa" w:w="400"/>
            <w:tcBorders>
              <w:top w:val="single" w:color="D8B4FE" w:sz="1"/>
              <w:left w:val="single" w:color="D8B4FE" w:sz="1"/>
              <w:bottom w:val="single" w:color="D8B4FE" w:sz="1"/>
              <w:right w:val="single" w:color="D8B4FE"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6B7280"/>
                <w:sz w:val="18"/>
                <w:szCs w:val="18"/>
              </w:rPr>
              <w:t xml:space="preserve">2</w:t>
            </w:r>
          </w:p>
        </w:tc>
        <w:tc>
          <w:tcPr>
            <w:tcW w:type="dxa" w:w="5360"/>
            <w:tcBorders>
              <w:top w:val="single" w:color="D8B4FE" w:sz="1"/>
              <w:left w:val="single" w:color="D8B4FE" w:sz="1"/>
              <w:bottom w:val="single" w:color="D8B4FE" w:sz="1"/>
              <w:right w:val="single" w:color="D8B4FE"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HackSequenceController: reemplazar UnityEngine.Random.Range() por System.Random seeded desde config.proceduralSeed + 7777</w:t>
            </w:r>
          </w:p>
        </w:tc>
        <w:tc>
          <w:tcPr>
            <w:tcW w:type="dxa" w:w="1100"/>
            <w:tcBorders>
              <w:top w:val="single" w:color="D8B4FE" w:sz="1"/>
              <w:left w:val="single" w:color="D8B4FE" w:sz="1"/>
              <w:bottom w:val="single" w:color="D8B4FE" w:sz="1"/>
              <w:right w:val="single" w:color="D8B4FE" w:sz="1"/>
            </w:tcBorders>
            <w:shd w:fill="FEE2E2" w:val="clear"/>
            <w:tcMar>
              <w:top w:type="dxa" w:w="70"/>
              <w:left w:type="dxa" w:w="120"/>
              <w:bottom w:type="dxa" w:w="70"/>
              <w:right w:type="dxa" w:w="120"/>
            </w:tcMar>
            <w:vAlign w:val="center"/>
          </w:tcPr>
          <w:p>
            <w:pPr>
              <w:jc w:val="center"/>
            </w:pPr>
            <w:r>
              <w:rPr>
                <w:rFonts w:ascii="Arial" w:cs="Arial" w:eastAsia="Arial" w:hAnsi="Arial"/>
                <w:b/>
                <w:bCs/>
                <w:color w:val="B91C1C"/>
                <w:sz w:val="17"/>
                <w:szCs w:val="17"/>
              </w:rPr>
              <w:t xml:space="preserve">CRITICO</w:t>
            </w:r>
          </w:p>
        </w:tc>
        <w:tc>
          <w:tcPr>
            <w:tcW w:type="dxa" w:w="1100"/>
            <w:tcBorders>
              <w:top w:val="single" w:color="D8B4FE" w:sz="1"/>
              <w:left w:val="single" w:color="D8B4FE" w:sz="1"/>
              <w:bottom w:val="single" w:color="D8B4FE" w:sz="1"/>
              <w:right w:val="single" w:color="D8B4FE" w:sz="1"/>
            </w:tcBorders>
            <w:shd w:fill="FFFFFF" w:val="clear"/>
            <w:tcMar>
              <w:top w:type="dxa" w:w="70"/>
              <w:left w:type="dxa" w:w="120"/>
              <w:bottom w:type="dxa" w:w="70"/>
              <w:right w:type="dxa" w:w="120"/>
            </w:tcMar>
            <w:vAlign w:val="center"/>
          </w:tcPr>
          <w:p>
            <w:pPr>
              <w:jc w:val="center"/>
            </w:pPr>
            <w:r>
              <w:rPr>
                <w:rFonts w:ascii="Arial" w:cs="Arial" w:eastAsia="Arial" w:hAnsi="Arial"/>
                <w:b/>
                <w:bCs/>
                <w:color w:val="166534"/>
                <w:sz w:val="17"/>
                <w:szCs w:val="17"/>
              </w:rPr>
              <w:t xml:space="preserve">DRY</w:t>
            </w:r>
          </w:p>
        </w:tc>
        <w:tc>
          <w:tcPr>
            <w:tcW w:type="dxa" w:w="1400"/>
            <w:tcBorders>
              <w:top w:val="single" w:color="D8B4FE" w:sz="1"/>
              <w:left w:val="single" w:color="D8B4FE" w:sz="1"/>
              <w:bottom w:val="single" w:color="D8B4FE" w:sz="1"/>
              <w:right w:val="single" w:color="D8B4FE"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6B7280"/>
                <w:sz w:val="18"/>
                <w:szCs w:val="18"/>
              </w:rPr>
              <w:t xml:space="preserve">15 min</w:t>
            </w:r>
          </w:p>
        </w:tc>
      </w:tr>
      <w:tr>
        <w:tc>
          <w:tcPr>
            <w:tcW w:type="dxa" w:w="400"/>
            <w:tcBorders>
              <w:top w:val="single" w:color="D8B4FE" w:sz="1"/>
              <w:left w:val="single" w:color="D8B4FE" w:sz="1"/>
              <w:bottom w:val="single" w:color="D8B4FE" w:sz="1"/>
              <w:right w:val="single" w:color="D8B4FE" w:sz="1"/>
            </w:tcBorders>
            <w:shd w:fill="FAFAFA" w:val="clear"/>
            <w:tcMar>
              <w:top w:type="dxa" w:w="70"/>
              <w:left w:type="dxa" w:w="120"/>
              <w:bottom w:type="dxa" w:w="70"/>
              <w:right w:type="dxa" w:w="120"/>
            </w:tcMar>
            <w:vAlign w:val="center"/>
          </w:tcPr>
          <w:p>
            <w:pPr>
              <w:jc w:val="center"/>
            </w:pPr>
            <w:r>
              <w:rPr>
                <w:rFonts w:ascii="Arial" w:cs="Arial" w:eastAsia="Arial" w:hAnsi="Arial"/>
                <w:b w:val="false"/>
                <w:bCs w:val="false"/>
                <w:color w:val="6B7280"/>
                <w:sz w:val="18"/>
                <w:szCs w:val="18"/>
              </w:rPr>
              <w:t xml:space="preserve">3</w:t>
            </w:r>
          </w:p>
        </w:tc>
        <w:tc>
          <w:tcPr>
            <w:tcW w:type="dxa" w:w="5360"/>
            <w:tcBorders>
              <w:top w:val="single" w:color="D8B4FE" w:sz="1"/>
              <w:left w:val="single" w:color="D8B4FE" w:sz="1"/>
              <w:bottom w:val="single" w:color="D8B4FE" w:sz="1"/>
              <w:right w:val="single" w:color="D8B4FE" w:sz="1"/>
            </w:tcBorders>
            <w:shd w:fill="FAFAFA" w:val="clear"/>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GameFlowManager: anadir flag _isSubscribed. Suscribir OnStateChanged solo en OnEnable. Eliminar suscripcion en Start.</w:t>
            </w:r>
          </w:p>
        </w:tc>
        <w:tc>
          <w:tcPr>
            <w:tcW w:type="dxa" w:w="1100"/>
            <w:tcBorders>
              <w:top w:val="single" w:color="D8B4FE" w:sz="1"/>
              <w:left w:val="single" w:color="D8B4FE" w:sz="1"/>
              <w:bottom w:val="single" w:color="D8B4FE" w:sz="1"/>
              <w:right w:val="single" w:color="D8B4FE" w:sz="1"/>
            </w:tcBorders>
            <w:shd w:fill="FFEDD5" w:val="clear"/>
            <w:tcMar>
              <w:top w:type="dxa" w:w="70"/>
              <w:left w:type="dxa" w:w="120"/>
              <w:bottom w:type="dxa" w:w="70"/>
              <w:right w:type="dxa" w:w="120"/>
            </w:tcMar>
            <w:vAlign w:val="center"/>
          </w:tcPr>
          <w:p>
            <w:pPr>
              <w:jc w:val="center"/>
            </w:pPr>
            <w:r>
              <w:rPr>
                <w:rFonts w:ascii="Arial" w:cs="Arial" w:eastAsia="Arial" w:hAnsi="Arial"/>
                <w:b/>
                <w:bCs/>
                <w:color w:val="C2410C"/>
                <w:sz w:val="17"/>
                <w:szCs w:val="17"/>
              </w:rPr>
              <w:t xml:space="preserve">ALTO</w:t>
            </w:r>
          </w:p>
        </w:tc>
        <w:tc>
          <w:tcPr>
            <w:tcW w:type="dxa" w:w="1100"/>
            <w:tcBorders>
              <w:top w:val="single" w:color="D8B4FE" w:sz="1"/>
              <w:left w:val="single" w:color="D8B4FE" w:sz="1"/>
              <w:bottom w:val="single" w:color="D8B4FE" w:sz="1"/>
              <w:right w:val="single" w:color="D8B4FE" w:sz="1"/>
            </w:tcBorders>
            <w:shd w:fill="FFFFFF" w:val="clear"/>
            <w:tcMar>
              <w:top w:type="dxa" w:w="70"/>
              <w:left w:type="dxa" w:w="120"/>
              <w:bottom w:type="dxa" w:w="70"/>
              <w:right w:type="dxa" w:w="120"/>
            </w:tcMar>
            <w:vAlign w:val="center"/>
          </w:tcPr>
          <w:p>
            <w:pPr>
              <w:jc w:val="center"/>
            </w:pPr>
            <w:r>
              <w:rPr>
                <w:rFonts w:ascii="Arial" w:cs="Arial" w:eastAsia="Arial" w:hAnsi="Arial"/>
                <w:b/>
                <w:bCs/>
                <w:color w:val="1E40AF"/>
                <w:sz w:val="17"/>
                <w:szCs w:val="17"/>
              </w:rPr>
              <w:t xml:space="preserve">SRP</w:t>
            </w:r>
          </w:p>
        </w:tc>
        <w:tc>
          <w:tcPr>
            <w:tcW w:type="dxa" w:w="1400"/>
            <w:tcBorders>
              <w:top w:val="single" w:color="D8B4FE" w:sz="1"/>
              <w:left w:val="single" w:color="D8B4FE" w:sz="1"/>
              <w:bottom w:val="single" w:color="D8B4FE" w:sz="1"/>
              <w:right w:val="single" w:color="D8B4FE" w:sz="1"/>
            </w:tcBorders>
            <w:shd w:fill="FAFAFA" w:val="clear"/>
            <w:tcMar>
              <w:top w:type="dxa" w:w="70"/>
              <w:left w:type="dxa" w:w="120"/>
              <w:bottom w:type="dxa" w:w="70"/>
              <w:right w:type="dxa" w:w="120"/>
            </w:tcMar>
            <w:vAlign w:val="center"/>
          </w:tcPr>
          <w:p>
            <w:pPr>
              <w:jc w:val="center"/>
            </w:pPr>
            <w:r>
              <w:rPr>
                <w:rFonts w:ascii="Arial" w:cs="Arial" w:eastAsia="Arial" w:hAnsi="Arial"/>
                <w:b w:val="false"/>
                <w:bCs w:val="false"/>
                <w:color w:val="6B7280"/>
                <w:sz w:val="18"/>
                <w:szCs w:val="18"/>
              </w:rPr>
              <w:t xml:space="preserve">20 min</w:t>
            </w:r>
          </w:p>
        </w:tc>
      </w:tr>
    </w:tbl>
    <w:p>
      <w:pPr>
        <w:spacing w:after="120"/>
      </w:pPr>
      <w:r>
        <w:t xml:space="preserve"/>
      </w:r>
    </w:p>
    <w:p>
      <w:pPr>
        <w:pStyle w:val="Heading2"/>
        <w:spacing w:after="140" w:before="320"/>
      </w:pPr>
      <w:r>
        <w:rPr>
          <w:rFonts w:ascii="Arial" w:cs="Arial" w:eastAsia="Arial" w:hAnsi="Arial"/>
          <w:b/>
          <w:bCs/>
          <w:color w:val="1F2937"/>
          <w:sz w:val="27"/>
          <w:szCs w:val="27"/>
        </w:rPr>
        <w:t xml:space="preserve">F0-T1 — GPU Material Leak</w:t>
      </w:r>
    </w:p>
    <w:p>
      <w:pPr>
        <w:pStyle w:val="Heading3"/>
        <w:spacing w:after="100" w:before="200"/>
      </w:pPr>
      <w:r>
        <w:rPr>
          <w:rFonts w:ascii="Arial" w:cs="Arial" w:eastAsia="Arial" w:hAnsi="Arial"/>
          <w:b/>
          <w:bCs/>
          <w:color w:val="B91C1C"/>
          <w:sz w:val="22"/>
          <w:szCs w:val="22"/>
        </w:rPr>
        <w:t xml:space="preserve">Archivo</w:t>
      </w:r>
    </w:p>
    <w:p>
      <w:pPr>
        <w:spacing w:after="120"/>
      </w:pPr>
      <w:r>
        <w:rPr>
          <w:rFonts w:ascii="Arial" w:cs="Arial" w:eastAsia="Arial" w:hAnsi="Arial"/>
          <w:color w:val="1F2937"/>
          <w:sz w:val="20"/>
          <w:szCs w:val="20"/>
        </w:rPr>
        <w:t xml:space="preserve">Assets/Scripts/Escenario/BackgroundDecorationSpawner.cs — metodo ApplyRandomMaterial(), linea 180</w:t>
      </w:r>
    </w:p>
    <w:p>
      <w:pPr>
        <w:pStyle w:val="Heading3"/>
        <w:spacing w:after="100" w:before="200"/>
      </w:pPr>
      <w:r>
        <w:rPr>
          <w:rFonts w:ascii="Arial" w:cs="Arial" w:eastAsia="Arial" w:hAnsi="Arial"/>
          <w:b/>
          <w:bCs/>
          <w:color w:val="9333EA"/>
          <w:sz w:val="22"/>
          <w:szCs w:val="22"/>
        </w:rPr>
        <w:t xml:space="preserve">Cambio</w:t>
      </w:r>
    </w:p>
    <w:p>
      <w:pPr>
        <w:spacing w:after="120"/>
      </w:pPr>
      <w:r>
        <w:rPr>
          <w:rFonts w:ascii="Courier New" w:cs="Courier New" w:eastAsia="Courier New" w:hAnsi="Courier New"/>
          <w:b/>
          <w:bCs/>
          <w:color w:val="1F2937"/>
          <w:sz w:val="20"/>
          <w:szCs w:val="20"/>
        </w:rPr>
        <w:t xml:space="preserve">r.material = mat   →   r.sharedMaterial = mat</w:t>
      </w:r>
    </w:p>
    <w:p>
      <w:pPr>
        <w:pStyle w:val="Heading3"/>
        <w:spacing w:after="100" w:before="200"/>
      </w:pPr>
      <w:r>
        <w:rPr>
          <w:rFonts w:ascii="Arial" w:cs="Arial" w:eastAsia="Arial" w:hAnsi="Arial"/>
          <w:b/>
          <w:bCs/>
          <w:color w:val="9333EA"/>
          <w:sz w:val="22"/>
          <w:szCs w:val="22"/>
        </w:rPr>
        <w:t xml:space="preserve">Por que es Fase 0</w:t>
      </w:r>
    </w:p>
    <w:p>
      <w:pPr>
        <w:spacing w:after="120"/>
      </w:pPr>
      <w:r>
        <w:rPr>
          <w:rFonts w:ascii="Arial" w:cs="Arial" w:eastAsia="Arial" w:hAnsi="Arial"/>
          <w:color w:val="1F2937"/>
          <w:sz w:val="20"/>
          <w:szCs w:val="20"/>
        </w:rPr>
        <w:t xml:space="preserve">Una sola linea. Sin dependencias. Sin riesgo de regresion. El impacto es inmediato: se elimina la creacion de instancias de Material en GPU por cada pieza decorativa por cada nivel.</w:t>
      </w:r>
    </w:p>
    <w:p>
      <w:pPr>
        <w:pStyle w:val="Heading3"/>
        <w:spacing w:after="100" w:before="200"/>
      </w:pPr>
      <w:r>
        <w:rPr>
          <w:rFonts w:ascii="Arial" w:cs="Arial" w:eastAsia="Arial" w:hAnsi="Arial"/>
          <w:b/>
          <w:bCs/>
          <w:color w:val="9333EA"/>
          <w:sz w:val="22"/>
          <w:szCs w:val="22"/>
        </w:rPr>
        <w:t xml:space="preserve">Criterio de aceptacion</w:t>
      </w:r>
    </w:p>
    <w:p>
      <w:pPr>
        <w:pStyle w:val="ListParagraph"/>
        <w:numPr>
          <w:ilvl w:val="0"/>
          <w:numId w:val="3"/>
        </w:numPr>
        <w:spacing w:after="80"/>
      </w:pPr>
      <w:r>
        <w:rPr>
          <w:rFonts w:ascii="Arial" w:cs="Arial" w:eastAsia="Arial" w:hAnsi="Arial"/>
          <w:color w:val="1F2937"/>
          <w:sz w:val="20"/>
          <w:szCs w:val="20"/>
        </w:rPr>
        <w:t xml:space="preserve">En el Profiler de Unity (Memory &gt; Texture/Material) el conteo de materiales instanciados no crece al cargar niveles sucesivos.</w:t>
      </w:r>
    </w:p>
    <w:p>
      <w:pPr>
        <w:pStyle w:val="ListParagraph"/>
        <w:numPr>
          <w:ilvl w:val="0"/>
          <w:numId w:val="3"/>
        </w:numPr>
        <w:spacing w:after="80"/>
      </w:pPr>
      <w:r>
        <w:rPr>
          <w:rFonts w:ascii="Arial" w:cs="Arial" w:eastAsia="Arial" w:hAnsi="Arial"/>
          <w:color w:val="1F2937"/>
          <w:sz w:val="20"/>
          <w:szCs w:val="20"/>
        </w:rPr>
        <w:t xml:space="preserve">Las decoraciones de fondo mantienen sus colores correctamente (verificacion visual).</w:t>
      </w:r>
    </w:p>
    <w:p>
      <w:pPr>
        <w:spacing w:after="120"/>
      </w:pPr>
      <w:r>
        <w:t xml:space="preserve"/>
      </w:r>
    </w:p>
    <w:p>
      <w:pPr>
        <w:pStyle w:val="Heading2"/>
        <w:spacing w:after="140" w:before="320"/>
      </w:pPr>
      <w:r>
        <w:rPr>
          <w:rFonts w:ascii="Arial" w:cs="Arial" w:eastAsia="Arial" w:hAnsi="Arial"/>
          <w:b/>
          <w:bCs/>
          <w:color w:val="1F2937"/>
          <w:sz w:val="27"/>
          <w:szCs w:val="27"/>
        </w:rPr>
        <w:t xml:space="preserve">F0-T2 — Determinismo del Minijuego de Hackeo</w:t>
      </w:r>
    </w:p>
    <w:p>
      <w:pPr>
        <w:pStyle w:val="Heading3"/>
        <w:spacing w:after="100" w:before="200"/>
      </w:pPr>
      <w:r>
        <w:rPr>
          <w:rFonts w:ascii="Arial" w:cs="Arial" w:eastAsia="Arial" w:hAnsi="Arial"/>
          <w:b/>
          <w:bCs/>
          <w:color w:val="B91C1C"/>
          <w:sz w:val="22"/>
          <w:szCs w:val="22"/>
        </w:rPr>
        <w:t xml:space="preserve">Archivo</w:t>
      </w:r>
    </w:p>
    <w:p>
      <w:pPr>
        <w:spacing w:after="120"/>
      </w:pPr>
      <w:r>
        <w:rPr>
          <w:rFonts w:ascii="Arial" w:cs="Arial" w:eastAsia="Arial" w:hAnsi="Arial"/>
          <w:color w:val="1F2937"/>
          <w:sz w:val="20"/>
          <w:szCs w:val="20"/>
        </w:rPr>
        <w:t xml:space="preserve">Assets/Scripts/HackMinigame/HackSequenceController.cs — metodo GenerateNonRepeatingSequence()</w:t>
      </w:r>
    </w:p>
    <w:p>
      <w:pPr>
        <w:pStyle w:val="Heading3"/>
        <w:spacing w:after="100" w:before="200"/>
      </w:pPr>
      <w:r>
        <w:rPr>
          <w:rFonts w:ascii="Arial" w:cs="Arial" w:eastAsia="Arial" w:hAnsi="Arial"/>
          <w:b/>
          <w:bCs/>
          <w:color w:val="9333EA"/>
          <w:sz w:val="22"/>
          <w:szCs w:val="22"/>
        </w:rPr>
        <w:t xml:space="preserve">Cambio</w:t>
      </w:r>
    </w:p>
    <w:p>
      <w:pPr>
        <w:spacing w:after="120"/>
      </w:pPr>
      <w:r>
        <w:rPr>
          <w:rFonts w:ascii="Arial" w:cs="Arial" w:eastAsia="Arial" w:hAnsi="Arial"/>
          <w:b/>
          <w:bCs/>
          <w:color w:val="1F2937"/>
          <w:sz w:val="20"/>
          <w:szCs w:val="20"/>
        </w:rPr>
        <w:t xml:space="preserve">Eliminar: </w:t>
      </w:r>
      <w:r>
        <w:rPr>
          <w:rFonts w:ascii="Courier New" w:cs="Courier New" w:eastAsia="Courier New" w:hAnsi="Courier New"/>
          <w:color w:val="1F2937"/>
          <w:sz w:val="20"/>
          <w:szCs w:val="20"/>
        </w:rPr>
        <w:t xml:space="preserve">UnityEngine.Random.Range(0, sequenceLength)</w:t>
      </w:r>
    </w:p>
    <w:p>
      <w:pPr>
        <w:spacing w:after="120"/>
      </w:pPr>
      <w:r>
        <w:rPr>
          <w:rFonts w:ascii="Arial" w:cs="Arial" w:eastAsia="Arial" w:hAnsi="Arial"/>
          <w:b/>
          <w:bCs/>
          <w:color w:val="1F2937"/>
          <w:sz w:val="20"/>
          <w:szCs w:val="20"/>
        </w:rPr>
        <w:t xml:space="preserve">Anadir campo: </w:t>
      </w:r>
      <w:r>
        <w:rPr>
          <w:rFonts w:ascii="Courier New" w:cs="Courier New" w:eastAsia="Courier New" w:hAnsi="Courier New"/>
          <w:color w:val="1F2937"/>
          <w:sz w:val="20"/>
          <w:szCs w:val="20"/>
        </w:rPr>
        <w:t xml:space="preserve">private System.Random _rng;</w:t>
      </w:r>
    </w:p>
    <w:p>
      <w:pPr>
        <w:spacing w:after="120"/>
      </w:pPr>
      <w:r>
        <w:rPr>
          <w:rFonts w:ascii="Arial" w:cs="Arial" w:eastAsia="Arial" w:hAnsi="Arial"/>
          <w:b/>
          <w:bCs/>
          <w:color w:val="1F2937"/>
          <w:sz w:val="20"/>
          <w:szCs w:val="20"/>
        </w:rPr>
        <w:t xml:space="preserve">Inicializar en el metodo que recibe config: </w:t>
      </w:r>
      <w:r>
        <w:rPr>
          <w:rFonts w:ascii="Courier New" w:cs="Courier New" w:eastAsia="Courier New" w:hAnsi="Courier New"/>
          <w:color w:val="1F2937"/>
          <w:sz w:val="20"/>
          <w:szCs w:val="20"/>
        </w:rPr>
        <w:t xml:space="preserve">_rng = new System.Random(config.proceduralSeed + 7777);</w:t>
      </w:r>
    </w:p>
    <w:p>
      <w:pPr>
        <w:spacing w:after="120"/>
      </w:pPr>
      <w:r>
        <w:rPr>
          <w:rFonts w:ascii="Arial" w:cs="Arial" w:eastAsia="Arial" w:hAnsi="Arial"/>
          <w:b/>
          <w:bCs/>
          <w:color w:val="1F2937"/>
          <w:sz w:val="20"/>
          <w:szCs w:val="20"/>
        </w:rPr>
        <w:t xml:space="preserve">Sustituir cada llamada a Random.Range por: </w:t>
      </w:r>
      <w:r>
        <w:rPr>
          <w:rFonts w:ascii="Courier New" w:cs="Courier New" w:eastAsia="Courier New" w:hAnsi="Courier New"/>
          <w:color w:val="1F2937"/>
          <w:sz w:val="20"/>
          <w:szCs w:val="20"/>
        </w:rPr>
        <w:t xml:space="preserve">_rng.Next(0, sequenceLength)</w:t>
      </w:r>
    </w:p>
    <w:p>
      <w:pPr>
        <w:pStyle w:val="Heading3"/>
        <w:spacing w:after="100" w:before="200"/>
      </w:pPr>
      <w:r>
        <w:rPr>
          <w:rFonts w:ascii="Arial" w:cs="Arial" w:eastAsia="Arial" w:hAnsi="Arial"/>
          <w:b/>
          <w:bCs/>
          <w:color w:val="9333EA"/>
          <w:sz w:val="22"/>
          <w:szCs w:val="22"/>
        </w:rPr>
        <w:t xml:space="preserve">Por que DRY</w:t>
      </w:r>
    </w:p>
    <w:p>
      <w:pPr>
        <w:spacing w:after="120"/>
      </w:pPr>
      <w:r>
        <w:rPr>
          <w:rFonts w:ascii="Arial" w:cs="Arial" w:eastAsia="Arial" w:hAnsi="Arial"/>
          <w:color w:val="1F2937"/>
          <w:sz w:val="20"/>
          <w:szCs w:val="20"/>
        </w:rPr>
        <w:t xml:space="preserve">El pipeline entero usa un System.Random seeded. El minijuego era la unica excepcion, rompiendo la invariante de reproducibilidad. Este cambio unifica la fuente de aleatoriedad.</w:t>
      </w:r>
    </w:p>
    <w:p>
      <w:pPr>
        <w:pStyle w:val="Heading3"/>
        <w:spacing w:after="100" w:before="200"/>
      </w:pPr>
      <w:r>
        <w:rPr>
          <w:rFonts w:ascii="Arial" w:cs="Arial" w:eastAsia="Arial" w:hAnsi="Arial"/>
          <w:b/>
          <w:bCs/>
          <w:color w:val="9333EA"/>
          <w:sz w:val="22"/>
          <w:szCs w:val="22"/>
        </w:rPr>
        <w:t xml:space="preserve">Criterio de aceptacion</w:t>
      </w:r>
    </w:p>
    <w:p>
      <w:pPr>
        <w:pStyle w:val="ListParagraph"/>
        <w:numPr>
          <w:ilvl w:val="0"/>
          <w:numId w:val="3"/>
        </w:numPr>
        <w:spacing w:after="80"/>
      </w:pPr>
      <w:r>
        <w:rPr>
          <w:rFonts w:ascii="Arial" w:cs="Arial" w:eastAsia="Arial" w:hAnsi="Arial"/>
          <w:color w:val="1F2937"/>
          <w:sz w:val="20"/>
          <w:szCs w:val="20"/>
        </w:rPr>
        <w:t xml:space="preserve">Ejecutar el mismo nivel dos veces con el mismo seed produce la misma secuencia de hackeo en ambas ejecuciones (verificar con Debug.Log de la secuencia generada).</w:t>
      </w:r>
    </w:p>
    <w:p>
      <w:pPr>
        <w:pStyle w:val="ListParagraph"/>
        <w:numPr>
          <w:ilvl w:val="0"/>
          <w:numId w:val="3"/>
        </w:numPr>
        <w:spacing w:after="80"/>
      </w:pPr>
      <w:r>
        <w:rPr>
          <w:rFonts w:ascii="Arial" w:cs="Arial" w:eastAsia="Arial" w:hAnsi="Arial"/>
          <w:color w:val="1F2937"/>
          <w:sz w:val="20"/>
          <w:szCs w:val="20"/>
        </w:rPr>
        <w:t xml:space="preserve">La secuencia sigue siendo de longitud correcta y sin repeticiones.</w:t>
      </w:r>
    </w:p>
    <w:p>
      <w:pPr>
        <w:spacing w:after="120"/>
      </w:pPr>
      <w:r>
        <w:t xml:space="preserve"/>
      </w:r>
    </w:p>
    <w:p>
      <w:pPr>
        <w:pStyle w:val="Heading2"/>
        <w:spacing w:after="140" w:before="320"/>
      </w:pPr>
      <w:r>
        <w:rPr>
          <w:rFonts w:ascii="Arial" w:cs="Arial" w:eastAsia="Arial" w:hAnsi="Arial"/>
          <w:b/>
          <w:bCs/>
          <w:color w:val="1F2937"/>
          <w:sz w:val="27"/>
          <w:szCs w:val="27"/>
        </w:rPr>
        <w:t xml:space="preserve">F0-T3 — Doble Suscripcion en GameFlowManager</w:t>
      </w:r>
    </w:p>
    <w:p>
      <w:pPr>
        <w:pStyle w:val="Heading3"/>
        <w:spacing w:after="100" w:before="200"/>
      </w:pPr>
      <w:r>
        <w:rPr>
          <w:rFonts w:ascii="Arial" w:cs="Arial" w:eastAsia="Arial" w:hAnsi="Arial"/>
          <w:b/>
          <w:bCs/>
          <w:color w:val="B91C1C"/>
          <w:sz w:val="22"/>
          <w:szCs w:val="22"/>
        </w:rPr>
        <w:t xml:space="preserve">Archivo</w:t>
      </w:r>
    </w:p>
    <w:p>
      <w:pPr>
        <w:spacing w:after="120"/>
      </w:pPr>
      <w:r>
        <w:rPr>
          <w:rFonts w:ascii="Arial" w:cs="Arial" w:eastAsia="Arial" w:hAnsi="Arial"/>
          <w:color w:val="1F2937"/>
          <w:sz w:val="20"/>
          <w:szCs w:val="20"/>
        </w:rPr>
        <w:t xml:space="preserve">Assets/Scripts/Core/GameFlowManager.cs — metodos OnEnable() y Start()</w:t>
      </w:r>
    </w:p>
    <w:p>
      <w:pPr>
        <w:pStyle w:val="Heading3"/>
        <w:spacing w:after="100" w:before="200"/>
      </w:pPr>
      <w:r>
        <w:rPr>
          <w:rFonts w:ascii="Arial" w:cs="Arial" w:eastAsia="Arial" w:hAnsi="Arial"/>
          <w:b/>
          <w:bCs/>
          <w:color w:val="9333EA"/>
          <w:sz w:val="22"/>
          <w:szCs w:val="22"/>
        </w:rPr>
        <w:t xml:space="preserve">Cambio</w:t>
      </w:r>
    </w:p>
    <w:p>
      <w:pPr>
        <w:spacing w:after="120"/>
      </w:pPr>
      <w:r>
        <w:rPr>
          <w:rFonts w:ascii="Courier New" w:cs="Courier New" w:eastAsia="Courier New" w:hAnsi="Courier New"/>
          <w:color w:val="1F2937"/>
          <w:sz w:val="20"/>
          <w:szCs w:val="20"/>
        </w:rPr>
        <w:t xml:space="preserve">Anadir campo: private bool _droideSubscribed = false;</w:t>
      </w:r>
    </w:p>
    <w:p>
      <w:pPr>
        <w:spacing w:after="120"/>
      </w:pPr>
      <w:r>
        <w:rPr>
          <w:rFonts w:ascii="Courier New" w:cs="Courier New" w:eastAsia="Courier New" w:hAnsi="Courier New"/>
          <w:color w:val="1F2937"/>
          <w:sz w:val="20"/>
          <w:szCs w:val="20"/>
        </w:rPr>
        <w:t xml:space="preserve">En OnEnable(): suscribir solo si !_droideSubscribed. Marcar _droideSubscribed = true al suscribir.</w:t>
      </w:r>
    </w:p>
    <w:p>
      <w:pPr>
        <w:spacing w:after="120"/>
      </w:pPr>
      <w:r>
        <w:rPr>
          <w:rFonts w:ascii="Courier New" w:cs="Courier New" w:eastAsia="Courier New" w:hAnsi="Courier New"/>
          <w:color w:val="1F2937"/>
          <w:sz w:val="20"/>
          <w:szCs w:val="20"/>
        </w:rPr>
        <w:t xml:space="preserve">En OnDisable(): desuscribir y marcar _droideSubscribed = false.</w:t>
      </w:r>
    </w:p>
    <w:p>
      <w:pPr>
        <w:spacing w:after="120"/>
      </w:pPr>
      <w:r>
        <w:rPr>
          <w:rFonts w:ascii="Courier New" w:cs="Courier New" w:eastAsia="Courier New" w:hAnsi="Courier New"/>
          <w:color w:val="1F2937"/>
          <w:sz w:val="20"/>
          <w:szCs w:val="20"/>
        </w:rPr>
        <w:t xml:space="preserve">Eliminar cualquier suscripcion en Start().</w:t>
      </w:r>
    </w:p>
    <w:p>
      <w:pPr>
        <w:pStyle w:val="Heading3"/>
        <w:spacing w:after="100" w:before="200"/>
      </w:pPr>
      <w:r>
        <w:rPr>
          <w:rFonts w:ascii="Arial" w:cs="Arial" w:eastAsia="Arial" w:hAnsi="Arial"/>
          <w:b/>
          <w:bCs/>
          <w:color w:val="9333EA"/>
          <w:sz w:val="22"/>
          <w:szCs w:val="22"/>
        </w:rPr>
        <w:t xml:space="preserve">Por que SRP</w:t>
      </w:r>
    </w:p>
    <w:p>
      <w:pPr>
        <w:spacing w:after="120"/>
      </w:pPr>
      <w:r>
        <w:rPr>
          <w:rFonts w:ascii="Arial" w:cs="Arial" w:eastAsia="Arial" w:hAnsi="Arial"/>
          <w:color w:val="1F2937"/>
          <w:sz w:val="20"/>
          <w:szCs w:val="20"/>
        </w:rPr>
        <w:t xml:space="preserve">El ciclo OnEnable/OnDisable es la unica responsabilidad correcta para gestionar suscripciones en Unity. Start() es para inicializacion de estado, no para gestionar eventos. Mezclar ambas crea el bug de doble suscripcion.</w:t>
      </w:r>
    </w:p>
    <w:p>
      <w:pPr>
        <w:pStyle w:val="Heading3"/>
        <w:spacing w:after="100" w:before="200"/>
      </w:pPr>
      <w:r>
        <w:rPr>
          <w:rFonts w:ascii="Arial" w:cs="Arial" w:eastAsia="Arial" w:hAnsi="Arial"/>
          <w:b/>
          <w:bCs/>
          <w:color w:val="9333EA"/>
          <w:sz w:val="22"/>
          <w:szCs w:val="22"/>
        </w:rPr>
        <w:t xml:space="preserve">Criterio de aceptacion</w:t>
      </w:r>
    </w:p>
    <w:p>
      <w:pPr>
        <w:pStyle w:val="ListParagraph"/>
        <w:numPr>
          <w:ilvl w:val="0"/>
          <w:numId w:val="3"/>
        </w:numPr>
        <w:spacing w:after="80"/>
      </w:pPr>
      <w:r>
        <w:rPr>
          <w:rFonts w:ascii="Arial" w:cs="Arial" w:eastAsia="Arial" w:hAnsi="Arial"/>
          <w:color w:val="1F2937"/>
          <w:sz w:val="20"/>
          <w:szCs w:val="20"/>
        </w:rPr>
        <w:t xml:space="preserve">Anadir un Debug.Log en el handler de OnStateChanged. Cambiar el estado del droide y verificar que el log aparece exactamente 1 vez, no 2.</w:t>
      </w:r>
    </w:p>
    <w:p>
      <w:pPr>
        <w:pStyle w:val="ListParagraph"/>
        <w:numPr>
          <w:ilvl w:val="0"/>
          <w:numId w:val="3"/>
        </w:numPr>
        <w:spacing w:after="80"/>
      </w:pPr>
      <w:r>
        <w:rPr>
          <w:rFonts w:ascii="Arial" w:cs="Arial" w:eastAsia="Arial" w:hAnsi="Arial"/>
          <w:color w:val="1F2937"/>
          <w:sz w:val="20"/>
          <w:szCs w:val="20"/>
        </w:rPr>
        <w:t xml:space="preserve">El juego no registra doble GameOver ni doble carga de escena en ninguna secuencia de nivel.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2410C" w:sz="1"/>
              <w:left w:val="single" w:color="C2410C" w:sz="1"/>
              <w:bottom w:val="single" w:color="C2410C" w:sz="1"/>
              <w:right w:val="single" w:color="C2410C" w:sz="1"/>
            </w:tcBorders>
            <w:shd w:fill="C2410C" w:val="clear"/>
            <w:tcMar>
              <w:top w:type="dxa" w:w="120"/>
              <w:left w:type="dxa" w:w="200"/>
              <w:bottom w:type="dxa" w:w="120"/>
              <w:right w:type="dxa" w:w="200"/>
            </w:tcMar>
            <w:vAlign w:val="center"/>
          </w:tcPr>
          <w:p>
            <w:pPr>
              <w:jc w:val="center"/>
            </w:pPr>
            <w:r>
              <w:rPr>
                <w:rFonts w:ascii="Arial" w:cs="Arial" w:eastAsia="Arial" w:hAnsi="Arial"/>
                <w:b/>
                <w:bCs/>
                <w:color w:val="FFFFFF"/>
                <w:sz w:val="26"/>
                <w:szCs w:val="26"/>
              </w:rPr>
              <w:t xml:space="preserve">FASE 1</w:t>
            </w:r>
          </w:p>
        </w:tc>
        <w:tc>
          <w:tcPr>
            <w:tcW w:type="dxa" w:w="7860"/>
            <w:tcBorders>
              <w:top w:val="single" w:color="C2410C" w:sz="1"/>
              <w:left w:val="single" w:color="C2410C" w:sz="1"/>
              <w:bottom w:val="single" w:color="C2410C" w:sz="1"/>
              <w:right w:val="single" w:color="C2410C" w:sz="1"/>
            </w:tcBorders>
            <w:shd w:fill="FFEDD5" w:val="clear"/>
            <w:tcMar>
              <w:top w:type="dxa" w:w="120"/>
              <w:left w:type="dxa" w:w="240"/>
              <w:bottom w:type="dxa" w:w="120"/>
              <w:right w:type="dxa" w:w="240"/>
            </w:tcMar>
            <w:vAlign w:val="center"/>
          </w:tcPr>
          <w:p>
            <w:r>
              <w:rPr>
                <w:rFonts w:ascii="Arial" w:cs="Arial" w:eastAsia="Arial" w:hAnsi="Arial"/>
                <w:b/>
                <w:bCs/>
                <w:color w:val="C2410C"/>
                <w:sz w:val="24"/>
                <w:szCs w:val="24"/>
              </w:rPr>
              <w:t xml:space="preserve">SINGLE SOURCE OF TRUTH — Consolidacion de estado</w:t>
            </w:r>
          </w:p>
        </w:tc>
      </w:tr>
    </w:tbl>
    <w:p>
      <w:pPr>
        <w:spacing w:after="120"/>
      </w:pPr>
      <w:r>
        <w:t xml:space="preserve"/>
      </w:r>
    </w:p>
    <w:p>
      <w:pPr>
        <w:spacing w:after="120"/>
      </w:pPr>
      <w:r>
        <w:rPr>
          <w:rFonts w:ascii="Arial" w:cs="Arial" w:eastAsia="Arial" w:hAnsi="Arial"/>
          <w:color w:val="1F2937"/>
          <w:sz w:val="20"/>
          <w:szCs w:val="20"/>
        </w:rPr>
        <w:t xml:space="preserve">Estimacion: 3-4 horas. Prerrequisito: Fase 0 completada. Estas tareas consolidan el estado disperso del proyecto. Hacerlas antes de Fase 2 garantiza que el desacoplamiento de DIP se construye sobre datos consistentes.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1100"/>
        <w:gridCol w:w="1100"/>
        <w:gridCol w:w="1400"/>
      </w:tblGrid>
      <w:tr>
        <w:trPr>
          <w:tblHeader/>
        </w:trPr>
        <w:tc>
          <w:tcPr>
            <w:tcW w:type="dxa" w:w="400"/>
            <w:tcBorders>
              <w:top w:val="single" w:color="6B21A8" w:sz="1"/>
              <w:left w:val="single" w:color="6B21A8" w:sz="1"/>
              <w:bottom w:val="single" w:color="6B21A8" w:sz="1"/>
              <w:right w:val="single" w:color="6B21A8" w:sz="1"/>
            </w:tcBorders>
            <w:shd w:fill="1E1B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w:t>
            </w:r>
          </w:p>
        </w:tc>
        <w:tc>
          <w:tcPr>
            <w:tcW w:type="dxa" w:w="5360"/>
            <w:tcBorders>
              <w:top w:val="single" w:color="6B21A8" w:sz="1"/>
              <w:left w:val="single" w:color="6B21A8" w:sz="1"/>
              <w:bottom w:val="single" w:color="6B21A8" w:sz="1"/>
              <w:right w:val="single" w:color="6B21A8" w:sz="1"/>
            </w:tcBorders>
            <w:shd w:fill="1E1B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Tarea</w:t>
            </w:r>
          </w:p>
        </w:tc>
        <w:tc>
          <w:tcPr>
            <w:tcW w:type="dxa" w:w="1100"/>
            <w:tcBorders>
              <w:top w:val="single" w:color="6B21A8" w:sz="1"/>
              <w:left w:val="single" w:color="6B21A8" w:sz="1"/>
              <w:bottom w:val="single" w:color="6B21A8" w:sz="1"/>
              <w:right w:val="single" w:color="6B21A8" w:sz="1"/>
            </w:tcBorders>
            <w:shd w:fill="1E1B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Severidad</w:t>
            </w:r>
          </w:p>
        </w:tc>
        <w:tc>
          <w:tcPr>
            <w:tcW w:type="dxa" w:w="1100"/>
            <w:tcBorders>
              <w:top w:val="single" w:color="6B21A8" w:sz="1"/>
              <w:left w:val="single" w:color="6B21A8" w:sz="1"/>
              <w:bottom w:val="single" w:color="6B21A8" w:sz="1"/>
              <w:right w:val="single" w:color="6B21A8" w:sz="1"/>
            </w:tcBorders>
            <w:shd w:fill="1E1B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Principio SOLID</w:t>
            </w:r>
          </w:p>
        </w:tc>
        <w:tc>
          <w:tcPr>
            <w:tcW w:type="dxa" w:w="1400"/>
            <w:tcBorders>
              <w:top w:val="single" w:color="6B21A8" w:sz="1"/>
              <w:left w:val="single" w:color="6B21A8" w:sz="1"/>
              <w:bottom w:val="single" w:color="6B21A8" w:sz="1"/>
              <w:right w:val="single" w:color="6B21A8" w:sz="1"/>
            </w:tcBorders>
            <w:shd w:fill="1E1B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Esfuerzo</w:t>
            </w:r>
          </w:p>
        </w:tc>
      </w:tr>
      <w:tr>
        <w:tc>
          <w:tcPr>
            <w:tcW w:type="dxa" w:w="400"/>
            <w:tcBorders>
              <w:top w:val="single" w:color="D8B4FE" w:sz="1"/>
              <w:left w:val="single" w:color="D8B4FE" w:sz="1"/>
              <w:bottom w:val="single" w:color="D8B4FE" w:sz="1"/>
              <w:right w:val="single" w:color="D8B4FE" w:sz="1"/>
            </w:tcBorders>
            <w:shd w:fill="FAFAFA" w:val="clear"/>
            <w:tcMar>
              <w:top w:type="dxa" w:w="70"/>
              <w:left w:type="dxa" w:w="120"/>
              <w:bottom w:type="dxa" w:w="70"/>
              <w:right w:type="dxa" w:w="120"/>
            </w:tcMar>
            <w:vAlign w:val="center"/>
          </w:tcPr>
          <w:p>
            <w:pPr>
              <w:jc w:val="center"/>
            </w:pPr>
            <w:r>
              <w:rPr>
                <w:rFonts w:ascii="Arial" w:cs="Arial" w:eastAsia="Arial" w:hAnsi="Arial"/>
                <w:b w:val="false"/>
                <w:bCs w:val="false"/>
                <w:color w:val="6B7280"/>
                <w:sz w:val="18"/>
                <w:szCs w:val="18"/>
              </w:rPr>
              <w:t xml:space="preserve">1</w:t>
            </w:r>
          </w:p>
        </w:tc>
        <w:tc>
          <w:tcPr>
            <w:tcW w:type="dxa" w:w="5360"/>
            <w:tcBorders>
              <w:top w:val="single" w:color="D8B4FE" w:sz="1"/>
              <w:left w:val="single" w:color="D8B4FE" w:sz="1"/>
              <w:bottom w:val="single" w:color="D8B4FE" w:sz="1"/>
              <w:right w:val="single" w:color="D8B4FE" w:sz="1"/>
            </w:tcBorders>
            <w:shd w:fill="FAFAFA" w:val="clear"/>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DroideCore: eliminar campo _battery. Property Battery pasa a ser wrapper puro de DroideBatteryController.CurrentBattery</w:t>
            </w:r>
          </w:p>
        </w:tc>
        <w:tc>
          <w:tcPr>
            <w:tcW w:type="dxa" w:w="1100"/>
            <w:tcBorders>
              <w:top w:val="single" w:color="D8B4FE" w:sz="1"/>
              <w:left w:val="single" w:color="D8B4FE" w:sz="1"/>
              <w:bottom w:val="single" w:color="D8B4FE" w:sz="1"/>
              <w:right w:val="single" w:color="D8B4FE" w:sz="1"/>
            </w:tcBorders>
            <w:shd w:fill="FFEDD5" w:val="clear"/>
            <w:tcMar>
              <w:top w:type="dxa" w:w="70"/>
              <w:left w:type="dxa" w:w="120"/>
              <w:bottom w:type="dxa" w:w="70"/>
              <w:right w:type="dxa" w:w="120"/>
            </w:tcMar>
            <w:vAlign w:val="center"/>
          </w:tcPr>
          <w:p>
            <w:pPr>
              <w:jc w:val="center"/>
            </w:pPr>
            <w:r>
              <w:rPr>
                <w:rFonts w:ascii="Arial" w:cs="Arial" w:eastAsia="Arial" w:hAnsi="Arial"/>
                <w:b/>
                <w:bCs/>
                <w:color w:val="C2410C"/>
                <w:sz w:val="17"/>
                <w:szCs w:val="17"/>
              </w:rPr>
              <w:t xml:space="preserve">ALTO</w:t>
            </w:r>
          </w:p>
        </w:tc>
        <w:tc>
          <w:tcPr>
            <w:tcW w:type="dxa" w:w="1100"/>
            <w:tcBorders>
              <w:top w:val="single" w:color="D8B4FE" w:sz="1"/>
              <w:left w:val="single" w:color="D8B4FE" w:sz="1"/>
              <w:bottom w:val="single" w:color="D8B4FE" w:sz="1"/>
              <w:right w:val="single" w:color="D8B4FE" w:sz="1"/>
            </w:tcBorders>
            <w:shd w:fill="FFFFFF" w:val="clear"/>
            <w:tcMar>
              <w:top w:type="dxa" w:w="70"/>
              <w:left w:type="dxa" w:w="120"/>
              <w:bottom w:type="dxa" w:w="70"/>
              <w:right w:type="dxa" w:w="120"/>
            </w:tcMar>
            <w:vAlign w:val="center"/>
          </w:tcPr>
          <w:p>
            <w:pPr>
              <w:jc w:val="center"/>
            </w:pPr>
            <w:r>
              <w:rPr>
                <w:rFonts w:ascii="Arial" w:cs="Arial" w:eastAsia="Arial" w:hAnsi="Arial"/>
                <w:b/>
                <w:bCs/>
                <w:color w:val="C2410C"/>
                <w:sz w:val="17"/>
                <w:szCs w:val="17"/>
              </w:rPr>
              <w:t xml:space="preserve">SST</w:t>
            </w:r>
            <w:r>
              <w:rPr>
                <w:rFonts w:ascii="Arial" w:cs="Arial" w:eastAsia="Arial" w:hAnsi="Arial"/>
                <w:sz w:val="17"/>
                <w:szCs w:val="17"/>
              </w:rPr>
              <w:t xml:space="preserve">  </w:t>
            </w:r>
            <w:r>
              <w:rPr>
                <w:rFonts w:ascii="Arial" w:cs="Arial" w:eastAsia="Arial" w:hAnsi="Arial"/>
                <w:b/>
                <w:bCs/>
                <w:color w:val="1E40AF"/>
                <w:sz w:val="17"/>
                <w:szCs w:val="17"/>
              </w:rPr>
              <w:t xml:space="preserve">SRP</w:t>
            </w:r>
          </w:p>
        </w:tc>
        <w:tc>
          <w:tcPr>
            <w:tcW w:type="dxa" w:w="1400"/>
            <w:tcBorders>
              <w:top w:val="single" w:color="D8B4FE" w:sz="1"/>
              <w:left w:val="single" w:color="D8B4FE" w:sz="1"/>
              <w:bottom w:val="single" w:color="D8B4FE" w:sz="1"/>
              <w:right w:val="single" w:color="D8B4FE" w:sz="1"/>
            </w:tcBorders>
            <w:shd w:fill="FAFAFA" w:val="clear"/>
            <w:tcMar>
              <w:top w:type="dxa" w:w="70"/>
              <w:left w:type="dxa" w:w="120"/>
              <w:bottom w:type="dxa" w:w="70"/>
              <w:right w:type="dxa" w:w="120"/>
            </w:tcMar>
            <w:vAlign w:val="center"/>
          </w:tcPr>
          <w:p>
            <w:pPr>
              <w:jc w:val="center"/>
            </w:pPr>
            <w:r>
              <w:rPr>
                <w:rFonts w:ascii="Arial" w:cs="Arial" w:eastAsia="Arial" w:hAnsi="Arial"/>
                <w:b w:val="false"/>
                <w:bCs w:val="false"/>
                <w:color w:val="6B7280"/>
                <w:sz w:val="18"/>
                <w:szCs w:val="18"/>
              </w:rPr>
              <w:t xml:space="preserve">1-2 h</w:t>
            </w:r>
          </w:p>
        </w:tc>
      </w:tr>
      <w:tr>
        <w:tc>
          <w:tcPr>
            <w:tcW w:type="dxa" w:w="400"/>
            <w:tcBorders>
              <w:top w:val="single" w:color="D8B4FE" w:sz="1"/>
              <w:left w:val="single" w:color="D8B4FE" w:sz="1"/>
              <w:bottom w:val="single" w:color="D8B4FE" w:sz="1"/>
              <w:right w:val="single" w:color="D8B4FE"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6B7280"/>
                <w:sz w:val="18"/>
                <w:szCs w:val="18"/>
              </w:rPr>
              <w:t xml:space="preserve">2</w:t>
            </w:r>
          </w:p>
        </w:tc>
        <w:tc>
          <w:tcPr>
            <w:tcW w:type="dxa" w:w="5360"/>
            <w:tcBorders>
              <w:top w:val="single" w:color="D8B4FE" w:sz="1"/>
              <w:left w:val="single" w:color="D8B4FE" w:sz="1"/>
              <w:bottom w:val="single" w:color="D8B4FE" w:sz="1"/>
              <w:right w:val="single" w:color="D8B4FE"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ScoreManager.RecordLevelResult(): anadir verificacion de idempotencia por nivel antes de incrementar LevelsCompleted</w:t>
            </w:r>
          </w:p>
        </w:tc>
        <w:tc>
          <w:tcPr>
            <w:tcW w:type="dxa" w:w="1100"/>
            <w:tcBorders>
              <w:top w:val="single" w:color="D8B4FE" w:sz="1"/>
              <w:left w:val="single" w:color="D8B4FE" w:sz="1"/>
              <w:bottom w:val="single" w:color="D8B4FE" w:sz="1"/>
              <w:right w:val="single" w:color="D8B4FE" w:sz="1"/>
            </w:tcBorders>
            <w:shd w:fill="F3E8FF" w:val="clear"/>
            <w:tcMar>
              <w:top w:type="dxa" w:w="70"/>
              <w:left w:type="dxa" w:w="120"/>
              <w:bottom w:type="dxa" w:w="70"/>
              <w:right w:type="dxa" w:w="120"/>
            </w:tcMar>
            <w:vAlign w:val="center"/>
          </w:tcPr>
          <w:p>
            <w:pPr>
              <w:jc w:val="center"/>
            </w:pPr>
            <w:r>
              <w:rPr>
                <w:rFonts w:ascii="Arial" w:cs="Arial" w:eastAsia="Arial" w:hAnsi="Arial"/>
                <w:b/>
                <w:bCs/>
                <w:color w:val="6B21A8"/>
                <w:sz w:val="17"/>
                <w:szCs w:val="17"/>
              </w:rPr>
              <w:t xml:space="preserve">MEDIO</w:t>
            </w:r>
          </w:p>
        </w:tc>
        <w:tc>
          <w:tcPr>
            <w:tcW w:type="dxa" w:w="1100"/>
            <w:tcBorders>
              <w:top w:val="single" w:color="D8B4FE" w:sz="1"/>
              <w:left w:val="single" w:color="D8B4FE" w:sz="1"/>
              <w:bottom w:val="single" w:color="D8B4FE" w:sz="1"/>
              <w:right w:val="single" w:color="D8B4FE" w:sz="1"/>
            </w:tcBorders>
            <w:shd w:fill="FFFFFF" w:val="clear"/>
            <w:tcMar>
              <w:top w:type="dxa" w:w="70"/>
              <w:left w:type="dxa" w:w="120"/>
              <w:bottom w:type="dxa" w:w="70"/>
              <w:right w:type="dxa" w:w="120"/>
            </w:tcMar>
            <w:vAlign w:val="center"/>
          </w:tcPr>
          <w:p>
            <w:pPr>
              <w:jc w:val="center"/>
            </w:pPr>
            <w:r>
              <w:rPr>
                <w:rFonts w:ascii="Arial" w:cs="Arial" w:eastAsia="Arial" w:hAnsi="Arial"/>
                <w:b/>
                <w:bCs/>
                <w:color w:val="C2410C"/>
                <w:sz w:val="17"/>
                <w:szCs w:val="17"/>
              </w:rPr>
              <w:t xml:space="preserve">SST</w:t>
            </w:r>
          </w:p>
        </w:tc>
        <w:tc>
          <w:tcPr>
            <w:tcW w:type="dxa" w:w="1400"/>
            <w:tcBorders>
              <w:top w:val="single" w:color="D8B4FE" w:sz="1"/>
              <w:left w:val="single" w:color="D8B4FE" w:sz="1"/>
              <w:bottom w:val="single" w:color="D8B4FE" w:sz="1"/>
              <w:right w:val="single" w:color="D8B4FE"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6B7280"/>
                <w:sz w:val="18"/>
                <w:szCs w:val="18"/>
              </w:rPr>
              <w:t xml:space="preserve">30 min</w:t>
            </w:r>
          </w:p>
        </w:tc>
      </w:tr>
      <w:tr>
        <w:tc>
          <w:tcPr>
            <w:tcW w:type="dxa" w:w="400"/>
            <w:tcBorders>
              <w:top w:val="single" w:color="D8B4FE" w:sz="1"/>
              <w:left w:val="single" w:color="D8B4FE" w:sz="1"/>
              <w:bottom w:val="single" w:color="D8B4FE" w:sz="1"/>
              <w:right w:val="single" w:color="D8B4FE" w:sz="1"/>
            </w:tcBorders>
            <w:shd w:fill="FAFAFA" w:val="clear"/>
            <w:tcMar>
              <w:top w:type="dxa" w:w="70"/>
              <w:left w:type="dxa" w:w="120"/>
              <w:bottom w:type="dxa" w:w="70"/>
              <w:right w:type="dxa" w:w="120"/>
            </w:tcMar>
            <w:vAlign w:val="center"/>
          </w:tcPr>
          <w:p>
            <w:pPr>
              <w:jc w:val="center"/>
            </w:pPr>
            <w:r>
              <w:rPr>
                <w:rFonts w:ascii="Arial" w:cs="Arial" w:eastAsia="Arial" w:hAnsi="Arial"/>
                <w:b w:val="false"/>
                <w:bCs w:val="false"/>
                <w:color w:val="6B7280"/>
                <w:sz w:val="18"/>
                <w:szCs w:val="18"/>
              </w:rPr>
              <w:t xml:space="preserve">3</w:t>
            </w:r>
          </w:p>
        </w:tc>
        <w:tc>
          <w:tcPr>
            <w:tcW w:type="dxa" w:w="5360"/>
            <w:tcBorders>
              <w:top w:val="single" w:color="D8B4FE" w:sz="1"/>
              <w:left w:val="single" w:color="D8B4FE" w:sz="1"/>
              <w:bottom w:val="single" w:color="D8B4FE" w:sz="1"/>
              <w:right w:val="single" w:color="D8B4FE" w:sz="1"/>
            </w:tcBorders>
            <w:shd w:fill="FAFAFA" w:val="clear"/>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GameStructs.PlayerData: migrar persistencia directa de PlayerPrefs a IPlayerProgressStore</w:t>
            </w:r>
          </w:p>
        </w:tc>
        <w:tc>
          <w:tcPr>
            <w:tcW w:type="dxa" w:w="1100"/>
            <w:tcBorders>
              <w:top w:val="single" w:color="D8B4FE" w:sz="1"/>
              <w:left w:val="single" w:color="D8B4FE" w:sz="1"/>
              <w:bottom w:val="single" w:color="D8B4FE" w:sz="1"/>
              <w:right w:val="single" w:color="D8B4FE" w:sz="1"/>
            </w:tcBorders>
            <w:shd w:fill="F3E8FF" w:val="clear"/>
            <w:tcMar>
              <w:top w:type="dxa" w:w="70"/>
              <w:left w:type="dxa" w:w="120"/>
              <w:bottom w:type="dxa" w:w="70"/>
              <w:right w:type="dxa" w:w="120"/>
            </w:tcMar>
            <w:vAlign w:val="center"/>
          </w:tcPr>
          <w:p>
            <w:pPr>
              <w:jc w:val="center"/>
            </w:pPr>
            <w:r>
              <w:rPr>
                <w:rFonts w:ascii="Arial" w:cs="Arial" w:eastAsia="Arial" w:hAnsi="Arial"/>
                <w:b/>
                <w:bCs/>
                <w:color w:val="6B21A8"/>
                <w:sz w:val="17"/>
                <w:szCs w:val="17"/>
              </w:rPr>
              <w:t xml:space="preserve">MEDIO</w:t>
            </w:r>
          </w:p>
        </w:tc>
        <w:tc>
          <w:tcPr>
            <w:tcW w:type="dxa" w:w="1100"/>
            <w:tcBorders>
              <w:top w:val="single" w:color="D8B4FE" w:sz="1"/>
              <w:left w:val="single" w:color="D8B4FE" w:sz="1"/>
              <w:bottom w:val="single" w:color="D8B4FE" w:sz="1"/>
              <w:right w:val="single" w:color="D8B4FE" w:sz="1"/>
            </w:tcBorders>
            <w:shd w:fill="FFFFFF" w:val="clear"/>
            <w:tcMar>
              <w:top w:type="dxa" w:w="70"/>
              <w:left w:type="dxa" w:w="120"/>
              <w:bottom w:type="dxa" w:w="70"/>
              <w:right w:type="dxa" w:w="120"/>
            </w:tcMar>
            <w:vAlign w:val="center"/>
          </w:tcPr>
          <w:p>
            <w:pPr>
              <w:jc w:val="center"/>
            </w:pPr>
            <w:r>
              <w:rPr>
                <w:rFonts w:ascii="Arial" w:cs="Arial" w:eastAsia="Arial" w:hAnsi="Arial"/>
                <w:b/>
                <w:bCs/>
                <w:color w:val="3730A3"/>
                <w:sz w:val="17"/>
                <w:szCs w:val="17"/>
              </w:rPr>
              <w:t xml:space="preserve">DIP</w:t>
            </w:r>
            <w:r>
              <w:rPr>
                <w:rFonts w:ascii="Arial" w:cs="Arial" w:eastAsia="Arial" w:hAnsi="Arial"/>
                <w:sz w:val="17"/>
                <w:szCs w:val="17"/>
              </w:rPr>
              <w:t xml:space="preserve">  </w:t>
            </w:r>
            <w:r>
              <w:rPr>
                <w:rFonts w:ascii="Arial" w:cs="Arial" w:eastAsia="Arial" w:hAnsi="Arial"/>
                <w:b/>
                <w:bCs/>
                <w:color w:val="C2410C"/>
                <w:sz w:val="17"/>
                <w:szCs w:val="17"/>
              </w:rPr>
              <w:t xml:space="preserve">SST</w:t>
            </w:r>
          </w:p>
        </w:tc>
        <w:tc>
          <w:tcPr>
            <w:tcW w:type="dxa" w:w="1400"/>
            <w:tcBorders>
              <w:top w:val="single" w:color="D8B4FE" w:sz="1"/>
              <w:left w:val="single" w:color="D8B4FE" w:sz="1"/>
              <w:bottom w:val="single" w:color="D8B4FE" w:sz="1"/>
              <w:right w:val="single" w:color="D8B4FE" w:sz="1"/>
            </w:tcBorders>
            <w:shd w:fill="FAFAFA" w:val="clear"/>
            <w:tcMar>
              <w:top w:type="dxa" w:w="70"/>
              <w:left w:type="dxa" w:w="120"/>
              <w:bottom w:type="dxa" w:w="70"/>
              <w:right w:type="dxa" w:w="120"/>
            </w:tcMar>
            <w:vAlign w:val="center"/>
          </w:tcPr>
          <w:p>
            <w:pPr>
              <w:jc w:val="center"/>
            </w:pPr>
            <w:r>
              <w:rPr>
                <w:rFonts w:ascii="Arial" w:cs="Arial" w:eastAsia="Arial" w:hAnsi="Arial"/>
                <w:b w:val="false"/>
                <w:bCs w:val="false"/>
                <w:color w:val="6B7280"/>
                <w:sz w:val="18"/>
                <w:szCs w:val="18"/>
              </w:rPr>
              <w:t xml:space="preserve">1-2 h</w:t>
            </w:r>
          </w:p>
        </w:tc>
      </w:tr>
    </w:tbl>
    <w:p>
      <w:pPr>
        <w:spacing w:after="120"/>
      </w:pPr>
      <w:r>
        <w:t xml:space="preserve"/>
      </w:r>
    </w:p>
    <w:p>
      <w:pPr>
        <w:pStyle w:val="Heading2"/>
        <w:spacing w:after="140" w:before="320"/>
      </w:pPr>
      <w:r>
        <w:rPr>
          <w:rFonts w:ascii="Arial" w:cs="Arial" w:eastAsia="Arial" w:hAnsi="Arial"/>
          <w:b/>
          <w:bCs/>
          <w:color w:val="1F2937"/>
          <w:sz w:val="27"/>
          <w:szCs w:val="27"/>
        </w:rPr>
        <w:t xml:space="preserve">F1-T1 — Bateria: Una Sola Fuente de Verdad</w:t>
      </w:r>
    </w:p>
    <w:p>
      <w:pPr>
        <w:pStyle w:val="Heading3"/>
        <w:spacing w:after="100" w:before="200"/>
      </w:pPr>
      <w:r>
        <w:rPr>
          <w:rFonts w:ascii="Arial" w:cs="Arial" w:eastAsia="Arial" w:hAnsi="Arial"/>
          <w:b/>
          <w:bCs/>
          <w:color w:val="C2410C"/>
          <w:sz w:val="22"/>
          <w:szCs w:val="22"/>
        </w:rPr>
        <w:t xml:space="preserve">Archivo</w:t>
      </w:r>
    </w:p>
    <w:p>
      <w:pPr>
        <w:spacing w:after="120"/>
      </w:pPr>
      <w:r>
        <w:rPr>
          <w:rFonts w:ascii="Arial" w:cs="Arial" w:eastAsia="Arial" w:hAnsi="Arial"/>
          <w:color w:val="1F2937"/>
          <w:sz w:val="20"/>
          <w:szCs w:val="20"/>
        </w:rPr>
        <w:t xml:space="preserve">Assets/Scripts/Player/DroideCore.cs</w:t>
      </w:r>
    </w:p>
    <w:p>
      <w:pPr>
        <w:pStyle w:val="Heading3"/>
        <w:spacing w:after="100" w:before="200"/>
      </w:pPr>
      <w:r>
        <w:rPr>
          <w:rFonts w:ascii="Arial" w:cs="Arial" w:eastAsia="Arial" w:hAnsi="Arial"/>
          <w:b/>
          <w:bCs/>
          <w:color w:val="9333EA"/>
          <w:sz w:val="22"/>
          <w:szCs w:val="22"/>
        </w:rPr>
        <w:t xml:space="preserve">Cambio</w:t>
      </w:r>
    </w:p>
    <w:p>
      <w:pPr>
        <w:spacing w:after="120"/>
      </w:pPr>
      <w:r>
        <w:rPr>
          <w:rFonts w:ascii="Courier New" w:cs="Courier New" w:eastAsia="Courier New" w:hAnsi="Courier New"/>
          <w:color w:val="1F2937"/>
          <w:sz w:val="20"/>
          <w:szCs w:val="20"/>
        </w:rPr>
        <w:t xml:space="preserve">Eliminar el campo _battery de DroideCore.</w:t>
      </w:r>
    </w:p>
    <w:p>
      <w:pPr>
        <w:spacing w:after="120"/>
      </w:pPr>
      <w:r>
        <w:rPr>
          <w:rFonts w:ascii="Courier New" w:cs="Courier New" w:eastAsia="Courier New" w:hAnsi="Courier New"/>
          <w:color w:val="1F2937"/>
          <w:sz w:val="20"/>
          <w:szCs w:val="20"/>
        </w:rPr>
        <w:t xml:space="preserve">La propiedad publica Battery pasa a ser: public int Battery =&gt; _battery.CurrentBattery;</w:t>
      </w:r>
    </w:p>
    <w:p>
      <w:pPr>
        <w:spacing w:after="120"/>
      </w:pPr>
      <w:r>
        <w:rPr>
          <w:rFonts w:ascii="Courier New" w:cs="Courier New" w:eastAsia="Courier New" w:hAnsi="Courier New"/>
          <w:color w:val="1F2937"/>
          <w:sz w:val="20"/>
          <w:szCs w:val="20"/>
        </w:rPr>
        <w:t xml:space="preserve">Donde _battery es la instancia de DroideBatteryController inyectada por DroideBootstrapper.</w:t>
      </w:r>
    </w:p>
    <w:p>
      <w:pPr>
        <w:spacing w:after="120"/>
      </w:pPr>
      <w:r>
        <w:rPr>
          <w:rFonts w:ascii="Courier New" w:cs="Courier New" w:eastAsia="Courier New" w:hAnsi="Courier New"/>
          <w:color w:val="1F2937"/>
          <w:sz w:val="20"/>
          <w:szCs w:val="20"/>
        </w:rPr>
        <w:t xml:space="preserve">Toda escritura de bateria en DroideCore llama a _battery.Set(valor) o _battery.Drain(cantidad).</w:t>
      </w:r>
    </w:p>
    <w:p>
      <w:pPr>
        <w:pStyle w:val="Heading3"/>
        <w:spacing w:after="100" w:before="200"/>
      </w:pPr>
      <w:r>
        <w:rPr>
          <w:rFonts w:ascii="Arial" w:cs="Arial" w:eastAsia="Arial" w:hAnsi="Arial"/>
          <w:b/>
          <w:bCs/>
          <w:color w:val="9333EA"/>
          <w:sz w:val="22"/>
          <w:szCs w:val="22"/>
        </w:rPr>
        <w:t xml:space="preserve">Por que SRP + SST</w:t>
      </w:r>
    </w:p>
    <w:p>
      <w:pPr>
        <w:spacing w:after="120"/>
      </w:pPr>
      <w:r>
        <w:rPr>
          <w:rFonts w:ascii="Arial" w:cs="Arial" w:eastAsia="Arial" w:hAnsi="Arial"/>
          <w:color w:val="1F2937"/>
          <w:sz w:val="20"/>
          <w:szCs w:val="20"/>
        </w:rPr>
        <w:t xml:space="preserve">DroideCore actua como facade — no debe poseer estado; debe delegar. Mientras DroideCore tenga su propio _battery, cualquier caller que acceda a la propiedad publica y cualquier internal que escriba en el campo privado tienen vistas potencialmente divergentes del mismo valor.</w:t>
      </w:r>
    </w:p>
    <w:p>
      <w:pPr>
        <w:pStyle w:val="Heading3"/>
        <w:spacing w:after="100" w:before="200"/>
      </w:pPr>
      <w:r>
        <w:rPr>
          <w:rFonts w:ascii="Arial" w:cs="Arial" w:eastAsia="Arial" w:hAnsi="Arial"/>
          <w:b/>
          <w:bCs/>
          <w:color w:val="9333EA"/>
          <w:sz w:val="22"/>
          <w:szCs w:val="22"/>
        </w:rPr>
        <w:t xml:space="preserve">Riesgo</w:t>
      </w:r>
    </w:p>
    <w:p>
      <w:pPr>
        <w:spacing w:after="120"/>
      </w:pPr>
      <w:r>
        <w:rPr>
          <w:rFonts w:ascii="Arial" w:cs="Arial" w:eastAsia="Arial" w:hAnsi="Arial"/>
          <w:color w:val="1F2937"/>
          <w:sz w:val="20"/>
          <w:szCs w:val="20"/>
        </w:rPr>
        <w:t xml:space="preserve">Medio. Hay varios callers de Battery en la escena (BatteryUI, DroideLightController, DroideAnimator). Todos los callers externos leen la propiedad publica — sin cambio. Solo los callers internos de DroideCore que escribian en _battery necesitan actualizar su llamada a _battery.Set().</w:t>
      </w:r>
    </w:p>
    <w:p>
      <w:pPr>
        <w:pStyle w:val="Heading3"/>
        <w:spacing w:after="100" w:before="200"/>
      </w:pPr>
      <w:r>
        <w:rPr>
          <w:rFonts w:ascii="Arial" w:cs="Arial" w:eastAsia="Arial" w:hAnsi="Arial"/>
          <w:b/>
          <w:bCs/>
          <w:color w:val="9333EA"/>
          <w:sz w:val="22"/>
          <w:szCs w:val="22"/>
        </w:rPr>
        <w:t xml:space="preserve">Criterio de aceptacion</w:t>
      </w:r>
    </w:p>
    <w:p>
      <w:pPr>
        <w:pStyle w:val="ListParagraph"/>
        <w:numPr>
          <w:ilvl w:val="0"/>
          <w:numId w:val="3"/>
        </w:numPr>
        <w:spacing w:after="80"/>
      </w:pPr>
      <w:r>
        <w:rPr>
          <w:rFonts w:ascii="Arial" w:cs="Arial" w:eastAsia="Arial" w:hAnsi="Arial"/>
          <w:color w:val="1F2937"/>
          <w:sz w:val="20"/>
          <w:szCs w:val="20"/>
        </w:rPr>
        <w:t xml:space="preserve">Busqueda en proyecto de '_battery =' (asignacion directa al campo): cero resultados fuera de DroideBatteryController.</w:t>
      </w:r>
    </w:p>
    <w:p>
      <w:pPr>
        <w:pStyle w:val="ListParagraph"/>
        <w:numPr>
          <w:ilvl w:val="0"/>
          <w:numId w:val="3"/>
        </w:numPr>
        <w:spacing w:after="80"/>
      </w:pPr>
      <w:r>
        <w:rPr>
          <w:rFonts w:ascii="Arial" w:cs="Arial" w:eastAsia="Arial" w:hAnsi="Arial"/>
          <w:color w:val="1F2937"/>
          <w:sz w:val="20"/>
          <w:szCs w:val="20"/>
        </w:rPr>
        <w:t xml:space="preserve">BatteryUI refleja correctamente el valor en todos los escenarios: carga en ChargeTile, impacto de laser, muerte por bateria.</w:t>
      </w:r>
    </w:p>
    <w:p>
      <w:pPr>
        <w:pStyle w:val="ListParagraph"/>
        <w:numPr>
          <w:ilvl w:val="0"/>
          <w:numId w:val="3"/>
        </w:numPr>
        <w:spacing w:after="80"/>
      </w:pPr>
      <w:r>
        <w:rPr>
          <w:rFonts w:ascii="Arial" w:cs="Arial" w:eastAsia="Arial" w:hAnsi="Arial"/>
          <w:color w:val="1F2937"/>
          <w:sz w:val="20"/>
          <w:szCs w:val="20"/>
        </w:rPr>
        <w:t xml:space="preserve">DroideLightController actualiza su intensidad en sincronizacion con los cambios de bateria.</w:t>
      </w:r>
    </w:p>
    <w:p>
      <w:pPr>
        <w:spacing w:after="120"/>
      </w:pPr>
      <w:r>
        <w:t xml:space="preserve"/>
      </w:r>
    </w:p>
    <w:p>
      <w:pPr>
        <w:pStyle w:val="Heading2"/>
        <w:spacing w:after="140" w:before="320"/>
      </w:pPr>
      <w:r>
        <w:rPr>
          <w:rFonts w:ascii="Arial" w:cs="Arial" w:eastAsia="Arial" w:hAnsi="Arial"/>
          <w:b/>
          <w:bCs/>
          <w:color w:val="1F2937"/>
          <w:sz w:val="27"/>
          <w:szCs w:val="27"/>
        </w:rPr>
        <w:t xml:space="preserve">F1-T2 — Idempotencia en LevelsCompleted</w:t>
      </w:r>
    </w:p>
    <w:p>
      <w:pPr>
        <w:pStyle w:val="Heading3"/>
        <w:spacing w:after="100" w:before="200"/>
      </w:pPr>
      <w:r>
        <w:rPr>
          <w:rFonts w:ascii="Arial" w:cs="Arial" w:eastAsia="Arial" w:hAnsi="Arial"/>
          <w:b/>
          <w:bCs/>
          <w:color w:val="C2410C"/>
          <w:sz w:val="22"/>
          <w:szCs w:val="22"/>
        </w:rPr>
        <w:t xml:space="preserve">Archivo</w:t>
      </w:r>
    </w:p>
    <w:p>
      <w:pPr>
        <w:spacing w:after="120"/>
      </w:pPr>
      <w:r>
        <w:rPr>
          <w:rFonts w:ascii="Arial" w:cs="Arial" w:eastAsia="Arial" w:hAnsi="Arial"/>
          <w:color w:val="1F2937"/>
          <w:sz w:val="20"/>
          <w:szCs w:val="20"/>
        </w:rPr>
        <w:t xml:space="preserve">Assets/Scripts/Leaderboard/ScoreManager.cs — metodo RecordLevelResult()</w:t>
      </w:r>
    </w:p>
    <w:p>
      <w:pPr>
        <w:pStyle w:val="Heading3"/>
        <w:spacing w:after="100" w:before="200"/>
      </w:pPr>
      <w:r>
        <w:rPr>
          <w:rFonts w:ascii="Arial" w:cs="Arial" w:eastAsia="Arial" w:hAnsi="Arial"/>
          <w:b/>
          <w:bCs/>
          <w:color w:val="9333EA"/>
          <w:sz w:val="22"/>
          <w:szCs w:val="22"/>
        </w:rPr>
        <w:t xml:space="preserve">Cambio</w:t>
      </w:r>
    </w:p>
    <w:p>
      <w:pPr>
        <w:spacing w:after="120"/>
      </w:pPr>
      <w:r>
        <w:rPr>
          <w:rFonts w:ascii="Arial" w:cs="Arial" w:eastAsia="Arial" w:hAnsi="Arial"/>
          <w:color w:val="1F2937"/>
          <w:sz w:val="20"/>
          <w:szCs w:val="20"/>
        </w:rPr>
        <w:t xml:space="preserve">Antes de _store.LevelsCompleted++, anadir la guarda:</w:t>
      </w:r>
    </w:p>
    <w:p>
      <w:pPr>
        <w:spacing w:after="120"/>
      </w:pPr>
      <w:r>
        <w:rPr>
          <w:rFonts w:ascii="Courier New" w:cs="Courier New" w:eastAsia="Courier New" w:hAnsi="Courier New"/>
          <w:color w:val="1F2937"/>
          <w:sz w:val="20"/>
          <w:szCs w:val="20"/>
        </w:rPr>
        <w:t xml:space="preserve">if (_store.GetBestScore(currentLevel) &gt; 0) return; // nivel ya contabilizado</w:t>
      </w:r>
    </w:p>
    <w:p>
      <w:pPr>
        <w:pStyle w:val="Heading3"/>
        <w:spacing w:after="100" w:before="200"/>
      </w:pPr>
      <w:r>
        <w:rPr>
          <w:rFonts w:ascii="Arial" w:cs="Arial" w:eastAsia="Arial" w:hAnsi="Arial"/>
          <w:b/>
          <w:bCs/>
          <w:color w:val="9333EA"/>
          <w:sz w:val="22"/>
          <w:szCs w:val="22"/>
        </w:rPr>
        <w:t xml:space="preserve">Por que SST</w:t>
      </w:r>
    </w:p>
    <w:p>
      <w:pPr>
        <w:spacing w:after="120"/>
      </w:pPr>
      <w:r>
        <w:rPr>
          <w:rFonts w:ascii="Arial" w:cs="Arial" w:eastAsia="Arial" w:hAnsi="Arial"/>
          <w:color w:val="1F2937"/>
          <w:sz w:val="20"/>
          <w:szCs w:val="20"/>
        </w:rPr>
        <w:t xml:space="preserve">LevelsCompleted es un contador de niveles distintos completados. Debe ser idempotente: completar el mismo nivel N veces no debe incrementar el contador mas de una vez. La fuente de verdad para 'ya complete este nivel' es el best score guardado en IPlayerProgressStore.</w:t>
      </w:r>
    </w:p>
    <w:p>
      <w:pPr>
        <w:pStyle w:val="Heading3"/>
        <w:spacing w:after="100" w:before="200"/>
      </w:pPr>
      <w:r>
        <w:rPr>
          <w:rFonts w:ascii="Arial" w:cs="Arial" w:eastAsia="Arial" w:hAnsi="Arial"/>
          <w:b/>
          <w:bCs/>
          <w:color w:val="9333EA"/>
          <w:sz w:val="22"/>
          <w:szCs w:val="22"/>
        </w:rPr>
        <w:t xml:space="preserve">Criterio de aceptacion</w:t>
      </w:r>
    </w:p>
    <w:p>
      <w:pPr>
        <w:pStyle w:val="ListParagraph"/>
        <w:numPr>
          <w:ilvl w:val="0"/>
          <w:numId w:val="3"/>
        </w:numPr>
        <w:spacing w:after="80"/>
      </w:pPr>
      <w:r>
        <w:rPr>
          <w:rFonts w:ascii="Arial" w:cs="Arial" w:eastAsia="Arial" w:hAnsi="Arial"/>
          <w:color w:val="1F2937"/>
          <w:sz w:val="20"/>
          <w:szCs w:val="20"/>
        </w:rPr>
        <w:t xml:space="preserve">Completar el mismo nivel 3 veces seguidas: LevelsCompleted aumenta en 1, no en 3.</w:t>
      </w:r>
    </w:p>
    <w:p>
      <w:pPr>
        <w:pStyle w:val="ListParagraph"/>
        <w:numPr>
          <w:ilvl w:val="0"/>
          <w:numId w:val="3"/>
        </w:numPr>
        <w:spacing w:after="80"/>
      </w:pPr>
      <w:r>
        <w:rPr>
          <w:rFonts w:ascii="Arial" w:cs="Arial" w:eastAsia="Arial" w:hAnsi="Arial"/>
          <w:color w:val="1F2937"/>
          <w:sz w:val="20"/>
          <w:szCs w:val="20"/>
        </w:rPr>
        <w:t xml:space="preserve">Completar el nivel 1, despues el nivel 2: LevelsCompleted aumenta de 1 a 2 correctamente.</w:t>
      </w:r>
    </w:p>
    <w:p>
      <w:pPr>
        <w:spacing w:after="120"/>
      </w:pPr>
      <w:r>
        <w:t xml:space="preserve"/>
      </w:r>
    </w:p>
    <w:p>
      <w:pPr>
        <w:pStyle w:val="Heading2"/>
        <w:spacing w:after="140" w:before="320"/>
      </w:pPr>
      <w:r>
        <w:rPr>
          <w:rFonts w:ascii="Arial" w:cs="Arial" w:eastAsia="Arial" w:hAnsi="Arial"/>
          <w:b/>
          <w:bCs/>
          <w:color w:val="1F2937"/>
          <w:sz w:val="27"/>
          <w:szCs w:val="27"/>
        </w:rPr>
        <w:t xml:space="preserve">F1-T3 — PlayerData: Migrar a IPlayerProgressStore</w:t>
      </w:r>
    </w:p>
    <w:p>
      <w:pPr>
        <w:pStyle w:val="Heading3"/>
        <w:spacing w:after="100" w:before="200"/>
      </w:pPr>
      <w:r>
        <w:rPr>
          <w:rFonts w:ascii="Arial" w:cs="Arial" w:eastAsia="Arial" w:hAnsi="Arial"/>
          <w:b/>
          <w:bCs/>
          <w:color w:val="C2410C"/>
          <w:sz w:val="22"/>
          <w:szCs w:val="22"/>
        </w:rPr>
        <w:t xml:space="preserve">Archivo</w:t>
      </w:r>
    </w:p>
    <w:p>
      <w:pPr>
        <w:spacing w:after="120"/>
      </w:pPr>
      <w:r>
        <w:rPr>
          <w:rFonts w:ascii="Arial" w:cs="Arial" w:eastAsia="Arial" w:hAnsi="Arial"/>
          <w:color w:val="1F2937"/>
          <w:sz w:val="20"/>
          <w:szCs w:val="20"/>
        </w:rPr>
        <w:t xml:space="preserve">Assets/Scripts/Data/GameStructs.cs — clase PlayerData</w:t>
      </w:r>
    </w:p>
    <w:p>
      <w:pPr>
        <w:pStyle w:val="Heading3"/>
        <w:spacing w:after="100" w:before="200"/>
      </w:pPr>
      <w:r>
        <w:rPr>
          <w:rFonts w:ascii="Arial" w:cs="Arial" w:eastAsia="Arial" w:hAnsi="Arial"/>
          <w:b/>
          <w:bCs/>
          <w:color w:val="9333EA"/>
          <w:sz w:val="22"/>
          <w:szCs w:val="22"/>
        </w:rPr>
        <w:t xml:space="preserve">Cambio</w:t>
      </w:r>
    </w:p>
    <w:p>
      <w:pPr>
        <w:spacing w:after="120"/>
      </w:pPr>
      <w:r>
        <w:rPr>
          <w:rFonts w:ascii="Arial" w:cs="Arial" w:eastAsia="Arial" w:hAnsi="Arial"/>
          <w:color w:val="1F2937"/>
          <w:sz w:val="20"/>
          <w:szCs w:val="20"/>
        </w:rPr>
        <w:t xml:space="preserve">Inyectar IPlayerProgressStore en PlayerData (constructor o propiedad).</w:t>
      </w:r>
    </w:p>
    <w:p>
      <w:pPr>
        <w:spacing w:after="120"/>
      </w:pPr>
      <w:r>
        <w:rPr>
          <w:rFonts w:ascii="Arial" w:cs="Arial" w:eastAsia="Arial" w:hAnsi="Arial"/>
          <w:color w:val="1F2937"/>
          <w:sz w:val="20"/>
          <w:szCs w:val="20"/>
        </w:rPr>
        <w:t xml:space="preserve">Sustituir PlayerPrefs.SetString(key, json) por _store.SavePlayerData(json).</w:t>
      </w:r>
    </w:p>
    <w:p>
      <w:pPr>
        <w:spacing w:after="120"/>
      </w:pPr>
      <w:r>
        <w:rPr>
          <w:rFonts w:ascii="Arial" w:cs="Arial" w:eastAsia="Arial" w:hAnsi="Arial"/>
          <w:color w:val="1F2937"/>
          <w:sz w:val="20"/>
          <w:szCs w:val="20"/>
        </w:rPr>
        <w:t xml:space="preserve">Sustituir PlayerPrefs.GetString(key) por _store.LoadPlayerData().</w:t>
      </w:r>
    </w:p>
    <w:p>
      <w:pPr>
        <w:pStyle w:val="Heading3"/>
        <w:spacing w:after="100" w:before="200"/>
      </w:pPr>
      <w:r>
        <w:rPr>
          <w:rFonts w:ascii="Arial" w:cs="Arial" w:eastAsia="Arial" w:hAnsi="Arial"/>
          <w:b/>
          <w:bCs/>
          <w:color w:val="9333EA"/>
          <w:sz w:val="22"/>
          <w:szCs w:val="22"/>
        </w:rPr>
        <w:t xml:space="preserve">Por que DIP + SST</w:t>
      </w:r>
    </w:p>
    <w:p>
      <w:pPr>
        <w:spacing w:after="120"/>
      </w:pPr>
      <w:r>
        <w:rPr>
          <w:rFonts w:ascii="Arial" w:cs="Arial" w:eastAsia="Arial" w:hAnsi="Arial"/>
          <w:color w:val="1F2937"/>
          <w:sz w:val="20"/>
          <w:szCs w:val="20"/>
        </w:rPr>
        <w:t xml:space="preserve">PlayerData accedia directamente a PlayerPrefs (implementacion concreta), ignorando la abstraccion IPlayerProgressStore que existe precisamente para centralizar toda la persistencia. El resultado era datos del jugador que no pasaban por el dirty flag ni por el sistema de flush controlado (OnApplicationPause/Quit), con riesgo de corrupcion en cierre forzado de la app.</w:t>
      </w:r>
    </w:p>
    <w:p>
      <w:pPr>
        <w:pStyle w:val="Heading3"/>
        <w:spacing w:after="100" w:before="200"/>
      </w:pPr>
      <w:r>
        <w:rPr>
          <w:rFonts w:ascii="Arial" w:cs="Arial" w:eastAsia="Arial" w:hAnsi="Arial"/>
          <w:b/>
          <w:bCs/>
          <w:color w:val="9333EA"/>
          <w:sz w:val="22"/>
          <w:szCs w:val="22"/>
        </w:rPr>
        <w:t xml:space="preserve">Criterio de aceptacion</w:t>
      </w:r>
    </w:p>
    <w:p>
      <w:pPr>
        <w:pStyle w:val="ListParagraph"/>
        <w:numPr>
          <w:ilvl w:val="0"/>
          <w:numId w:val="3"/>
        </w:numPr>
        <w:spacing w:after="80"/>
      </w:pPr>
      <w:r>
        <w:rPr>
          <w:rFonts w:ascii="Arial" w:cs="Arial" w:eastAsia="Arial" w:hAnsi="Arial"/>
          <w:color w:val="1F2937"/>
          <w:sz w:val="20"/>
          <w:szCs w:val="20"/>
        </w:rPr>
        <w:t xml:space="preserve">Busqueda en proyecto de 'PlayerPrefs.Set' dentro de GameStructs.cs: cero resultados.</w:t>
      </w:r>
    </w:p>
    <w:p>
      <w:pPr>
        <w:pStyle w:val="ListParagraph"/>
        <w:numPr>
          <w:ilvl w:val="0"/>
          <w:numId w:val="3"/>
        </w:numPr>
        <w:spacing w:after="80"/>
      </w:pPr>
      <w:r>
        <w:rPr>
          <w:rFonts w:ascii="Arial" w:cs="Arial" w:eastAsia="Arial" w:hAnsi="Arial"/>
          <w:color w:val="1F2937"/>
          <w:sz w:val="20"/>
          <w:szCs w:val="20"/>
        </w:rPr>
        <w:t xml:space="preserve">Forzar cierre de la app (kill process) y relanzar: los datos del jugador se preservan correctamente.</w:t>
      </w:r>
    </w:p>
    <w:p>
      <w:pPr>
        <w:pStyle w:val="ListParagraph"/>
        <w:numPr>
          <w:ilvl w:val="0"/>
          <w:numId w:val="3"/>
        </w:numPr>
        <w:spacing w:after="80"/>
      </w:pPr>
      <w:r>
        <w:rPr>
          <w:rFonts w:ascii="Arial" w:cs="Arial" w:eastAsia="Arial" w:hAnsi="Arial"/>
          <w:color w:val="1F2937"/>
          <w:sz w:val="20"/>
          <w:szCs w:val="20"/>
        </w:rPr>
        <w:t xml:space="preserve">El dirty flag de PlayerProgressStore se activa cuando PlayerData escribe datos.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6B21A8" w:sz="1"/>
              <w:left w:val="single" w:color="6B21A8" w:sz="1"/>
              <w:bottom w:val="single" w:color="6B21A8" w:sz="1"/>
              <w:right w:val="single" w:color="6B21A8" w:sz="1"/>
            </w:tcBorders>
            <w:shd w:fill="6B21A8" w:val="clear"/>
            <w:tcMar>
              <w:top w:type="dxa" w:w="120"/>
              <w:left w:type="dxa" w:w="200"/>
              <w:bottom w:type="dxa" w:w="120"/>
              <w:right w:type="dxa" w:w="200"/>
            </w:tcMar>
            <w:vAlign w:val="center"/>
          </w:tcPr>
          <w:p>
            <w:pPr>
              <w:jc w:val="center"/>
            </w:pPr>
            <w:r>
              <w:rPr>
                <w:rFonts w:ascii="Arial" w:cs="Arial" w:eastAsia="Arial" w:hAnsi="Arial"/>
                <w:b/>
                <w:bCs/>
                <w:color w:val="FFFFFF"/>
                <w:sz w:val="26"/>
                <w:szCs w:val="26"/>
              </w:rPr>
              <w:t xml:space="preserve">FASE 2</w:t>
            </w:r>
          </w:p>
        </w:tc>
        <w:tc>
          <w:tcPr>
            <w:tcW w:type="dxa" w:w="7860"/>
            <w:tcBorders>
              <w:top w:val="single" w:color="6B21A8" w:sz="1"/>
              <w:left w:val="single" w:color="6B21A8" w:sz="1"/>
              <w:bottom w:val="single" w:color="6B21A8" w:sz="1"/>
              <w:right w:val="single" w:color="6B21A8" w:sz="1"/>
            </w:tcBorders>
            <w:shd w:fill="F3E8FF" w:val="clear"/>
            <w:tcMar>
              <w:top w:type="dxa" w:w="120"/>
              <w:left w:type="dxa" w:w="240"/>
              <w:bottom w:type="dxa" w:w="120"/>
              <w:right w:type="dxa" w:w="240"/>
            </w:tcMar>
            <w:vAlign w:val="center"/>
          </w:tcPr>
          <w:p>
            <w:r>
              <w:rPr>
                <w:rFonts w:ascii="Arial" w:cs="Arial" w:eastAsia="Arial" w:hAnsi="Arial"/>
                <w:b/>
                <w:bCs/>
                <w:color w:val="6B21A8"/>
                <w:sz w:val="24"/>
                <w:szCs w:val="24"/>
              </w:rPr>
              <w:t xml:space="preserve">DESACOPLAMIENTO DIP — Eliminar acoplamientos concretos</w:t>
            </w:r>
          </w:p>
        </w:tc>
      </w:tr>
    </w:tbl>
    <w:p>
      <w:pPr>
        <w:spacing w:after="120"/>
      </w:pPr>
      <w:r>
        <w:t xml:space="preserve"/>
      </w:r>
    </w:p>
    <w:p>
      <w:pPr>
        <w:spacing w:after="120"/>
      </w:pPr>
      <w:r>
        <w:rPr>
          <w:rFonts w:ascii="Arial" w:cs="Arial" w:eastAsia="Arial" w:hAnsi="Arial"/>
          <w:color w:val="1F2937"/>
          <w:sz w:val="20"/>
          <w:szCs w:val="20"/>
        </w:rPr>
        <w:t xml:space="preserve">Estimacion: 3-4 horas. Prerrequisito: Fase 1 completada. Estas tareas eliminan dependencias sobre tipos concretos. Cada una introduce una interfaz o consolida una logica duplicada en el lugar correcto de la jerarquia.</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1100"/>
        <w:gridCol w:w="1100"/>
        <w:gridCol w:w="1400"/>
      </w:tblGrid>
      <w:tr>
        <w:trPr>
          <w:tblHeader/>
        </w:trPr>
        <w:tc>
          <w:tcPr>
            <w:tcW w:type="dxa" w:w="400"/>
            <w:tcBorders>
              <w:top w:val="single" w:color="6B21A8" w:sz="1"/>
              <w:left w:val="single" w:color="6B21A8" w:sz="1"/>
              <w:bottom w:val="single" w:color="6B21A8" w:sz="1"/>
              <w:right w:val="single" w:color="6B21A8" w:sz="1"/>
            </w:tcBorders>
            <w:shd w:fill="1E1B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w:t>
            </w:r>
          </w:p>
        </w:tc>
        <w:tc>
          <w:tcPr>
            <w:tcW w:type="dxa" w:w="5360"/>
            <w:tcBorders>
              <w:top w:val="single" w:color="6B21A8" w:sz="1"/>
              <w:left w:val="single" w:color="6B21A8" w:sz="1"/>
              <w:bottom w:val="single" w:color="6B21A8" w:sz="1"/>
              <w:right w:val="single" w:color="6B21A8" w:sz="1"/>
            </w:tcBorders>
            <w:shd w:fill="1E1B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Tarea</w:t>
            </w:r>
          </w:p>
        </w:tc>
        <w:tc>
          <w:tcPr>
            <w:tcW w:type="dxa" w:w="1100"/>
            <w:tcBorders>
              <w:top w:val="single" w:color="6B21A8" w:sz="1"/>
              <w:left w:val="single" w:color="6B21A8" w:sz="1"/>
              <w:bottom w:val="single" w:color="6B21A8" w:sz="1"/>
              <w:right w:val="single" w:color="6B21A8" w:sz="1"/>
            </w:tcBorders>
            <w:shd w:fill="1E1B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Severidad</w:t>
            </w:r>
          </w:p>
        </w:tc>
        <w:tc>
          <w:tcPr>
            <w:tcW w:type="dxa" w:w="1100"/>
            <w:tcBorders>
              <w:top w:val="single" w:color="6B21A8" w:sz="1"/>
              <w:left w:val="single" w:color="6B21A8" w:sz="1"/>
              <w:bottom w:val="single" w:color="6B21A8" w:sz="1"/>
              <w:right w:val="single" w:color="6B21A8" w:sz="1"/>
            </w:tcBorders>
            <w:shd w:fill="1E1B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Principio SOLID</w:t>
            </w:r>
          </w:p>
        </w:tc>
        <w:tc>
          <w:tcPr>
            <w:tcW w:type="dxa" w:w="1400"/>
            <w:tcBorders>
              <w:top w:val="single" w:color="6B21A8" w:sz="1"/>
              <w:left w:val="single" w:color="6B21A8" w:sz="1"/>
              <w:bottom w:val="single" w:color="6B21A8" w:sz="1"/>
              <w:right w:val="single" w:color="6B21A8" w:sz="1"/>
            </w:tcBorders>
            <w:shd w:fill="1E1B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Esfuerzo</w:t>
            </w:r>
          </w:p>
        </w:tc>
      </w:tr>
      <w:tr>
        <w:tc>
          <w:tcPr>
            <w:tcW w:type="dxa" w:w="400"/>
            <w:tcBorders>
              <w:top w:val="single" w:color="D8B4FE" w:sz="1"/>
              <w:left w:val="single" w:color="D8B4FE" w:sz="1"/>
              <w:bottom w:val="single" w:color="D8B4FE" w:sz="1"/>
              <w:right w:val="single" w:color="D8B4FE" w:sz="1"/>
            </w:tcBorders>
            <w:shd w:fill="FAFAFA" w:val="clear"/>
            <w:tcMar>
              <w:top w:type="dxa" w:w="70"/>
              <w:left w:type="dxa" w:w="120"/>
              <w:bottom w:type="dxa" w:w="70"/>
              <w:right w:type="dxa" w:w="120"/>
            </w:tcMar>
            <w:vAlign w:val="center"/>
          </w:tcPr>
          <w:p>
            <w:pPr>
              <w:jc w:val="center"/>
            </w:pPr>
            <w:r>
              <w:rPr>
                <w:rFonts w:ascii="Arial" w:cs="Arial" w:eastAsia="Arial" w:hAnsi="Arial"/>
                <w:b w:val="false"/>
                <w:bCs w:val="false"/>
                <w:color w:val="6B7280"/>
                <w:sz w:val="18"/>
                <w:szCs w:val="18"/>
              </w:rPr>
              <w:t xml:space="preserve">1</w:t>
            </w:r>
          </w:p>
        </w:tc>
        <w:tc>
          <w:tcPr>
            <w:tcW w:type="dxa" w:w="5360"/>
            <w:tcBorders>
              <w:top w:val="single" w:color="D8B4FE" w:sz="1"/>
              <w:left w:val="single" w:color="D8B4FE" w:sz="1"/>
              <w:bottom w:val="single" w:color="D8B4FE" w:sz="1"/>
              <w:right w:val="single" w:color="D8B4FE" w:sz="1"/>
            </w:tcBorders>
            <w:shd w:fill="FAFAFA" w:val="clear"/>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Extraer IDroideAnimator. Inyectar desde DroideBootstrapper. Eliminar FindObjectOfType en SetScanAnimation().</w:t>
            </w:r>
          </w:p>
        </w:tc>
        <w:tc>
          <w:tcPr>
            <w:tcW w:type="dxa" w:w="1100"/>
            <w:tcBorders>
              <w:top w:val="single" w:color="D8B4FE" w:sz="1"/>
              <w:left w:val="single" w:color="D8B4FE" w:sz="1"/>
              <w:bottom w:val="single" w:color="D8B4FE" w:sz="1"/>
              <w:right w:val="single" w:color="D8B4FE" w:sz="1"/>
            </w:tcBorders>
            <w:shd w:fill="F3E8FF" w:val="clear"/>
            <w:tcMar>
              <w:top w:type="dxa" w:w="70"/>
              <w:left w:type="dxa" w:w="120"/>
              <w:bottom w:type="dxa" w:w="70"/>
              <w:right w:type="dxa" w:w="120"/>
            </w:tcMar>
            <w:vAlign w:val="center"/>
          </w:tcPr>
          <w:p>
            <w:pPr>
              <w:jc w:val="center"/>
            </w:pPr>
            <w:r>
              <w:rPr>
                <w:rFonts w:ascii="Arial" w:cs="Arial" w:eastAsia="Arial" w:hAnsi="Arial"/>
                <w:b/>
                <w:bCs/>
                <w:color w:val="6B21A8"/>
                <w:sz w:val="17"/>
                <w:szCs w:val="17"/>
              </w:rPr>
              <w:t xml:space="preserve">MEDIO</w:t>
            </w:r>
          </w:p>
        </w:tc>
        <w:tc>
          <w:tcPr>
            <w:tcW w:type="dxa" w:w="1100"/>
            <w:tcBorders>
              <w:top w:val="single" w:color="D8B4FE" w:sz="1"/>
              <w:left w:val="single" w:color="D8B4FE" w:sz="1"/>
              <w:bottom w:val="single" w:color="D8B4FE" w:sz="1"/>
              <w:right w:val="single" w:color="D8B4FE" w:sz="1"/>
            </w:tcBorders>
            <w:shd w:fill="FFFFFF" w:val="clear"/>
            <w:tcMar>
              <w:top w:type="dxa" w:w="70"/>
              <w:left w:type="dxa" w:w="120"/>
              <w:bottom w:type="dxa" w:w="70"/>
              <w:right w:type="dxa" w:w="120"/>
            </w:tcMar>
            <w:vAlign w:val="center"/>
          </w:tcPr>
          <w:p>
            <w:pPr>
              <w:jc w:val="center"/>
            </w:pPr>
            <w:r>
              <w:rPr>
                <w:rFonts w:ascii="Arial" w:cs="Arial" w:eastAsia="Arial" w:hAnsi="Arial"/>
                <w:b/>
                <w:bCs/>
                <w:color w:val="3730A3"/>
                <w:sz w:val="17"/>
                <w:szCs w:val="17"/>
              </w:rPr>
              <w:t xml:space="preserve">DIP</w:t>
            </w:r>
            <w:r>
              <w:rPr>
                <w:rFonts w:ascii="Arial" w:cs="Arial" w:eastAsia="Arial" w:hAnsi="Arial"/>
                <w:sz w:val="17"/>
                <w:szCs w:val="17"/>
              </w:rPr>
              <w:t xml:space="preserve">  </w:t>
            </w:r>
            <w:r>
              <w:rPr>
                <w:rFonts w:ascii="Arial" w:cs="Arial" w:eastAsia="Arial" w:hAnsi="Arial"/>
                <w:b/>
                <w:bCs/>
                <w:color w:val="1E40AF"/>
                <w:sz w:val="17"/>
                <w:szCs w:val="17"/>
              </w:rPr>
              <w:t xml:space="preserve">SRP</w:t>
            </w:r>
          </w:p>
        </w:tc>
        <w:tc>
          <w:tcPr>
            <w:tcW w:type="dxa" w:w="1400"/>
            <w:tcBorders>
              <w:top w:val="single" w:color="D8B4FE" w:sz="1"/>
              <w:left w:val="single" w:color="D8B4FE" w:sz="1"/>
              <w:bottom w:val="single" w:color="D8B4FE" w:sz="1"/>
              <w:right w:val="single" w:color="D8B4FE" w:sz="1"/>
            </w:tcBorders>
            <w:shd w:fill="FAFAFA" w:val="clear"/>
            <w:tcMar>
              <w:top w:type="dxa" w:w="70"/>
              <w:left w:type="dxa" w:w="120"/>
              <w:bottom w:type="dxa" w:w="70"/>
              <w:right w:type="dxa" w:w="120"/>
            </w:tcMar>
            <w:vAlign w:val="center"/>
          </w:tcPr>
          <w:p>
            <w:pPr>
              <w:jc w:val="center"/>
            </w:pPr>
            <w:r>
              <w:rPr>
                <w:rFonts w:ascii="Arial" w:cs="Arial" w:eastAsia="Arial" w:hAnsi="Arial"/>
                <w:b w:val="false"/>
                <w:bCs w:val="false"/>
                <w:color w:val="6B7280"/>
                <w:sz w:val="18"/>
                <w:szCs w:val="18"/>
              </w:rPr>
              <w:t xml:space="preserve">1 h</w:t>
            </w:r>
          </w:p>
        </w:tc>
      </w:tr>
      <w:tr>
        <w:tc>
          <w:tcPr>
            <w:tcW w:type="dxa" w:w="400"/>
            <w:tcBorders>
              <w:top w:val="single" w:color="D8B4FE" w:sz="1"/>
              <w:left w:val="single" w:color="D8B4FE" w:sz="1"/>
              <w:bottom w:val="single" w:color="D8B4FE" w:sz="1"/>
              <w:right w:val="single" w:color="D8B4FE"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6B7280"/>
                <w:sz w:val="18"/>
                <w:szCs w:val="18"/>
              </w:rPr>
              <w:t xml:space="preserve">2</w:t>
            </w:r>
          </w:p>
        </w:tc>
        <w:tc>
          <w:tcPr>
            <w:tcW w:type="dxa" w:w="5360"/>
            <w:tcBorders>
              <w:top w:val="single" w:color="D8B4FE" w:sz="1"/>
              <w:left w:val="single" w:color="D8B4FE" w:sz="1"/>
              <w:bottom w:val="single" w:color="D8B4FE" w:sz="1"/>
              <w:right w:val="single" w:color="D8B4FE"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Consolidar cooldown del pulso electrico en DroideCore.TryFireElectricPulse(). Eliminar _lastPulseTime duplicado en MobileInputHandler y DroideController.</w:t>
            </w:r>
          </w:p>
        </w:tc>
        <w:tc>
          <w:tcPr>
            <w:tcW w:type="dxa" w:w="1100"/>
            <w:tcBorders>
              <w:top w:val="single" w:color="D8B4FE" w:sz="1"/>
              <w:left w:val="single" w:color="D8B4FE" w:sz="1"/>
              <w:bottom w:val="single" w:color="D8B4FE" w:sz="1"/>
              <w:right w:val="single" w:color="D8B4FE" w:sz="1"/>
            </w:tcBorders>
            <w:shd w:fill="F3E8FF" w:val="clear"/>
            <w:tcMar>
              <w:top w:type="dxa" w:w="70"/>
              <w:left w:type="dxa" w:w="120"/>
              <w:bottom w:type="dxa" w:w="70"/>
              <w:right w:type="dxa" w:w="120"/>
            </w:tcMar>
            <w:vAlign w:val="center"/>
          </w:tcPr>
          <w:p>
            <w:pPr>
              <w:jc w:val="center"/>
            </w:pPr>
            <w:r>
              <w:rPr>
                <w:rFonts w:ascii="Arial" w:cs="Arial" w:eastAsia="Arial" w:hAnsi="Arial"/>
                <w:b/>
                <w:bCs/>
                <w:color w:val="6B21A8"/>
                <w:sz w:val="17"/>
                <w:szCs w:val="17"/>
              </w:rPr>
              <w:t xml:space="preserve">MEDIO</w:t>
            </w:r>
          </w:p>
        </w:tc>
        <w:tc>
          <w:tcPr>
            <w:tcW w:type="dxa" w:w="1100"/>
            <w:tcBorders>
              <w:top w:val="single" w:color="D8B4FE" w:sz="1"/>
              <w:left w:val="single" w:color="D8B4FE" w:sz="1"/>
              <w:bottom w:val="single" w:color="D8B4FE" w:sz="1"/>
              <w:right w:val="single" w:color="D8B4FE" w:sz="1"/>
            </w:tcBorders>
            <w:shd w:fill="FFFFFF" w:val="clear"/>
            <w:tcMar>
              <w:top w:type="dxa" w:w="70"/>
              <w:left w:type="dxa" w:w="120"/>
              <w:bottom w:type="dxa" w:w="70"/>
              <w:right w:type="dxa" w:w="120"/>
            </w:tcMar>
            <w:vAlign w:val="center"/>
          </w:tcPr>
          <w:p>
            <w:pPr>
              <w:jc w:val="center"/>
            </w:pPr>
            <w:r>
              <w:rPr>
                <w:rFonts w:ascii="Arial" w:cs="Arial" w:eastAsia="Arial" w:hAnsi="Arial"/>
                <w:b/>
                <w:bCs/>
                <w:color w:val="166534"/>
                <w:sz w:val="17"/>
                <w:szCs w:val="17"/>
              </w:rPr>
              <w:t xml:space="preserve">DRY</w:t>
            </w:r>
            <w:r>
              <w:rPr>
                <w:rFonts w:ascii="Arial" w:cs="Arial" w:eastAsia="Arial" w:hAnsi="Arial"/>
                <w:sz w:val="17"/>
                <w:szCs w:val="17"/>
              </w:rPr>
              <w:t xml:space="preserve">  </w:t>
            </w:r>
            <w:r>
              <w:rPr>
                <w:rFonts w:ascii="Arial" w:cs="Arial" w:eastAsia="Arial" w:hAnsi="Arial"/>
                <w:b/>
                <w:bCs/>
                <w:color w:val="1E40AF"/>
                <w:sz w:val="17"/>
                <w:szCs w:val="17"/>
              </w:rPr>
              <w:t xml:space="preserve">SRP</w:t>
            </w:r>
          </w:p>
        </w:tc>
        <w:tc>
          <w:tcPr>
            <w:tcW w:type="dxa" w:w="1400"/>
            <w:tcBorders>
              <w:top w:val="single" w:color="D8B4FE" w:sz="1"/>
              <w:left w:val="single" w:color="D8B4FE" w:sz="1"/>
              <w:bottom w:val="single" w:color="D8B4FE" w:sz="1"/>
              <w:right w:val="single" w:color="D8B4FE"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6B7280"/>
                <w:sz w:val="18"/>
                <w:szCs w:val="18"/>
              </w:rPr>
              <w:t xml:space="preserve">45 min</w:t>
            </w:r>
          </w:p>
        </w:tc>
      </w:tr>
      <w:tr>
        <w:tc>
          <w:tcPr>
            <w:tcW w:type="dxa" w:w="400"/>
            <w:tcBorders>
              <w:top w:val="single" w:color="D8B4FE" w:sz="1"/>
              <w:left w:val="single" w:color="D8B4FE" w:sz="1"/>
              <w:bottom w:val="single" w:color="D8B4FE" w:sz="1"/>
              <w:right w:val="single" w:color="D8B4FE" w:sz="1"/>
            </w:tcBorders>
            <w:shd w:fill="FAFAFA" w:val="clear"/>
            <w:tcMar>
              <w:top w:type="dxa" w:w="70"/>
              <w:left w:type="dxa" w:w="120"/>
              <w:bottom w:type="dxa" w:w="70"/>
              <w:right w:type="dxa" w:w="120"/>
            </w:tcMar>
            <w:vAlign w:val="center"/>
          </w:tcPr>
          <w:p>
            <w:pPr>
              <w:jc w:val="center"/>
            </w:pPr>
            <w:r>
              <w:rPr>
                <w:rFonts w:ascii="Arial" w:cs="Arial" w:eastAsia="Arial" w:hAnsi="Arial"/>
                <w:b w:val="false"/>
                <w:bCs w:val="false"/>
                <w:color w:val="6B7280"/>
                <w:sz w:val="18"/>
                <w:szCs w:val="18"/>
              </w:rPr>
              <w:t xml:space="preserve">3</w:t>
            </w:r>
          </w:p>
        </w:tc>
        <w:tc>
          <w:tcPr>
            <w:tcW w:type="dxa" w:w="5360"/>
            <w:tcBorders>
              <w:top w:val="single" w:color="D8B4FE" w:sz="1"/>
              <w:left w:val="single" w:color="D8B4FE" w:sz="1"/>
              <w:bottom w:val="single" w:color="D8B4FE" w:sz="1"/>
              <w:right w:val="single" w:color="D8B4FE" w:sz="1"/>
            </w:tcBorders>
            <w:shd w:fill="FAFAFA" w:val="clear"/>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ProceduralGridGenerator: construir IObstacleDefinition[] una sola vez, cachear y pasar misma instancia a PathSequencer y TileFactory.</w:t>
            </w:r>
          </w:p>
        </w:tc>
        <w:tc>
          <w:tcPr>
            <w:tcW w:type="dxa" w:w="1100"/>
            <w:tcBorders>
              <w:top w:val="single" w:color="D8B4FE" w:sz="1"/>
              <w:left w:val="single" w:color="D8B4FE" w:sz="1"/>
              <w:bottom w:val="single" w:color="D8B4FE" w:sz="1"/>
              <w:right w:val="single" w:color="D8B4FE" w:sz="1"/>
            </w:tcBorders>
            <w:shd w:fill="DCFCE7" w:val="clear"/>
            <w:tcMar>
              <w:top w:type="dxa" w:w="70"/>
              <w:left w:type="dxa" w:w="120"/>
              <w:bottom w:type="dxa" w:w="70"/>
              <w:right w:type="dxa" w:w="120"/>
            </w:tcMar>
            <w:vAlign w:val="center"/>
          </w:tcPr>
          <w:p>
            <w:pPr>
              <w:jc w:val="center"/>
            </w:pPr>
            <w:r>
              <w:rPr>
                <w:rFonts w:ascii="Arial" w:cs="Arial" w:eastAsia="Arial" w:hAnsi="Arial"/>
                <w:b/>
                <w:bCs/>
                <w:color w:val="166534"/>
                <w:sz w:val="17"/>
                <w:szCs w:val="17"/>
              </w:rPr>
              <w:t xml:space="preserve">BAJO</w:t>
            </w:r>
          </w:p>
        </w:tc>
        <w:tc>
          <w:tcPr>
            <w:tcW w:type="dxa" w:w="1100"/>
            <w:tcBorders>
              <w:top w:val="single" w:color="D8B4FE" w:sz="1"/>
              <w:left w:val="single" w:color="D8B4FE" w:sz="1"/>
              <w:bottom w:val="single" w:color="D8B4FE" w:sz="1"/>
              <w:right w:val="single" w:color="D8B4FE" w:sz="1"/>
            </w:tcBorders>
            <w:shd w:fill="FFFFFF" w:val="clear"/>
            <w:tcMar>
              <w:top w:type="dxa" w:w="70"/>
              <w:left w:type="dxa" w:w="120"/>
              <w:bottom w:type="dxa" w:w="70"/>
              <w:right w:type="dxa" w:w="120"/>
            </w:tcMar>
            <w:vAlign w:val="center"/>
          </w:tcPr>
          <w:p>
            <w:pPr>
              <w:jc w:val="center"/>
            </w:pPr>
            <w:r>
              <w:rPr>
                <w:rFonts w:ascii="Arial" w:cs="Arial" w:eastAsia="Arial" w:hAnsi="Arial"/>
                <w:b/>
                <w:bCs/>
                <w:color w:val="166534"/>
                <w:sz w:val="17"/>
                <w:szCs w:val="17"/>
              </w:rPr>
              <w:t xml:space="preserve">DRY</w:t>
            </w:r>
            <w:r>
              <w:rPr>
                <w:rFonts w:ascii="Arial" w:cs="Arial" w:eastAsia="Arial" w:hAnsi="Arial"/>
                <w:sz w:val="17"/>
                <w:szCs w:val="17"/>
              </w:rPr>
              <w:t xml:space="preserve">  </w:t>
            </w:r>
            <w:r>
              <w:rPr>
                <w:rFonts w:ascii="Arial" w:cs="Arial" w:eastAsia="Arial" w:hAnsi="Arial"/>
                <w:b/>
                <w:bCs/>
                <w:color w:val="065F46"/>
                <w:sz w:val="17"/>
                <w:szCs w:val="17"/>
              </w:rPr>
              <w:t xml:space="preserve">OCP</w:t>
            </w:r>
          </w:p>
        </w:tc>
        <w:tc>
          <w:tcPr>
            <w:tcW w:type="dxa" w:w="1400"/>
            <w:tcBorders>
              <w:top w:val="single" w:color="D8B4FE" w:sz="1"/>
              <w:left w:val="single" w:color="D8B4FE" w:sz="1"/>
              <w:bottom w:val="single" w:color="D8B4FE" w:sz="1"/>
              <w:right w:val="single" w:color="D8B4FE" w:sz="1"/>
            </w:tcBorders>
            <w:shd w:fill="FAFAFA" w:val="clear"/>
            <w:tcMar>
              <w:top w:type="dxa" w:w="70"/>
              <w:left w:type="dxa" w:w="120"/>
              <w:bottom w:type="dxa" w:w="70"/>
              <w:right w:type="dxa" w:w="120"/>
            </w:tcMar>
            <w:vAlign w:val="center"/>
          </w:tcPr>
          <w:p>
            <w:pPr>
              <w:jc w:val="center"/>
            </w:pPr>
            <w:r>
              <w:rPr>
                <w:rFonts w:ascii="Arial" w:cs="Arial" w:eastAsia="Arial" w:hAnsi="Arial"/>
                <w:b w:val="false"/>
                <w:bCs w:val="false"/>
                <w:color w:val="6B7280"/>
                <w:sz w:val="18"/>
                <w:szCs w:val="18"/>
              </w:rPr>
              <w:t xml:space="preserve">30 min</w:t>
            </w:r>
          </w:p>
        </w:tc>
      </w:tr>
    </w:tbl>
    <w:p>
      <w:pPr>
        <w:spacing w:after="120"/>
      </w:pPr>
      <w:r>
        <w:t xml:space="preserve"/>
      </w:r>
    </w:p>
    <w:p>
      <w:pPr>
        <w:pStyle w:val="Heading2"/>
        <w:spacing w:after="140" w:before="320"/>
      </w:pPr>
      <w:r>
        <w:rPr>
          <w:rFonts w:ascii="Arial" w:cs="Arial" w:eastAsia="Arial" w:hAnsi="Arial"/>
          <w:b/>
          <w:bCs/>
          <w:color w:val="1F2937"/>
          <w:sz w:val="27"/>
          <w:szCs w:val="27"/>
        </w:rPr>
        <w:t xml:space="preserve">F2-T1 — IDroideAnimator: Eliminar FindObjectOfType</w:t>
      </w:r>
    </w:p>
    <w:p>
      <w:pPr>
        <w:pStyle w:val="Heading3"/>
        <w:spacing w:after="100" w:before="200"/>
      </w:pPr>
      <w:r>
        <w:rPr>
          <w:rFonts w:ascii="Arial" w:cs="Arial" w:eastAsia="Arial" w:hAnsi="Arial"/>
          <w:b/>
          <w:bCs/>
          <w:color w:val="6B21A8"/>
          <w:sz w:val="22"/>
          <w:szCs w:val="22"/>
        </w:rPr>
        <w:t xml:space="preserve">Archivo</w:t>
      </w:r>
    </w:p>
    <w:p>
      <w:pPr>
        <w:spacing w:after="120"/>
      </w:pPr>
      <w:r>
        <w:rPr>
          <w:rFonts w:ascii="Arial" w:cs="Arial" w:eastAsia="Arial" w:hAnsi="Arial"/>
          <w:color w:val="1F2937"/>
          <w:sz w:val="20"/>
          <w:szCs w:val="20"/>
        </w:rPr>
        <w:t xml:space="preserve">Assets/Scripts/Player/DroideController.cs — metodo SetScanAnimation()</w:t>
      </w:r>
    </w:p>
    <w:p>
      <w:pPr>
        <w:spacing w:after="120"/>
      </w:pPr>
      <w:r>
        <w:rPr>
          <w:rFonts w:ascii="Arial" w:cs="Arial" w:eastAsia="Arial" w:hAnsi="Arial"/>
          <w:color w:val="1F2937"/>
          <w:sz w:val="20"/>
          <w:szCs w:val="20"/>
        </w:rPr>
        <w:t xml:space="preserve">Assets/Scripts/Player/DroideAnimator.cs</w:t>
      </w:r>
    </w:p>
    <w:p>
      <w:pPr>
        <w:spacing w:after="120"/>
      </w:pPr>
      <w:r>
        <w:rPr>
          <w:rFonts w:ascii="Arial" w:cs="Arial" w:eastAsia="Arial" w:hAnsi="Arial"/>
          <w:color w:val="1F2937"/>
          <w:sz w:val="20"/>
          <w:szCs w:val="20"/>
        </w:rPr>
        <w:t xml:space="preserve">Assets/Scripts/Player/DroideBootstrapper.cs</w:t>
      </w:r>
    </w:p>
    <w:p>
      <w:pPr>
        <w:pStyle w:val="Heading3"/>
        <w:spacing w:after="100" w:before="200"/>
      </w:pPr>
      <w:r>
        <w:rPr>
          <w:rFonts w:ascii="Arial" w:cs="Arial" w:eastAsia="Arial" w:hAnsi="Arial"/>
          <w:b/>
          <w:bCs/>
          <w:color w:val="9333EA"/>
          <w:sz w:val="22"/>
          <w:szCs w:val="22"/>
        </w:rPr>
        <w:t xml:space="preserve">Cambio</w:t>
      </w:r>
    </w:p>
    <w:p>
      <w:pPr>
        <w:spacing w:after="120"/>
      </w:pPr>
      <w:r>
        <w:rPr>
          <w:rFonts w:ascii="Courier New" w:cs="Courier New" w:eastAsia="Courier New" w:hAnsi="Courier New"/>
          <w:color w:val="1F2937"/>
          <w:sz w:val="20"/>
          <w:szCs w:val="20"/>
        </w:rPr>
        <w:t xml:space="preserve">1. Crear interfaz IDroideAnimator con un unico metodo: void ForceScanAnimation();</w:t>
      </w:r>
    </w:p>
    <w:p>
      <w:pPr>
        <w:spacing w:after="120"/>
      </w:pPr>
      <w:r>
        <w:rPr>
          <w:rFonts w:ascii="Courier New" w:cs="Courier New" w:eastAsia="Courier New" w:hAnsi="Courier New"/>
          <w:color w:val="1F2937"/>
          <w:sz w:val="20"/>
          <w:szCs w:val="20"/>
        </w:rPr>
        <w:t xml:space="preserve">2. DroideAnimator implementa IDroideAnimator.</w:t>
      </w:r>
    </w:p>
    <w:p>
      <w:pPr>
        <w:spacing w:after="120"/>
      </w:pPr>
      <w:r>
        <w:rPr>
          <w:rFonts w:ascii="Courier New" w:cs="Courier New" w:eastAsia="Courier New" w:hAnsi="Courier New"/>
          <w:color w:val="1F2937"/>
          <w:sz w:val="20"/>
          <w:szCs w:val="20"/>
        </w:rPr>
        <w:t xml:space="preserve">3. En DroideCore: campo _animator de tipo IDroideAnimator (no DroideAnimator concreto).</w:t>
      </w:r>
    </w:p>
    <w:p>
      <w:pPr>
        <w:spacing w:after="120"/>
      </w:pPr>
      <w:r>
        <w:rPr>
          <w:rFonts w:ascii="Courier New" w:cs="Courier New" w:eastAsia="Courier New" w:hAnsi="Courier New"/>
          <w:color w:val="1F2937"/>
          <w:sz w:val="20"/>
          <w:szCs w:val="20"/>
        </w:rPr>
        <w:t xml:space="preserve">4. DroideBootstrapper: var anim = GetComponentInChildren&lt;DroideAnimator&gt;(); core.InjectAnimator(anim);</w:t>
      </w:r>
    </w:p>
    <w:p>
      <w:pPr>
        <w:spacing w:after="120"/>
      </w:pPr>
      <w:r>
        <w:rPr>
          <w:rFonts w:ascii="Courier New" w:cs="Courier New" w:eastAsia="Courier New" w:hAnsi="Courier New"/>
          <w:color w:val="1F2937"/>
          <w:sz w:val="20"/>
          <w:szCs w:val="20"/>
        </w:rPr>
        <w:t xml:space="preserve">5. SetScanAnimation() elimina el FindObjectOfType y llama _animator?.ForceScanAnimation();</w:t>
      </w:r>
    </w:p>
    <w:p>
      <w:pPr>
        <w:pStyle w:val="Heading3"/>
        <w:spacing w:after="100" w:before="200"/>
      </w:pPr>
      <w:r>
        <w:rPr>
          <w:rFonts w:ascii="Arial" w:cs="Arial" w:eastAsia="Arial" w:hAnsi="Arial"/>
          <w:b/>
          <w:bCs/>
          <w:color w:val="9333EA"/>
          <w:sz w:val="22"/>
          <w:szCs w:val="22"/>
        </w:rPr>
        <w:t xml:space="preserve">Por que DIP</w:t>
      </w:r>
    </w:p>
    <w:p>
      <w:pPr>
        <w:spacing w:after="120"/>
      </w:pPr>
      <w:r>
        <w:rPr>
          <w:rFonts w:ascii="Arial" w:cs="Arial" w:eastAsia="Arial" w:hAnsi="Arial"/>
          <w:color w:val="1F2937"/>
          <w:sz w:val="20"/>
          <w:szCs w:val="20"/>
        </w:rPr>
        <w:t xml:space="preserve">FindObjectOfType&lt;DroideAnimator&gt;() es el anti-patron DIP por excelencia: DroideController depende del tipo concreto DroideAnimator. Si el dia de manana se crea un DroideAnimator3D para Fase 5 (wall-walking), DroideController no puede usarlo sin modificarse. Con IDroideAnimator, el cambio requiere solo una nueva implementacion de la interfaz.</w:t>
      </w:r>
    </w:p>
    <w:p>
      <w:pPr>
        <w:pStyle w:val="Heading3"/>
        <w:spacing w:after="100" w:before="200"/>
      </w:pPr>
      <w:r>
        <w:rPr>
          <w:rFonts w:ascii="Arial" w:cs="Arial" w:eastAsia="Arial" w:hAnsi="Arial"/>
          <w:b/>
          <w:bCs/>
          <w:color w:val="9333EA"/>
          <w:sz w:val="22"/>
          <w:szCs w:val="22"/>
        </w:rPr>
        <w:t xml:space="preserve">Criterio de aceptacion</w:t>
      </w:r>
    </w:p>
    <w:p>
      <w:pPr>
        <w:pStyle w:val="ListParagraph"/>
        <w:numPr>
          <w:ilvl w:val="0"/>
          <w:numId w:val="3"/>
        </w:numPr>
        <w:spacing w:after="80"/>
      </w:pPr>
      <w:r>
        <w:rPr>
          <w:rFonts w:ascii="Arial" w:cs="Arial" w:eastAsia="Arial" w:hAnsi="Arial"/>
          <w:color w:val="1F2937"/>
          <w:sz w:val="20"/>
          <w:szCs w:val="20"/>
        </w:rPr>
        <w:t xml:space="preserve">Busqueda en DroideController.cs de 'FindObjectOfType': cero resultados.</w:t>
      </w:r>
    </w:p>
    <w:p>
      <w:pPr>
        <w:pStyle w:val="ListParagraph"/>
        <w:numPr>
          <w:ilvl w:val="0"/>
          <w:numId w:val="3"/>
        </w:numPr>
        <w:spacing w:after="80"/>
      </w:pPr>
      <w:r>
        <w:rPr>
          <w:rFonts w:ascii="Arial" w:cs="Arial" w:eastAsia="Arial" w:hAnsi="Arial"/>
          <w:color w:val="1F2937"/>
          <w:sz w:val="20"/>
          <w:szCs w:val="20"/>
        </w:rPr>
        <w:t xml:space="preserve">La animacion de scan se activa correctamente al entrar a un ChargeTile.</w:t>
      </w:r>
    </w:p>
    <w:p>
      <w:pPr>
        <w:pStyle w:val="ListParagraph"/>
        <w:numPr>
          <w:ilvl w:val="0"/>
          <w:numId w:val="3"/>
        </w:numPr>
        <w:spacing w:after="80"/>
      </w:pPr>
      <w:r>
        <w:rPr>
          <w:rFonts w:ascii="Arial" w:cs="Arial" w:eastAsia="Arial" w:hAnsi="Arial"/>
          <w:color w:val="1F2937"/>
          <w:sz w:val="20"/>
          <w:szCs w:val="20"/>
        </w:rPr>
        <w:t xml:space="preserve">DroideBootstrapper asigna la referencia en el log de inicializacion (anadir Debug.Log de confirmacion).</w:t>
      </w:r>
    </w:p>
    <w:p>
      <w:pPr>
        <w:spacing w:after="120"/>
      </w:pPr>
      <w:r>
        <w:t xml:space="preserve"/>
      </w:r>
    </w:p>
    <w:p>
      <w:pPr>
        <w:pStyle w:val="Heading2"/>
        <w:spacing w:after="140" w:before="320"/>
      </w:pPr>
      <w:r>
        <w:rPr>
          <w:rFonts w:ascii="Arial" w:cs="Arial" w:eastAsia="Arial" w:hAnsi="Arial"/>
          <w:b/>
          <w:bCs/>
          <w:color w:val="1F2937"/>
          <w:sz w:val="27"/>
          <w:szCs w:val="27"/>
        </w:rPr>
        <w:t xml:space="preserve">F2-T2 — Cooldown del Pulso Electrico: DRY</w:t>
      </w:r>
    </w:p>
    <w:p>
      <w:pPr>
        <w:pStyle w:val="Heading3"/>
        <w:spacing w:after="100" w:before="200"/>
      </w:pPr>
      <w:r>
        <w:rPr>
          <w:rFonts w:ascii="Arial" w:cs="Arial" w:eastAsia="Arial" w:hAnsi="Arial"/>
          <w:b/>
          <w:bCs/>
          <w:color w:val="6B21A8"/>
          <w:sz w:val="22"/>
          <w:szCs w:val="22"/>
        </w:rPr>
        <w:t xml:space="preserve">Archivos</w:t>
      </w:r>
    </w:p>
    <w:p>
      <w:pPr>
        <w:spacing w:after="120"/>
      </w:pPr>
      <w:r>
        <w:rPr>
          <w:rFonts w:ascii="Arial" w:cs="Arial" w:eastAsia="Arial" w:hAnsi="Arial"/>
          <w:color w:val="1F2937"/>
          <w:sz w:val="20"/>
          <w:szCs w:val="20"/>
        </w:rPr>
        <w:t xml:space="preserve">Assets/Scripts/Player/DroideCore.cs</w:t>
      </w:r>
    </w:p>
    <w:p>
      <w:pPr>
        <w:spacing w:after="120"/>
      </w:pPr>
      <w:r>
        <w:rPr>
          <w:rFonts w:ascii="Arial" w:cs="Arial" w:eastAsia="Arial" w:hAnsi="Arial"/>
          <w:color w:val="1F2937"/>
          <w:sz w:val="20"/>
          <w:szCs w:val="20"/>
        </w:rPr>
        <w:t xml:space="preserve">Assets/Scripts/Player/DroideController.cs</w:t>
      </w:r>
    </w:p>
    <w:p>
      <w:pPr>
        <w:spacing w:after="120"/>
      </w:pPr>
      <w:r>
        <w:rPr>
          <w:rFonts w:ascii="Arial" w:cs="Arial" w:eastAsia="Arial" w:hAnsi="Arial"/>
          <w:color w:val="1F2937"/>
          <w:sz w:val="20"/>
          <w:szCs w:val="20"/>
        </w:rPr>
        <w:t xml:space="preserve">Assets/Scripts/Input/MobileInputHandler.cs</w:t>
      </w:r>
    </w:p>
    <w:p>
      <w:pPr>
        <w:pStyle w:val="Heading3"/>
        <w:spacing w:after="100" w:before="200"/>
      </w:pPr>
      <w:r>
        <w:rPr>
          <w:rFonts w:ascii="Arial" w:cs="Arial" w:eastAsia="Arial" w:hAnsi="Arial"/>
          <w:b/>
          <w:bCs/>
          <w:color w:val="9333EA"/>
          <w:sz w:val="22"/>
          <w:szCs w:val="22"/>
        </w:rPr>
        <w:t xml:space="preserve">Cambio</w:t>
      </w:r>
    </w:p>
    <w:p>
      <w:pPr>
        <w:spacing w:after="120"/>
      </w:pPr>
      <w:r>
        <w:rPr>
          <w:rFonts w:ascii="Courier New" w:cs="Courier New" w:eastAsia="Courier New" w:hAnsi="Courier New"/>
          <w:color w:val="1F2937"/>
          <w:sz w:val="20"/>
          <w:szCs w:val="20"/>
        </w:rPr>
        <w:t xml:space="preserve">En DroideCore: anadir campo privado _lastPulseTime y metodo publico bool TryFireElectricPulse().</w:t>
      </w:r>
    </w:p>
    <w:p>
      <w:pPr>
        <w:spacing w:after="120"/>
      </w:pPr>
      <w:r>
        <w:rPr>
          <w:rFonts w:ascii="Courier New" w:cs="Courier New" w:eastAsia="Courier New" w:hAnsi="Courier New"/>
          <w:color w:val="1F2937"/>
          <w:sz w:val="20"/>
          <w:szCs w:val="20"/>
        </w:rPr>
        <w:t xml:space="preserve">TryFireElectricPulse(): verifica cooldown, si OK ejecuta TriggerElectricPulse() y actualiza _lastPulseTime. Retorna true si disparo.</w:t>
      </w:r>
    </w:p>
    <w:p>
      <w:pPr>
        <w:spacing w:after="120"/>
      </w:pPr>
      <w:r>
        <w:rPr>
          <w:rFonts w:ascii="Courier New" w:cs="Courier New" w:eastAsia="Courier New" w:hAnsi="Courier New"/>
          <w:color w:val="1F2937"/>
          <w:sz w:val="20"/>
          <w:szCs w:val="20"/>
        </w:rPr>
        <w:t xml:space="preserve">En DroideController.HandleHoldAndPulse(): eliminar logica de cooldown. Llamar droide.TryFireElectricPulse().</w:t>
      </w:r>
    </w:p>
    <w:p>
      <w:pPr>
        <w:spacing w:after="120"/>
      </w:pPr>
      <w:r>
        <w:rPr>
          <w:rFonts w:ascii="Courier New" w:cs="Courier New" w:eastAsia="Courier New" w:hAnsi="Courier New"/>
          <w:color w:val="1F2937"/>
          <w:sz w:val="20"/>
          <w:szCs w:val="20"/>
        </w:rPr>
        <w:t xml:space="preserve">En MobileInputHandler.TryFireElectricPulse(): eliminar _lastPulseTime local. Llamar droide.TryFireElectricPulse().</w:t>
      </w:r>
    </w:p>
    <w:p>
      <w:pPr>
        <w:pStyle w:val="Heading3"/>
        <w:spacing w:after="100" w:before="200"/>
      </w:pPr>
      <w:r>
        <w:rPr>
          <w:rFonts w:ascii="Arial" w:cs="Arial" w:eastAsia="Arial" w:hAnsi="Arial"/>
          <w:b/>
          <w:bCs/>
          <w:color w:val="9333EA"/>
          <w:sz w:val="22"/>
          <w:szCs w:val="22"/>
        </w:rPr>
        <w:t xml:space="preserve">Por que DRY + SRP</w:t>
      </w:r>
    </w:p>
    <w:p>
      <w:pPr>
        <w:spacing w:after="120"/>
      </w:pPr>
      <w:r>
        <w:rPr>
          <w:rFonts w:ascii="Arial" w:cs="Arial" w:eastAsia="Arial" w:hAnsi="Arial"/>
          <w:color w:val="1F2937"/>
          <w:sz w:val="20"/>
          <w:szCs w:val="20"/>
        </w:rPr>
        <w:t xml:space="preserve">El cooldown del pulso es una regla de negocio del Droide, no de la UI ni del controlador de input. Colocarla en DroideCore como metodo de dominio es la ubicacion correcta. DRY: un solo timer. SRP: quien dispara el evento (MobileInputHandler) no decide si puede dispararse — eso es responsabilidad del Droide.</w:t>
      </w:r>
    </w:p>
    <w:p>
      <w:pPr>
        <w:pStyle w:val="Heading3"/>
        <w:spacing w:after="100" w:before="200"/>
      </w:pPr>
      <w:r>
        <w:rPr>
          <w:rFonts w:ascii="Arial" w:cs="Arial" w:eastAsia="Arial" w:hAnsi="Arial"/>
          <w:b/>
          <w:bCs/>
          <w:color w:val="9333EA"/>
          <w:sz w:val="22"/>
          <w:szCs w:val="22"/>
        </w:rPr>
        <w:t xml:space="preserve">Criterio de aceptacion</w:t>
      </w:r>
    </w:p>
    <w:p>
      <w:pPr>
        <w:pStyle w:val="ListParagraph"/>
        <w:numPr>
          <w:ilvl w:val="0"/>
          <w:numId w:val="3"/>
        </w:numPr>
        <w:spacing w:after="80"/>
      </w:pPr>
      <w:r>
        <w:rPr>
          <w:rFonts w:ascii="Arial" w:cs="Arial" w:eastAsia="Arial" w:hAnsi="Arial"/>
          <w:color w:val="1F2937"/>
          <w:sz w:val="20"/>
          <w:szCs w:val="20"/>
        </w:rPr>
        <w:t xml:space="preserve">Pulsar el boton fisico y el tap de pantalla en el mismo frame no produce doble pulso.</w:t>
      </w:r>
    </w:p>
    <w:p>
      <w:pPr>
        <w:pStyle w:val="ListParagraph"/>
        <w:numPr>
          <w:ilvl w:val="0"/>
          <w:numId w:val="3"/>
        </w:numPr>
        <w:spacing w:after="80"/>
      </w:pPr>
      <w:r>
        <w:rPr>
          <w:rFonts w:ascii="Arial" w:cs="Arial" w:eastAsia="Arial" w:hAnsi="Arial"/>
          <w:color w:val="1F2937"/>
          <w:sz w:val="20"/>
          <w:szCs w:val="20"/>
        </w:rPr>
        <w:t xml:space="preserve">El cooldown funciona correctamente tanto desde input movil como desde el teclado.</w:t>
      </w:r>
    </w:p>
    <w:p>
      <w:pPr>
        <w:pStyle w:val="ListParagraph"/>
        <w:numPr>
          <w:ilvl w:val="0"/>
          <w:numId w:val="3"/>
        </w:numPr>
        <w:spacing w:after="80"/>
      </w:pPr>
      <w:r>
        <w:rPr>
          <w:rFonts w:ascii="Arial" w:cs="Arial" w:eastAsia="Arial" w:hAnsi="Arial"/>
          <w:color w:val="1F2937"/>
          <w:sz w:val="20"/>
          <w:szCs w:val="20"/>
        </w:rPr>
        <w:t xml:space="preserve">Busqueda de '_lastPulseTime' en el proyecto: unico resultado en DroideCore.</w:t>
      </w:r>
    </w:p>
    <w:p>
      <w:pPr>
        <w:spacing w:after="120"/>
      </w:pPr>
      <w:r>
        <w:t xml:space="preserve"/>
      </w:r>
    </w:p>
    <w:p>
      <w:pPr>
        <w:pStyle w:val="Heading2"/>
        <w:spacing w:after="140" w:before="320"/>
      </w:pPr>
      <w:r>
        <w:rPr>
          <w:rFonts w:ascii="Arial" w:cs="Arial" w:eastAsia="Arial" w:hAnsi="Arial"/>
          <w:b/>
          <w:bCs/>
          <w:color w:val="1F2937"/>
          <w:sz w:val="27"/>
          <w:szCs w:val="27"/>
        </w:rPr>
        <w:t xml:space="preserve">F2-T3 — IObstacleDefinition Array: Instancia Unica</w:t>
      </w:r>
    </w:p>
    <w:p>
      <w:pPr>
        <w:pStyle w:val="Heading3"/>
        <w:spacing w:after="100" w:before="200"/>
      </w:pPr>
      <w:r>
        <w:rPr>
          <w:rFonts w:ascii="Arial" w:cs="Arial" w:eastAsia="Arial" w:hAnsi="Arial"/>
          <w:b/>
          <w:bCs/>
          <w:color w:val="6B21A8"/>
          <w:sz w:val="22"/>
          <w:szCs w:val="22"/>
        </w:rPr>
        <w:t xml:space="preserve">Archivo</w:t>
      </w:r>
    </w:p>
    <w:p>
      <w:pPr>
        <w:spacing w:after="120"/>
      </w:pPr>
      <w:r>
        <w:rPr>
          <w:rFonts w:ascii="Arial" w:cs="Arial" w:eastAsia="Arial" w:hAnsi="Arial"/>
          <w:color w:val="1F2937"/>
          <w:sz w:val="20"/>
          <w:szCs w:val="20"/>
        </w:rPr>
        <w:t xml:space="preserve">Assets/Scripts/Grid/ProceduralGridGenerator.cs</w:t>
      </w:r>
    </w:p>
    <w:p>
      <w:pPr>
        <w:pStyle w:val="Heading3"/>
        <w:spacing w:after="100" w:before="200"/>
      </w:pPr>
      <w:r>
        <w:rPr>
          <w:rFonts w:ascii="Arial" w:cs="Arial" w:eastAsia="Arial" w:hAnsi="Arial"/>
          <w:b/>
          <w:bCs/>
          <w:color w:val="9333EA"/>
          <w:sz w:val="22"/>
          <w:szCs w:val="22"/>
        </w:rPr>
        <w:t xml:space="preserve">Cambio</w:t>
      </w:r>
    </w:p>
    <w:p>
      <w:pPr>
        <w:spacing w:after="120"/>
      </w:pPr>
      <w:r>
        <w:rPr>
          <w:rFonts w:ascii="Courier New" w:cs="Courier New" w:eastAsia="Courier New" w:hAnsi="Courier New"/>
          <w:color w:val="1F2937"/>
          <w:sz w:val="20"/>
          <w:szCs w:val="20"/>
        </w:rPr>
        <w:t xml:space="preserve">Anadir campo: private IObstacleDefinition[] _obstaclePool;</w:t>
      </w:r>
    </w:p>
    <w:p>
      <w:pPr>
        <w:spacing w:after="120"/>
      </w:pPr>
      <w:r>
        <w:rPr>
          <w:rFonts w:ascii="Courier New" w:cs="Courier New" w:eastAsia="Courier New" w:hAnsi="Courier New"/>
          <w:color w:val="1F2937"/>
          <w:sz w:val="20"/>
          <w:szCs w:val="20"/>
        </w:rPr>
        <w:t xml:space="preserve">En Init(): _obstaclePool = BuildObstaclePool(); — una sola llamada.</w:t>
      </w:r>
    </w:p>
    <w:p>
      <w:pPr>
        <w:spacing w:after="120"/>
      </w:pPr>
      <w:r>
        <w:rPr>
          <w:rFonts w:ascii="Courier New" w:cs="Courier New" w:eastAsia="Courier New" w:hAnsi="Courier New"/>
          <w:color w:val="1F2937"/>
          <w:sz w:val="20"/>
          <w:szCs w:val="20"/>
        </w:rPr>
        <w:t xml:space="preserve">Pasar _obstaclePool tanto al constructor de PathSequencer como al metodo Register de TileFactory.</w:t>
      </w:r>
    </w:p>
    <w:p>
      <w:pPr>
        <w:spacing w:after="120"/>
      </w:pPr>
      <w:r>
        <w:rPr>
          <w:rFonts w:ascii="Courier New" w:cs="Courier New" w:eastAsia="Courier New" w:hAnsi="Courier New"/>
          <w:color w:val="1F2937"/>
          <w:sz w:val="20"/>
          <w:szCs w:val="20"/>
        </w:rPr>
        <w:t xml:space="preserve">Eliminar la segunda llamada a BuildObstaclePool() en BuildFactory().</w:t>
      </w:r>
    </w:p>
    <w:p>
      <w:pPr>
        <w:pStyle w:val="Heading3"/>
        <w:spacing w:after="100" w:before="200"/>
      </w:pPr>
      <w:r>
        <w:rPr>
          <w:rFonts w:ascii="Arial" w:cs="Arial" w:eastAsia="Arial" w:hAnsi="Arial"/>
          <w:b/>
          <w:bCs/>
          <w:color w:val="9333EA"/>
          <w:sz w:val="22"/>
          <w:szCs w:val="22"/>
        </w:rPr>
        <w:t xml:space="preserve">Por que DRY + OCP</w:t>
      </w:r>
    </w:p>
    <w:p>
      <w:pPr>
        <w:spacing w:after="120"/>
      </w:pPr>
      <w:r>
        <w:rPr>
          <w:rFonts w:ascii="Arial" w:cs="Arial" w:eastAsia="Arial" w:hAnsi="Arial"/>
          <w:color w:val="1F2937"/>
          <w:sz w:val="20"/>
          <w:szCs w:val="20"/>
        </w:rPr>
        <w:t xml:space="preserve">Si BuildObstaclePool() se llama dos veces, se crean dos arrays con instancias distintas de las mismas clases. Si alguna IObstacleDefinition tiene estado interno (configuracion cargada en constructor), las dos copias pueden divergir. Con una sola instancia cacheada, PathSequencer y TileFactory ven exactamente las mismas definiciones.</w:t>
      </w:r>
    </w:p>
    <w:p>
      <w:pPr>
        <w:pStyle w:val="Heading3"/>
        <w:spacing w:after="100" w:before="200"/>
      </w:pPr>
      <w:r>
        <w:rPr>
          <w:rFonts w:ascii="Arial" w:cs="Arial" w:eastAsia="Arial" w:hAnsi="Arial"/>
          <w:b/>
          <w:bCs/>
          <w:color w:val="9333EA"/>
          <w:sz w:val="22"/>
          <w:szCs w:val="22"/>
        </w:rPr>
        <w:t xml:space="preserve">Criterio de aceptacion</w:t>
      </w:r>
    </w:p>
    <w:p>
      <w:pPr>
        <w:pStyle w:val="ListParagraph"/>
        <w:numPr>
          <w:ilvl w:val="0"/>
          <w:numId w:val="3"/>
        </w:numPr>
        <w:spacing w:after="80"/>
      </w:pPr>
      <w:r>
        <w:rPr>
          <w:rFonts w:ascii="Arial" w:cs="Arial" w:eastAsia="Arial" w:hAnsi="Arial"/>
          <w:color w:val="1F2937"/>
          <w:sz w:val="20"/>
          <w:szCs w:val="20"/>
        </w:rPr>
        <w:t xml:space="preserve">Verificar con referenceEquals que PathSequencer y TileFactory reciben el mismo array (o las mismas instancias en posicion 0).</w:t>
      </w:r>
    </w:p>
    <w:p>
      <w:pPr>
        <w:pStyle w:val="ListParagraph"/>
        <w:numPr>
          <w:ilvl w:val="0"/>
          <w:numId w:val="3"/>
        </w:numPr>
        <w:spacing w:after="80"/>
      </w:pPr>
      <w:r>
        <w:rPr>
          <w:rFonts w:ascii="Arial" w:cs="Arial" w:eastAsia="Arial" w:hAnsi="Arial"/>
          <w:color w:val="1F2937"/>
          <w:sz w:val="20"/>
          <w:szCs w:val="20"/>
        </w:rPr>
        <w:t xml:space="preserve">El grid se genera correctamente con los mismos obstaculos que antes del cambio.</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166534" w:sz="1"/>
              <w:left w:val="single" w:color="166534" w:sz="1"/>
              <w:bottom w:val="single" w:color="166534" w:sz="1"/>
              <w:right w:val="single" w:color="166534" w:sz="1"/>
            </w:tcBorders>
            <w:shd w:fill="166534" w:val="clear"/>
            <w:tcMar>
              <w:top w:type="dxa" w:w="120"/>
              <w:left w:type="dxa" w:w="200"/>
              <w:bottom w:type="dxa" w:w="120"/>
              <w:right w:type="dxa" w:w="200"/>
            </w:tcMar>
            <w:vAlign w:val="center"/>
          </w:tcPr>
          <w:p>
            <w:pPr>
              <w:jc w:val="center"/>
            </w:pPr>
            <w:r>
              <w:rPr>
                <w:rFonts w:ascii="Arial" w:cs="Arial" w:eastAsia="Arial" w:hAnsi="Arial"/>
                <w:b/>
                <w:bCs/>
                <w:color w:val="FFFFFF"/>
                <w:sz w:val="26"/>
                <w:szCs w:val="26"/>
              </w:rPr>
              <w:t xml:space="preserve">FASE 3</w:t>
            </w:r>
          </w:p>
        </w:tc>
        <w:tc>
          <w:tcPr>
            <w:tcW w:type="dxa" w:w="7860"/>
            <w:tcBorders>
              <w:top w:val="single" w:color="166534" w:sz="1"/>
              <w:left w:val="single" w:color="166534" w:sz="1"/>
              <w:bottom w:val="single" w:color="166534" w:sz="1"/>
              <w:right w:val="single" w:color="166534" w:sz="1"/>
            </w:tcBorders>
            <w:shd w:fill="DCFCE7" w:val="clear"/>
            <w:tcMar>
              <w:top w:type="dxa" w:w="120"/>
              <w:left w:type="dxa" w:w="240"/>
              <w:bottom w:type="dxa" w:w="120"/>
              <w:right w:type="dxa" w:w="240"/>
            </w:tcMar>
            <w:vAlign w:val="center"/>
          </w:tcPr>
          <w:p>
            <w:r>
              <w:rPr>
                <w:rFonts w:ascii="Arial" w:cs="Arial" w:eastAsia="Arial" w:hAnsi="Arial"/>
                <w:b/>
                <w:bCs/>
                <w:color w:val="166534"/>
                <w:sz w:val="24"/>
                <w:szCs w:val="24"/>
              </w:rPr>
              <w:t xml:space="preserve">DEAD CODE Y SEMANTICA — Limpieza sin riesgo funcional</w:t>
            </w:r>
          </w:p>
        </w:tc>
      </w:tr>
    </w:tbl>
    <w:p>
      <w:pPr>
        <w:spacing w:after="120"/>
      </w:pPr>
      <w:r>
        <w:t xml:space="preserve"/>
      </w:r>
    </w:p>
    <w:p>
      <w:pPr>
        <w:spacing w:after="120"/>
      </w:pPr>
      <w:r>
        <w:rPr>
          <w:rFonts w:ascii="Arial" w:cs="Arial" w:eastAsia="Arial" w:hAnsi="Arial"/>
          <w:color w:val="1F2937"/>
          <w:sz w:val="20"/>
          <w:szCs w:val="20"/>
        </w:rPr>
        <w:t xml:space="preserve">Estimacion: 2-3 horas. Prerrequisito: Fase 2 completada. Estas tareas no corrigen bugs activos — eliminan confusion, ambiguedad y ruido que dificultan el mantenimiento. El riesgo de regresion es practicamente nulo en cada item.</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560"/>
        <w:gridCol w:w="1100"/>
        <w:gridCol w:w="900"/>
        <w:gridCol w:w="1400"/>
      </w:tblGrid>
      <w:tr>
        <w:trPr>
          <w:tblHeader/>
        </w:trPr>
        <w:tc>
          <w:tcPr>
            <w:tcW w:type="dxa" w:w="400"/>
            <w:tcBorders>
              <w:top w:val="single" w:color="6B21A8" w:sz="1"/>
              <w:left w:val="single" w:color="6B21A8" w:sz="1"/>
              <w:bottom w:val="single" w:color="6B21A8" w:sz="1"/>
              <w:right w:val="single" w:color="6B21A8" w:sz="1"/>
            </w:tcBorders>
            <w:shd w:fill="1E1B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w:t>
            </w:r>
          </w:p>
        </w:tc>
        <w:tc>
          <w:tcPr>
            <w:tcW w:type="dxa" w:w="5560"/>
            <w:tcBorders>
              <w:top w:val="single" w:color="6B21A8" w:sz="1"/>
              <w:left w:val="single" w:color="6B21A8" w:sz="1"/>
              <w:bottom w:val="single" w:color="6B21A8" w:sz="1"/>
              <w:right w:val="single" w:color="6B21A8" w:sz="1"/>
            </w:tcBorders>
            <w:shd w:fill="1E1B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Tarea</w:t>
            </w:r>
          </w:p>
        </w:tc>
        <w:tc>
          <w:tcPr>
            <w:tcW w:type="dxa" w:w="1100"/>
            <w:tcBorders>
              <w:top w:val="single" w:color="6B21A8" w:sz="1"/>
              <w:left w:val="single" w:color="6B21A8" w:sz="1"/>
              <w:bottom w:val="single" w:color="6B21A8" w:sz="1"/>
              <w:right w:val="single" w:color="6B21A8" w:sz="1"/>
            </w:tcBorders>
            <w:shd w:fill="1E1B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Severidad</w:t>
            </w:r>
          </w:p>
        </w:tc>
        <w:tc>
          <w:tcPr>
            <w:tcW w:type="dxa" w:w="900"/>
            <w:tcBorders>
              <w:top w:val="single" w:color="6B21A8" w:sz="1"/>
              <w:left w:val="single" w:color="6B21A8" w:sz="1"/>
              <w:bottom w:val="single" w:color="6B21A8" w:sz="1"/>
              <w:right w:val="single" w:color="6B21A8" w:sz="1"/>
            </w:tcBorders>
            <w:shd w:fill="1E1B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Principio SOLID</w:t>
            </w:r>
          </w:p>
        </w:tc>
        <w:tc>
          <w:tcPr>
            <w:tcW w:type="dxa" w:w="1400"/>
            <w:tcBorders>
              <w:top w:val="single" w:color="6B21A8" w:sz="1"/>
              <w:left w:val="single" w:color="6B21A8" w:sz="1"/>
              <w:bottom w:val="single" w:color="6B21A8" w:sz="1"/>
              <w:right w:val="single" w:color="6B21A8" w:sz="1"/>
            </w:tcBorders>
            <w:shd w:fill="1E1B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Esfuerzo</w:t>
            </w:r>
          </w:p>
        </w:tc>
      </w:tr>
      <w:tr>
        <w:tc>
          <w:tcPr>
            <w:tcW w:type="dxa" w:w="400"/>
            <w:tcBorders>
              <w:top w:val="single" w:color="D8B4FE" w:sz="1"/>
              <w:left w:val="single" w:color="D8B4FE" w:sz="1"/>
              <w:bottom w:val="single" w:color="D8B4FE" w:sz="1"/>
              <w:right w:val="single" w:color="D8B4FE" w:sz="1"/>
            </w:tcBorders>
            <w:shd w:fill="FAFAFA" w:val="clear"/>
            <w:tcMar>
              <w:top w:type="dxa" w:w="70"/>
              <w:left w:type="dxa" w:w="120"/>
              <w:bottom w:type="dxa" w:w="70"/>
              <w:right w:type="dxa" w:w="120"/>
            </w:tcMar>
            <w:vAlign w:val="center"/>
          </w:tcPr>
          <w:p>
            <w:pPr>
              <w:jc w:val="center"/>
            </w:pPr>
            <w:r>
              <w:rPr>
                <w:rFonts w:ascii="Arial" w:cs="Arial" w:eastAsia="Arial" w:hAnsi="Arial"/>
                <w:b w:val="false"/>
                <w:bCs w:val="false"/>
                <w:color w:val="6B7280"/>
                <w:sz w:val="18"/>
                <w:szCs w:val="18"/>
              </w:rPr>
              <w:t xml:space="preserve">1</w:t>
            </w:r>
          </w:p>
        </w:tc>
        <w:tc>
          <w:tcPr>
            <w:tcW w:type="dxa" w:w="5560"/>
            <w:tcBorders>
              <w:top w:val="single" w:color="D8B4FE" w:sz="1"/>
              <w:left w:val="single" w:color="D8B4FE" w:sz="1"/>
              <w:bottom w:val="single" w:color="D8B4FE" w:sz="1"/>
              <w:right w:val="single" w:color="D8B4FE" w:sz="1"/>
            </w:tcBorders>
            <w:shd w:fill="FAFAFA" w:val="clear"/>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Eliminar GameOverController.cs tras confirmar que todos los prefabs referencian GameOverPresenter + GameOverTrigger</w:t>
            </w:r>
          </w:p>
        </w:tc>
        <w:tc>
          <w:tcPr>
            <w:tcW w:type="dxa" w:w="1100"/>
            <w:tcBorders>
              <w:top w:val="single" w:color="D8B4FE" w:sz="1"/>
              <w:left w:val="single" w:color="D8B4FE" w:sz="1"/>
              <w:bottom w:val="single" w:color="D8B4FE" w:sz="1"/>
              <w:right w:val="single" w:color="D8B4FE" w:sz="1"/>
            </w:tcBorders>
            <w:shd w:fill="DCFCE7" w:val="clear"/>
            <w:tcMar>
              <w:top w:type="dxa" w:w="70"/>
              <w:left w:type="dxa" w:w="120"/>
              <w:bottom w:type="dxa" w:w="70"/>
              <w:right w:type="dxa" w:w="120"/>
            </w:tcMar>
            <w:vAlign w:val="center"/>
          </w:tcPr>
          <w:p>
            <w:pPr>
              <w:jc w:val="center"/>
            </w:pPr>
            <w:r>
              <w:rPr>
                <w:rFonts w:ascii="Arial" w:cs="Arial" w:eastAsia="Arial" w:hAnsi="Arial"/>
                <w:b/>
                <w:bCs/>
                <w:color w:val="166534"/>
                <w:sz w:val="17"/>
                <w:szCs w:val="17"/>
              </w:rPr>
              <w:t xml:space="preserve">BAJO</w:t>
            </w:r>
          </w:p>
        </w:tc>
        <w:tc>
          <w:tcPr>
            <w:tcW w:type="dxa" w:w="900"/>
            <w:tcBorders>
              <w:top w:val="single" w:color="D8B4FE" w:sz="1"/>
              <w:left w:val="single" w:color="D8B4FE" w:sz="1"/>
              <w:bottom w:val="single" w:color="D8B4FE" w:sz="1"/>
              <w:right w:val="single" w:color="D8B4FE" w:sz="1"/>
            </w:tcBorders>
            <w:shd w:fill="FFFFFF" w:val="clear"/>
            <w:tcMar>
              <w:top w:type="dxa" w:w="70"/>
              <w:left w:type="dxa" w:w="120"/>
              <w:bottom w:type="dxa" w:w="70"/>
              <w:right w:type="dxa" w:w="120"/>
            </w:tcMar>
            <w:vAlign w:val="center"/>
          </w:tcPr>
          <w:p>
            <w:pPr>
              <w:jc w:val="center"/>
            </w:pPr>
            <w:r>
              <w:rPr>
                <w:rFonts w:ascii="Arial" w:cs="Arial" w:eastAsia="Arial" w:hAnsi="Arial"/>
                <w:b/>
                <w:bCs/>
                <w:color w:val="1E40AF"/>
                <w:sz w:val="17"/>
                <w:szCs w:val="17"/>
              </w:rPr>
              <w:t xml:space="preserve">SRP</w:t>
            </w:r>
          </w:p>
        </w:tc>
        <w:tc>
          <w:tcPr>
            <w:tcW w:type="dxa" w:w="1400"/>
            <w:tcBorders>
              <w:top w:val="single" w:color="D8B4FE" w:sz="1"/>
              <w:left w:val="single" w:color="D8B4FE" w:sz="1"/>
              <w:bottom w:val="single" w:color="D8B4FE" w:sz="1"/>
              <w:right w:val="single" w:color="D8B4FE" w:sz="1"/>
            </w:tcBorders>
            <w:shd w:fill="FAFAFA" w:val="clear"/>
            <w:tcMar>
              <w:top w:type="dxa" w:w="70"/>
              <w:left w:type="dxa" w:w="120"/>
              <w:bottom w:type="dxa" w:w="70"/>
              <w:right w:type="dxa" w:w="120"/>
            </w:tcMar>
            <w:vAlign w:val="center"/>
          </w:tcPr>
          <w:p>
            <w:pPr>
              <w:jc w:val="center"/>
            </w:pPr>
            <w:r>
              <w:rPr>
                <w:rFonts w:ascii="Arial" w:cs="Arial" w:eastAsia="Arial" w:hAnsi="Arial"/>
                <w:b w:val="false"/>
                <w:bCs w:val="false"/>
                <w:color w:val="6B7280"/>
                <w:sz w:val="18"/>
                <w:szCs w:val="18"/>
              </w:rPr>
              <w:t xml:space="preserve">30 min</w:t>
            </w:r>
          </w:p>
        </w:tc>
      </w:tr>
      <w:tr>
        <w:tc>
          <w:tcPr>
            <w:tcW w:type="dxa" w:w="400"/>
            <w:tcBorders>
              <w:top w:val="single" w:color="D8B4FE" w:sz="1"/>
              <w:left w:val="single" w:color="D8B4FE" w:sz="1"/>
              <w:bottom w:val="single" w:color="D8B4FE" w:sz="1"/>
              <w:right w:val="single" w:color="D8B4FE"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6B7280"/>
                <w:sz w:val="18"/>
                <w:szCs w:val="18"/>
              </w:rPr>
              <w:t xml:space="preserve">2</w:t>
            </w:r>
          </w:p>
        </w:tc>
        <w:tc>
          <w:tcPr>
            <w:tcW w:type="dxa" w:w="5560"/>
            <w:tcBorders>
              <w:top w:val="single" w:color="D8B4FE" w:sz="1"/>
              <w:left w:val="single" w:color="D8B4FE" w:sz="1"/>
              <w:bottom w:val="single" w:color="D8B4FE" w:sz="1"/>
              <w:right w:val="single" w:color="D8B4FE"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ProceduralLevelConfig: eliminar GetWeightedRandomSegment() y GetWeightedDangerSegment() (dead code del sistema anterior)</w:t>
            </w:r>
          </w:p>
        </w:tc>
        <w:tc>
          <w:tcPr>
            <w:tcW w:type="dxa" w:w="1100"/>
            <w:tcBorders>
              <w:top w:val="single" w:color="D8B4FE" w:sz="1"/>
              <w:left w:val="single" w:color="D8B4FE" w:sz="1"/>
              <w:bottom w:val="single" w:color="D8B4FE" w:sz="1"/>
              <w:right w:val="single" w:color="D8B4FE" w:sz="1"/>
            </w:tcBorders>
            <w:shd w:fill="DCFCE7" w:val="clear"/>
            <w:tcMar>
              <w:top w:type="dxa" w:w="70"/>
              <w:left w:type="dxa" w:w="120"/>
              <w:bottom w:type="dxa" w:w="70"/>
              <w:right w:type="dxa" w:w="120"/>
            </w:tcMar>
            <w:vAlign w:val="center"/>
          </w:tcPr>
          <w:p>
            <w:pPr>
              <w:jc w:val="center"/>
            </w:pPr>
            <w:r>
              <w:rPr>
                <w:rFonts w:ascii="Arial" w:cs="Arial" w:eastAsia="Arial" w:hAnsi="Arial"/>
                <w:b/>
                <w:bCs/>
                <w:color w:val="166534"/>
                <w:sz w:val="17"/>
                <w:szCs w:val="17"/>
              </w:rPr>
              <w:t xml:space="preserve">BAJO</w:t>
            </w:r>
          </w:p>
        </w:tc>
        <w:tc>
          <w:tcPr>
            <w:tcW w:type="dxa" w:w="900"/>
            <w:tcBorders>
              <w:top w:val="single" w:color="D8B4FE" w:sz="1"/>
              <w:left w:val="single" w:color="D8B4FE" w:sz="1"/>
              <w:bottom w:val="single" w:color="D8B4FE" w:sz="1"/>
              <w:right w:val="single" w:color="D8B4FE" w:sz="1"/>
            </w:tcBorders>
            <w:shd w:fill="FFFFFF" w:val="clear"/>
            <w:tcMar>
              <w:top w:type="dxa" w:w="70"/>
              <w:left w:type="dxa" w:w="120"/>
              <w:bottom w:type="dxa" w:w="70"/>
              <w:right w:type="dxa" w:w="120"/>
            </w:tcMar>
            <w:vAlign w:val="center"/>
          </w:tcPr>
          <w:p>
            <w:pPr>
              <w:jc w:val="center"/>
            </w:pPr>
            <w:r>
              <w:rPr>
                <w:rFonts w:ascii="Arial" w:cs="Arial" w:eastAsia="Arial" w:hAnsi="Arial"/>
                <w:b/>
                <w:bCs/>
                <w:color w:val="1E40AF"/>
                <w:sz w:val="17"/>
                <w:szCs w:val="17"/>
              </w:rPr>
              <w:t xml:space="preserve">SRP</w:t>
            </w:r>
          </w:p>
        </w:tc>
        <w:tc>
          <w:tcPr>
            <w:tcW w:type="dxa" w:w="1400"/>
            <w:tcBorders>
              <w:top w:val="single" w:color="D8B4FE" w:sz="1"/>
              <w:left w:val="single" w:color="D8B4FE" w:sz="1"/>
              <w:bottom w:val="single" w:color="D8B4FE" w:sz="1"/>
              <w:right w:val="single" w:color="D8B4FE"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6B7280"/>
                <w:sz w:val="18"/>
                <w:szCs w:val="18"/>
              </w:rPr>
              <w:t xml:space="preserve">10 min</w:t>
            </w:r>
          </w:p>
        </w:tc>
      </w:tr>
      <w:tr>
        <w:tc>
          <w:tcPr>
            <w:tcW w:type="dxa" w:w="400"/>
            <w:tcBorders>
              <w:top w:val="single" w:color="D8B4FE" w:sz="1"/>
              <w:left w:val="single" w:color="D8B4FE" w:sz="1"/>
              <w:bottom w:val="single" w:color="D8B4FE" w:sz="1"/>
              <w:right w:val="single" w:color="D8B4FE" w:sz="1"/>
            </w:tcBorders>
            <w:shd w:fill="FAFAFA" w:val="clear"/>
            <w:tcMar>
              <w:top w:type="dxa" w:w="70"/>
              <w:left w:type="dxa" w:w="120"/>
              <w:bottom w:type="dxa" w:w="70"/>
              <w:right w:type="dxa" w:w="120"/>
            </w:tcMar>
            <w:vAlign w:val="center"/>
          </w:tcPr>
          <w:p>
            <w:pPr>
              <w:jc w:val="center"/>
            </w:pPr>
            <w:r>
              <w:rPr>
                <w:rFonts w:ascii="Arial" w:cs="Arial" w:eastAsia="Arial" w:hAnsi="Arial"/>
                <w:b w:val="false"/>
                <w:bCs w:val="false"/>
                <w:color w:val="6B7280"/>
                <w:sz w:val="18"/>
                <w:szCs w:val="18"/>
              </w:rPr>
              <w:t xml:space="preserve">3</w:t>
            </w:r>
          </w:p>
        </w:tc>
        <w:tc>
          <w:tcPr>
            <w:tcW w:type="dxa" w:w="5560"/>
            <w:tcBorders>
              <w:top w:val="single" w:color="D8B4FE" w:sz="1"/>
              <w:left w:val="single" w:color="D8B4FE" w:sz="1"/>
              <w:bottom w:val="single" w:color="D8B4FE" w:sz="1"/>
              <w:right w:val="single" w:color="D8B4FE" w:sz="1"/>
            </w:tcBorders>
            <w:shd w:fill="FAFAFA" w:val="clear"/>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DroideState.ReadyToAdvance: eliminar del enum o documentar con contrato explicito si sigue siendo valido</w:t>
            </w:r>
          </w:p>
        </w:tc>
        <w:tc>
          <w:tcPr>
            <w:tcW w:type="dxa" w:w="1100"/>
            <w:tcBorders>
              <w:top w:val="single" w:color="D8B4FE" w:sz="1"/>
              <w:left w:val="single" w:color="D8B4FE" w:sz="1"/>
              <w:bottom w:val="single" w:color="D8B4FE" w:sz="1"/>
              <w:right w:val="single" w:color="D8B4FE" w:sz="1"/>
            </w:tcBorders>
            <w:shd w:fill="DCFCE7" w:val="clear"/>
            <w:tcMar>
              <w:top w:type="dxa" w:w="70"/>
              <w:left w:type="dxa" w:w="120"/>
              <w:bottom w:type="dxa" w:w="70"/>
              <w:right w:type="dxa" w:w="120"/>
            </w:tcMar>
            <w:vAlign w:val="center"/>
          </w:tcPr>
          <w:p>
            <w:pPr>
              <w:jc w:val="center"/>
            </w:pPr>
            <w:r>
              <w:rPr>
                <w:rFonts w:ascii="Arial" w:cs="Arial" w:eastAsia="Arial" w:hAnsi="Arial"/>
                <w:b/>
                <w:bCs/>
                <w:color w:val="166534"/>
                <w:sz w:val="17"/>
                <w:szCs w:val="17"/>
              </w:rPr>
              <w:t xml:space="preserve">BAJO</w:t>
            </w:r>
          </w:p>
        </w:tc>
        <w:tc>
          <w:tcPr>
            <w:tcW w:type="dxa" w:w="900"/>
            <w:tcBorders>
              <w:top w:val="single" w:color="D8B4FE" w:sz="1"/>
              <w:left w:val="single" w:color="D8B4FE" w:sz="1"/>
              <w:bottom w:val="single" w:color="D8B4FE" w:sz="1"/>
              <w:right w:val="single" w:color="D8B4FE" w:sz="1"/>
            </w:tcBorders>
            <w:shd w:fill="FFFFFF" w:val="clear"/>
            <w:tcMar>
              <w:top w:type="dxa" w:w="70"/>
              <w:left w:type="dxa" w:w="120"/>
              <w:bottom w:type="dxa" w:w="70"/>
              <w:right w:type="dxa" w:w="120"/>
            </w:tcMar>
            <w:vAlign w:val="center"/>
          </w:tcPr>
          <w:p>
            <w:pPr>
              <w:jc w:val="center"/>
            </w:pPr>
            <w:r>
              <w:rPr>
                <w:rFonts w:ascii="Arial" w:cs="Arial" w:eastAsia="Arial" w:hAnsi="Arial"/>
                <w:b/>
                <w:bCs/>
                <w:color w:val="1E40AF"/>
                <w:sz w:val="17"/>
                <w:szCs w:val="17"/>
              </w:rPr>
              <w:t xml:space="preserve">SRP</w:t>
            </w:r>
          </w:p>
        </w:tc>
        <w:tc>
          <w:tcPr>
            <w:tcW w:type="dxa" w:w="1400"/>
            <w:tcBorders>
              <w:top w:val="single" w:color="D8B4FE" w:sz="1"/>
              <w:left w:val="single" w:color="D8B4FE" w:sz="1"/>
              <w:bottom w:val="single" w:color="D8B4FE" w:sz="1"/>
              <w:right w:val="single" w:color="D8B4FE" w:sz="1"/>
            </w:tcBorders>
            <w:shd w:fill="FAFAFA" w:val="clear"/>
            <w:tcMar>
              <w:top w:type="dxa" w:w="70"/>
              <w:left w:type="dxa" w:w="120"/>
              <w:bottom w:type="dxa" w:w="70"/>
              <w:right w:type="dxa" w:w="120"/>
            </w:tcMar>
            <w:vAlign w:val="center"/>
          </w:tcPr>
          <w:p>
            <w:pPr>
              <w:jc w:val="center"/>
            </w:pPr>
            <w:r>
              <w:rPr>
                <w:rFonts w:ascii="Arial" w:cs="Arial" w:eastAsia="Arial" w:hAnsi="Arial"/>
                <w:b w:val="false"/>
                <w:bCs w:val="false"/>
                <w:color w:val="6B7280"/>
                <w:sz w:val="18"/>
                <w:szCs w:val="18"/>
              </w:rPr>
              <w:t xml:space="preserve">20 min</w:t>
            </w:r>
          </w:p>
        </w:tc>
      </w:tr>
      <w:tr>
        <w:tc>
          <w:tcPr>
            <w:tcW w:type="dxa" w:w="400"/>
            <w:tcBorders>
              <w:top w:val="single" w:color="D8B4FE" w:sz="1"/>
              <w:left w:val="single" w:color="D8B4FE" w:sz="1"/>
              <w:bottom w:val="single" w:color="D8B4FE" w:sz="1"/>
              <w:right w:val="single" w:color="D8B4FE"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6B7280"/>
                <w:sz w:val="18"/>
                <w:szCs w:val="18"/>
              </w:rPr>
              <w:t xml:space="preserve">4</w:t>
            </w:r>
          </w:p>
        </w:tc>
        <w:tc>
          <w:tcPr>
            <w:tcW w:type="dxa" w:w="5560"/>
            <w:tcBorders>
              <w:top w:val="single" w:color="D8B4FE" w:sz="1"/>
              <w:left w:val="single" w:color="D8B4FE" w:sz="1"/>
              <w:bottom w:val="single" w:color="D8B4FE" w:sz="1"/>
              <w:right w:val="single" w:color="D8B4FE"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TileWaveAnimator.RiseTile: convertir de static IEnumerator a metodo de instancia</w:t>
            </w:r>
          </w:p>
        </w:tc>
        <w:tc>
          <w:tcPr>
            <w:tcW w:type="dxa" w:w="1100"/>
            <w:tcBorders>
              <w:top w:val="single" w:color="D8B4FE" w:sz="1"/>
              <w:left w:val="single" w:color="D8B4FE" w:sz="1"/>
              <w:bottom w:val="single" w:color="D8B4FE" w:sz="1"/>
              <w:right w:val="single" w:color="D8B4FE" w:sz="1"/>
            </w:tcBorders>
            <w:shd w:fill="DCFCE7" w:val="clear"/>
            <w:tcMar>
              <w:top w:type="dxa" w:w="70"/>
              <w:left w:type="dxa" w:w="120"/>
              <w:bottom w:type="dxa" w:w="70"/>
              <w:right w:type="dxa" w:w="120"/>
            </w:tcMar>
            <w:vAlign w:val="center"/>
          </w:tcPr>
          <w:p>
            <w:pPr>
              <w:jc w:val="center"/>
            </w:pPr>
            <w:r>
              <w:rPr>
                <w:rFonts w:ascii="Arial" w:cs="Arial" w:eastAsia="Arial" w:hAnsi="Arial"/>
                <w:b/>
                <w:bCs/>
                <w:color w:val="166534"/>
                <w:sz w:val="17"/>
                <w:szCs w:val="17"/>
              </w:rPr>
              <w:t xml:space="preserve">BAJO</w:t>
            </w:r>
          </w:p>
        </w:tc>
        <w:tc>
          <w:tcPr>
            <w:tcW w:type="dxa" w:w="900"/>
            <w:tcBorders>
              <w:top w:val="single" w:color="D8B4FE" w:sz="1"/>
              <w:left w:val="single" w:color="D8B4FE" w:sz="1"/>
              <w:bottom w:val="single" w:color="D8B4FE" w:sz="1"/>
              <w:right w:val="single" w:color="D8B4FE" w:sz="1"/>
            </w:tcBorders>
            <w:shd w:fill="FFFFFF" w:val="clear"/>
            <w:tcMar>
              <w:top w:type="dxa" w:w="70"/>
              <w:left w:type="dxa" w:w="120"/>
              <w:bottom w:type="dxa" w:w="70"/>
              <w:right w:type="dxa" w:w="120"/>
            </w:tcMar>
            <w:vAlign w:val="center"/>
          </w:tcPr>
          <w:p>
            <w:pPr>
              <w:jc w:val="center"/>
            </w:pPr>
            <w:r>
              <w:rPr>
                <w:rFonts w:ascii="Arial" w:cs="Arial" w:eastAsia="Arial" w:hAnsi="Arial"/>
                <w:b/>
                <w:bCs/>
                <w:color w:val="1E40AF"/>
                <w:sz w:val="17"/>
                <w:szCs w:val="17"/>
              </w:rPr>
              <w:t xml:space="preserve">SRP</w:t>
            </w:r>
          </w:p>
        </w:tc>
        <w:tc>
          <w:tcPr>
            <w:tcW w:type="dxa" w:w="1400"/>
            <w:tcBorders>
              <w:top w:val="single" w:color="D8B4FE" w:sz="1"/>
              <w:left w:val="single" w:color="D8B4FE" w:sz="1"/>
              <w:bottom w:val="single" w:color="D8B4FE" w:sz="1"/>
              <w:right w:val="single" w:color="D8B4FE"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6B7280"/>
                <w:sz w:val="18"/>
                <w:szCs w:val="18"/>
              </w:rPr>
              <w:t xml:space="preserve">10 min</w:t>
            </w:r>
          </w:p>
        </w:tc>
      </w:tr>
      <w:tr>
        <w:tc>
          <w:tcPr>
            <w:tcW w:type="dxa" w:w="400"/>
            <w:tcBorders>
              <w:top w:val="single" w:color="D8B4FE" w:sz="1"/>
              <w:left w:val="single" w:color="D8B4FE" w:sz="1"/>
              <w:bottom w:val="single" w:color="D8B4FE" w:sz="1"/>
              <w:right w:val="single" w:color="D8B4FE" w:sz="1"/>
            </w:tcBorders>
            <w:shd w:fill="FAFAFA" w:val="clear"/>
            <w:tcMar>
              <w:top w:type="dxa" w:w="70"/>
              <w:left w:type="dxa" w:w="120"/>
              <w:bottom w:type="dxa" w:w="70"/>
              <w:right w:type="dxa" w:w="120"/>
            </w:tcMar>
            <w:vAlign w:val="center"/>
          </w:tcPr>
          <w:p>
            <w:pPr>
              <w:jc w:val="center"/>
            </w:pPr>
            <w:r>
              <w:rPr>
                <w:rFonts w:ascii="Arial" w:cs="Arial" w:eastAsia="Arial" w:hAnsi="Arial"/>
                <w:b w:val="false"/>
                <w:bCs w:val="false"/>
                <w:color w:val="6B7280"/>
                <w:sz w:val="18"/>
                <w:szCs w:val="18"/>
              </w:rPr>
              <w:t xml:space="preserve">5</w:t>
            </w:r>
          </w:p>
        </w:tc>
        <w:tc>
          <w:tcPr>
            <w:tcW w:type="dxa" w:w="5560"/>
            <w:tcBorders>
              <w:top w:val="single" w:color="D8B4FE" w:sz="1"/>
              <w:left w:val="single" w:color="D8B4FE" w:sz="1"/>
              <w:bottom w:val="single" w:color="D8B4FE" w:sz="1"/>
              <w:right w:val="single" w:color="D8B4FE" w:sz="1"/>
            </w:tcBorders>
            <w:shd w:fill="FAFAFA" w:val="clear"/>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PathGeometryTracer: reemplazar goto TileAdded / goto Done con continue/break. Misma logica, mayor legibilidad.</w:t>
            </w:r>
          </w:p>
        </w:tc>
        <w:tc>
          <w:tcPr>
            <w:tcW w:type="dxa" w:w="1100"/>
            <w:tcBorders>
              <w:top w:val="single" w:color="D8B4FE" w:sz="1"/>
              <w:left w:val="single" w:color="D8B4FE" w:sz="1"/>
              <w:bottom w:val="single" w:color="D8B4FE" w:sz="1"/>
              <w:right w:val="single" w:color="D8B4FE" w:sz="1"/>
            </w:tcBorders>
            <w:shd w:fill="DCFCE7" w:val="clear"/>
            <w:tcMar>
              <w:top w:type="dxa" w:w="70"/>
              <w:left w:type="dxa" w:w="120"/>
              <w:bottom w:type="dxa" w:w="70"/>
              <w:right w:type="dxa" w:w="120"/>
            </w:tcMar>
            <w:vAlign w:val="center"/>
          </w:tcPr>
          <w:p>
            <w:pPr>
              <w:jc w:val="center"/>
            </w:pPr>
            <w:r>
              <w:rPr>
                <w:rFonts w:ascii="Arial" w:cs="Arial" w:eastAsia="Arial" w:hAnsi="Arial"/>
                <w:b/>
                <w:bCs/>
                <w:color w:val="166534"/>
                <w:sz w:val="17"/>
                <w:szCs w:val="17"/>
              </w:rPr>
              <w:t xml:space="preserve">BAJO</w:t>
            </w:r>
          </w:p>
        </w:tc>
        <w:tc>
          <w:tcPr>
            <w:tcW w:type="dxa" w:w="900"/>
            <w:tcBorders>
              <w:top w:val="single" w:color="D8B4FE" w:sz="1"/>
              <w:left w:val="single" w:color="D8B4FE" w:sz="1"/>
              <w:bottom w:val="single" w:color="D8B4FE" w:sz="1"/>
              <w:right w:val="single" w:color="D8B4FE" w:sz="1"/>
            </w:tcBorders>
            <w:shd w:fill="FFFFFF" w:val="clear"/>
            <w:tcMar>
              <w:top w:type="dxa" w:w="70"/>
              <w:left w:type="dxa" w:w="120"/>
              <w:bottom w:type="dxa" w:w="70"/>
              <w:right w:type="dxa" w:w="120"/>
            </w:tcMar>
            <w:vAlign w:val="center"/>
          </w:tcPr>
          <w:p>
            <w:pPr>
              <w:jc w:val="center"/>
            </w:pPr>
            <w:r>
              <w:rPr>
                <w:rFonts w:ascii="Arial" w:cs="Arial" w:eastAsia="Arial" w:hAnsi="Arial"/>
                <w:b/>
                <w:bCs/>
                <w:color w:val="1E40AF"/>
                <w:sz w:val="17"/>
                <w:szCs w:val="17"/>
              </w:rPr>
              <w:t xml:space="preserve">SRP</w:t>
            </w:r>
          </w:p>
        </w:tc>
        <w:tc>
          <w:tcPr>
            <w:tcW w:type="dxa" w:w="1400"/>
            <w:tcBorders>
              <w:top w:val="single" w:color="D8B4FE" w:sz="1"/>
              <w:left w:val="single" w:color="D8B4FE" w:sz="1"/>
              <w:bottom w:val="single" w:color="D8B4FE" w:sz="1"/>
              <w:right w:val="single" w:color="D8B4FE" w:sz="1"/>
            </w:tcBorders>
            <w:shd w:fill="FAFAFA" w:val="clear"/>
            <w:tcMar>
              <w:top w:type="dxa" w:w="70"/>
              <w:left w:type="dxa" w:w="120"/>
              <w:bottom w:type="dxa" w:w="70"/>
              <w:right w:type="dxa" w:w="120"/>
            </w:tcMar>
            <w:vAlign w:val="center"/>
          </w:tcPr>
          <w:p>
            <w:pPr>
              <w:jc w:val="center"/>
            </w:pPr>
            <w:r>
              <w:rPr>
                <w:rFonts w:ascii="Arial" w:cs="Arial" w:eastAsia="Arial" w:hAnsi="Arial"/>
                <w:b w:val="false"/>
                <w:bCs w:val="false"/>
                <w:color w:val="6B7280"/>
                <w:sz w:val="18"/>
                <w:szCs w:val="18"/>
              </w:rPr>
              <w:t xml:space="preserve">30 min</w:t>
            </w:r>
          </w:p>
        </w:tc>
      </w:tr>
    </w:tbl>
    <w:p>
      <w:pPr>
        <w:spacing w:after="120"/>
      </w:pPr>
      <w:r>
        <w:t xml:space="preserve"/>
      </w:r>
    </w:p>
    <w:p>
      <w:pPr>
        <w:pStyle w:val="Heading2"/>
        <w:spacing w:after="140" w:before="320"/>
      </w:pPr>
      <w:r>
        <w:rPr>
          <w:rFonts w:ascii="Arial" w:cs="Arial" w:eastAsia="Arial" w:hAnsi="Arial"/>
          <w:b/>
          <w:bCs/>
          <w:color w:val="1F2937"/>
          <w:sz w:val="27"/>
          <w:szCs w:val="27"/>
        </w:rPr>
        <w:t xml:space="preserve">F3-T1 — Eliminar GameOverController.cs</w:t>
      </w:r>
    </w:p>
    <w:p>
      <w:pPr>
        <w:spacing w:after="120"/>
      </w:pPr>
      <w:r>
        <w:rPr>
          <w:rFonts w:ascii="Arial" w:cs="Arial" w:eastAsia="Arial" w:hAnsi="Arial"/>
          <w:color w:val="1F2937"/>
          <w:sz w:val="20"/>
          <w:szCs w:val="20"/>
        </w:rPr>
        <w:t xml:space="preserve">Antes de eliminar el archivo, verificar en el Editor de Unity que ningun prefab ni GameObject en escena tiene GameOverController como componente. Busqueda: clic derecho en GameOverController.cs &gt; Find References. Si hay referencias, reasignarlas a GameOverPresenter + GameOverTrigger antes de borrar.</w:t>
      </w:r>
    </w:p>
    <w:p>
      <w:pPr>
        <w:pStyle w:val="Heading3"/>
        <w:spacing w:after="100" w:before="200"/>
      </w:pPr>
      <w:r>
        <w:rPr>
          <w:rFonts w:ascii="Arial" w:cs="Arial" w:eastAsia="Arial" w:hAnsi="Arial"/>
          <w:b/>
          <w:bCs/>
          <w:color w:val="9333EA"/>
          <w:sz w:val="22"/>
          <w:szCs w:val="22"/>
        </w:rPr>
        <w:t xml:space="preserve">Criterio de aceptacion</w:t>
      </w:r>
    </w:p>
    <w:p>
      <w:pPr>
        <w:pStyle w:val="ListParagraph"/>
        <w:numPr>
          <w:ilvl w:val="0"/>
          <w:numId w:val="3"/>
        </w:numPr>
        <w:spacing w:after="80"/>
      </w:pPr>
      <w:r>
        <w:rPr>
          <w:rFonts w:ascii="Arial" w:cs="Arial" w:eastAsia="Arial" w:hAnsi="Arial"/>
          <w:color w:val="1F2937"/>
          <w:sz w:val="20"/>
          <w:szCs w:val="20"/>
        </w:rPr>
        <w:t xml:space="preserve">El proyecto compila sin GameOverController.cs.</w:t>
      </w:r>
    </w:p>
    <w:p>
      <w:pPr>
        <w:pStyle w:val="ListParagraph"/>
        <w:numPr>
          <w:ilvl w:val="0"/>
          <w:numId w:val="3"/>
        </w:numPr>
        <w:spacing w:after="80"/>
      </w:pPr>
      <w:r>
        <w:rPr>
          <w:rFonts w:ascii="Arial" w:cs="Arial" w:eastAsia="Arial" w:hAnsi="Arial"/>
          <w:color w:val="1F2937"/>
          <w:sz w:val="20"/>
          <w:szCs w:val="20"/>
        </w:rPr>
        <w:t xml:space="preserve">El panel de Game Over aparece correctamente en todos los tipos de muerte (bateria, laser, caida).</w:t>
      </w:r>
    </w:p>
    <w:p>
      <w:pPr>
        <w:spacing w:after="120"/>
      </w:pPr>
      <w:r>
        <w:t xml:space="preserve"/>
      </w:r>
    </w:p>
    <w:p>
      <w:pPr>
        <w:pStyle w:val="Heading2"/>
        <w:spacing w:after="140" w:before="320"/>
      </w:pPr>
      <w:r>
        <w:rPr>
          <w:rFonts w:ascii="Arial" w:cs="Arial" w:eastAsia="Arial" w:hAnsi="Arial"/>
          <w:b/>
          <w:bCs/>
          <w:color w:val="1F2937"/>
          <w:sz w:val="27"/>
          <w:szCs w:val="27"/>
        </w:rPr>
        <w:t xml:space="preserve">F3-T2 — Eliminar Dead Code en ProceduralLevelConfig</w:t>
      </w:r>
    </w:p>
    <w:p>
      <w:pPr>
        <w:spacing w:after="120"/>
      </w:pPr>
      <w:r>
        <w:rPr>
          <w:rFonts w:ascii="Arial" w:cs="Arial" w:eastAsia="Arial" w:hAnsi="Arial"/>
          <w:color w:val="1F2937"/>
          <w:sz w:val="20"/>
          <w:szCs w:val="20"/>
        </w:rPr>
        <w:t xml:space="preserve">Buscar todas las llamadas a GetWeightedRandomSegment() y GetWeightedDangerSegment() en el proyecto. Si hay cero llamadas (confirmado en la auditoria), eliminar ambos metodos. Dejar el comentario: // Metodos eliminados en [fecha]. Ver PathSequencer para el sistema activo de seleccion de obstaculos.</w:t>
      </w:r>
    </w:p>
    <w:p>
      <w:pPr>
        <w:pStyle w:val="Heading3"/>
        <w:spacing w:after="100" w:before="200"/>
      </w:pPr>
      <w:r>
        <w:rPr>
          <w:rFonts w:ascii="Arial" w:cs="Arial" w:eastAsia="Arial" w:hAnsi="Arial"/>
          <w:b/>
          <w:bCs/>
          <w:color w:val="9333EA"/>
          <w:sz w:val="22"/>
          <w:szCs w:val="22"/>
        </w:rPr>
        <w:t xml:space="preserve">Criterio de aceptacion</w:t>
      </w:r>
    </w:p>
    <w:p>
      <w:pPr>
        <w:pStyle w:val="ListParagraph"/>
        <w:numPr>
          <w:ilvl w:val="0"/>
          <w:numId w:val="3"/>
        </w:numPr>
        <w:spacing w:after="80"/>
      </w:pPr>
      <w:r>
        <w:rPr>
          <w:rFonts w:ascii="Arial" w:cs="Arial" w:eastAsia="Arial" w:hAnsi="Arial"/>
          <w:color w:val="1F2937"/>
          <w:sz w:val="20"/>
          <w:szCs w:val="20"/>
        </w:rPr>
        <w:t xml:space="preserve">El proyecto compila sin los metodos.</w:t>
      </w:r>
    </w:p>
    <w:p>
      <w:pPr>
        <w:pStyle w:val="ListParagraph"/>
        <w:numPr>
          <w:ilvl w:val="0"/>
          <w:numId w:val="3"/>
        </w:numPr>
        <w:spacing w:after="80"/>
      </w:pPr>
      <w:r>
        <w:rPr>
          <w:rFonts w:ascii="Arial" w:cs="Arial" w:eastAsia="Arial" w:hAnsi="Arial"/>
          <w:color w:val="1F2937"/>
          <w:sz w:val="20"/>
          <w:szCs w:val="20"/>
        </w:rPr>
        <w:t xml:space="preserve">Busqueda de 'GetWeightedRandom' y 'GetWeightedDanger' en el proyecto: cero resultados.</w:t>
      </w:r>
    </w:p>
    <w:p>
      <w:pPr>
        <w:spacing w:after="120"/>
      </w:pPr>
      <w:r>
        <w:t xml:space="preserve"/>
      </w:r>
    </w:p>
    <w:p>
      <w:pPr>
        <w:pStyle w:val="Heading2"/>
        <w:spacing w:after="140" w:before="320"/>
      </w:pPr>
      <w:r>
        <w:rPr>
          <w:rFonts w:ascii="Arial" w:cs="Arial" w:eastAsia="Arial" w:hAnsi="Arial"/>
          <w:b/>
          <w:bCs/>
          <w:color w:val="1F2937"/>
          <w:sz w:val="27"/>
          <w:szCs w:val="27"/>
        </w:rPr>
        <w:t xml:space="preserve">F3-T3 — DroideState.ReadyToAdvance</w:t>
      </w:r>
    </w:p>
    <w:p>
      <w:pPr>
        <w:spacing w:after="120"/>
      </w:pPr>
      <w:r>
        <w:rPr>
          <w:rFonts w:ascii="Arial" w:cs="Arial" w:eastAsia="Arial" w:hAnsi="Arial"/>
          <w:b/>
          <w:bCs/>
          <w:color w:val="1F2937"/>
          <w:sz w:val="20"/>
          <w:szCs w:val="20"/>
        </w:rPr>
        <w:t xml:space="preserve">Decision binaria: </w:t>
      </w:r>
      <w:r>
        <w:rPr>
          <w:rFonts w:ascii="Arial" w:cs="Arial" w:eastAsia="Arial" w:hAnsi="Arial"/>
          <w:color w:val="1F2937"/>
          <w:sz w:val="20"/>
          <w:szCs w:val="20"/>
        </w:rPr>
        <w:t xml:space="preserve">(A) Si el estado fue eliminado a nivel de diseno: eliminarlo del enum Y eliminar el case en DroideAnimator.HandleStateChanged(). (B) Si sigue siendo un estado valido: documentarlo con un comentario XML explicito de cuando se activa y quien lo emite.</w:t>
      </w:r>
    </w:p>
    <w:p>
      <w:pPr>
        <w:pStyle w:val="Heading3"/>
        <w:spacing w:after="100" w:before="200"/>
      </w:pPr>
      <w:r>
        <w:rPr>
          <w:rFonts w:ascii="Arial" w:cs="Arial" w:eastAsia="Arial" w:hAnsi="Arial"/>
          <w:b/>
          <w:bCs/>
          <w:color w:val="9333EA"/>
          <w:sz w:val="22"/>
          <w:szCs w:val="22"/>
        </w:rPr>
        <w:t xml:space="preserve">Criterio de aceptacion</w:t>
      </w:r>
    </w:p>
    <w:p>
      <w:pPr>
        <w:pStyle w:val="ListParagraph"/>
        <w:numPr>
          <w:ilvl w:val="0"/>
          <w:numId w:val="3"/>
        </w:numPr>
        <w:spacing w:after="80"/>
      </w:pPr>
      <w:r>
        <w:rPr>
          <w:rFonts w:ascii="Arial" w:cs="Arial" w:eastAsia="Arial" w:hAnsi="Arial"/>
          <w:color w:val="1F2937"/>
          <w:sz w:val="20"/>
          <w:szCs w:val="20"/>
        </w:rPr>
        <w:t xml:space="preserve">Opcion A: busqueda de 'ReadyToAdvance' en el proyecto: cero resultados fuera del enum.</w:t>
      </w:r>
    </w:p>
    <w:p>
      <w:pPr>
        <w:pStyle w:val="ListParagraph"/>
        <w:numPr>
          <w:ilvl w:val="0"/>
          <w:numId w:val="3"/>
        </w:numPr>
        <w:spacing w:after="80"/>
      </w:pPr>
      <w:r>
        <w:rPr>
          <w:rFonts w:ascii="Arial" w:cs="Arial" w:eastAsia="Arial" w:hAnsi="Arial"/>
          <w:color w:val="1F2937"/>
          <w:sz w:val="20"/>
          <w:szCs w:val="20"/>
        </w:rPr>
        <w:t xml:space="preserve">Opcion B: el comentario XML describe inequivocamente el ciclo de vida del estado.</w:t>
      </w:r>
    </w:p>
    <w:p>
      <w:pPr>
        <w:spacing w:after="120"/>
      </w:pPr>
      <w:r>
        <w:t xml:space="preserve"/>
      </w:r>
    </w:p>
    <w:p>
      <w:pPr>
        <w:pStyle w:val="Heading2"/>
        <w:spacing w:after="140" w:before="320"/>
      </w:pPr>
      <w:r>
        <w:rPr>
          <w:rFonts w:ascii="Arial" w:cs="Arial" w:eastAsia="Arial" w:hAnsi="Arial"/>
          <w:b/>
          <w:bCs/>
          <w:color w:val="1F2937"/>
          <w:sz w:val="27"/>
          <w:szCs w:val="27"/>
        </w:rPr>
        <w:t xml:space="preserve">F3-T4 — TileWaveAnimator.RiseTile</w:t>
      </w:r>
    </w:p>
    <w:p>
      <w:pPr>
        <w:spacing w:after="120"/>
      </w:pPr>
      <w:r>
        <w:rPr>
          <w:rFonts w:ascii="Arial" w:cs="Arial" w:eastAsia="Arial" w:hAnsi="Arial"/>
          <w:color w:val="1F2937"/>
          <w:sz w:val="20"/>
          <w:szCs w:val="20"/>
        </w:rPr>
        <w:t xml:space="preserve">Eliminar el modificador static del metodo RiseTile. El metodo se invoca con StartCoroutine() sobre la instancia MonoBehaviour — el modificador static era enganoso sin aportar ninguna ventaja.</w:t>
      </w:r>
    </w:p>
    <w:p>
      <w:pPr>
        <w:pStyle w:val="Heading3"/>
        <w:spacing w:after="100" w:before="200"/>
      </w:pPr>
      <w:r>
        <w:rPr>
          <w:rFonts w:ascii="Arial" w:cs="Arial" w:eastAsia="Arial" w:hAnsi="Arial"/>
          <w:b/>
          <w:bCs/>
          <w:color w:val="9333EA"/>
          <w:sz w:val="22"/>
          <w:szCs w:val="22"/>
        </w:rPr>
        <w:t xml:space="preserve">Criterio de aceptacion</w:t>
      </w:r>
    </w:p>
    <w:p>
      <w:pPr>
        <w:pStyle w:val="ListParagraph"/>
        <w:numPr>
          <w:ilvl w:val="0"/>
          <w:numId w:val="3"/>
        </w:numPr>
        <w:spacing w:after="80"/>
      </w:pPr>
      <w:r>
        <w:rPr>
          <w:rFonts w:ascii="Arial" w:cs="Arial" w:eastAsia="Arial" w:hAnsi="Arial"/>
          <w:color w:val="1F2937"/>
          <w:sz w:val="20"/>
          <w:szCs w:val="20"/>
        </w:rPr>
        <w:t xml:space="preserve">El proyecto compila sin el modificador static.</w:t>
      </w:r>
    </w:p>
    <w:p>
      <w:pPr>
        <w:pStyle w:val="ListParagraph"/>
        <w:numPr>
          <w:ilvl w:val="0"/>
          <w:numId w:val="3"/>
        </w:numPr>
        <w:spacing w:after="80"/>
      </w:pPr>
      <w:r>
        <w:rPr>
          <w:rFonts w:ascii="Arial" w:cs="Arial" w:eastAsia="Arial" w:hAnsi="Arial"/>
          <w:color w:val="1F2937"/>
          <w:sz w:val="20"/>
          <w:szCs w:val="20"/>
        </w:rPr>
        <w:t xml:space="preserve">La animacion de aparicion de tiles funciona visualmente igual que antes.</w:t>
      </w:r>
    </w:p>
    <w:p>
      <w:pPr>
        <w:spacing w:after="120"/>
      </w:pPr>
      <w:r>
        <w:t xml:space="preserve"/>
      </w:r>
    </w:p>
    <w:p>
      <w:pPr>
        <w:pStyle w:val="Heading2"/>
        <w:spacing w:after="140" w:before="320"/>
      </w:pPr>
      <w:r>
        <w:rPr>
          <w:rFonts w:ascii="Arial" w:cs="Arial" w:eastAsia="Arial" w:hAnsi="Arial"/>
          <w:b/>
          <w:bCs/>
          <w:color w:val="1F2937"/>
          <w:sz w:val="27"/>
          <w:szCs w:val="27"/>
        </w:rPr>
        <w:t xml:space="preserve">F3-T5 — PathGeometryTracer: goto a continue/break</w:t>
      </w:r>
    </w:p>
    <w:p>
      <w:pPr>
        <w:spacing w:after="120"/>
      </w:pPr>
      <w:r>
        <w:rPr>
          <w:rFonts w:ascii="Arial" w:cs="Arial" w:eastAsia="Arial" w:hAnsi="Arial"/>
          <w:color w:val="1F2937"/>
          <w:sz w:val="20"/>
          <w:szCs w:val="20"/>
        </w:rPr>
        <w:t xml:space="preserve">Localizar los goto TileAdded y goto Done. Reestructurar el flujo de control con continue (para avanzar al siguiente tile) y break (para terminar el loop). La logica debe ser identica — solo cambia el estilo de flujo de control.</w:t>
      </w:r>
    </w:p>
    <w:p>
      <w:pPr>
        <w:spacing w:after="120"/>
      </w:pPr>
      <w:r>
        <w:rPr>
          <w:rFonts w:ascii="Arial" w:cs="Arial" w:eastAsia="Arial" w:hAnsi="Arial"/>
          <w:color w:val="1F2937"/>
          <w:sz w:val="20"/>
          <w:szCs w:val="20"/>
        </w:rPr>
        <w:t xml:space="preserve">ATENCION: este metodo es el corazon del algoritmo de trazado del camino. Antes de mergear, ejecutar varios niveles con distintos seeds y verificar que el layout del grid es identico al antes del cambio.</w:t>
      </w:r>
    </w:p>
    <w:p>
      <w:pPr>
        <w:pStyle w:val="Heading3"/>
        <w:spacing w:after="100" w:before="200"/>
      </w:pPr>
      <w:r>
        <w:rPr>
          <w:rFonts w:ascii="Arial" w:cs="Arial" w:eastAsia="Arial" w:hAnsi="Arial"/>
          <w:b/>
          <w:bCs/>
          <w:color w:val="9333EA"/>
          <w:sz w:val="22"/>
          <w:szCs w:val="22"/>
        </w:rPr>
        <w:t xml:space="preserve">Criterio de aceptacion</w:t>
      </w:r>
    </w:p>
    <w:p>
      <w:pPr>
        <w:pStyle w:val="ListParagraph"/>
        <w:numPr>
          <w:ilvl w:val="0"/>
          <w:numId w:val="3"/>
        </w:numPr>
        <w:spacing w:after="80"/>
      </w:pPr>
      <w:r>
        <w:rPr>
          <w:rFonts w:ascii="Arial" w:cs="Arial" w:eastAsia="Arial" w:hAnsi="Arial"/>
          <w:color w:val="1F2937"/>
          <w:sz w:val="20"/>
          <w:szCs w:val="20"/>
        </w:rPr>
        <w:t xml:space="preserve">El mismo seed produce el mismo layout antes y despues del cambio (test de regresion visual o por comparacion de TileMap.Keys).</w:t>
      </w:r>
    </w:p>
    <w:p>
      <w:pPr>
        <w:pStyle w:val="ListParagraph"/>
        <w:numPr>
          <w:ilvl w:val="0"/>
          <w:numId w:val="3"/>
        </w:numPr>
        <w:spacing w:after="80"/>
      </w:pPr>
      <w:r>
        <w:rPr>
          <w:rFonts w:ascii="Arial" w:cs="Arial" w:eastAsia="Arial" w:hAnsi="Arial"/>
          <w:color w:val="1F2937"/>
          <w:sz w:val="20"/>
          <w:szCs w:val="20"/>
        </w:rPr>
        <w:t xml:space="preserve">El codigo no contiene ninguna instruccion goto.</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7490" w:sz="1"/>
              <w:left w:val="single" w:color="0E7490" w:sz="1"/>
              <w:bottom w:val="single" w:color="0E7490" w:sz="1"/>
              <w:right w:val="single" w:color="0E7490" w:sz="1"/>
            </w:tcBorders>
            <w:shd w:fill="0E7490" w:val="clear"/>
            <w:tcMar>
              <w:top w:type="dxa" w:w="120"/>
              <w:left w:type="dxa" w:w="200"/>
              <w:bottom w:type="dxa" w:w="120"/>
              <w:right w:type="dxa" w:w="200"/>
            </w:tcMar>
            <w:vAlign w:val="center"/>
          </w:tcPr>
          <w:p>
            <w:pPr>
              <w:jc w:val="center"/>
            </w:pPr>
            <w:r>
              <w:rPr>
                <w:rFonts w:ascii="Arial" w:cs="Arial" w:eastAsia="Arial" w:hAnsi="Arial"/>
                <w:b/>
                <w:bCs/>
                <w:color w:val="FFFFFF"/>
                <w:sz w:val="26"/>
                <w:szCs w:val="26"/>
              </w:rPr>
              <w:t xml:space="preserve">FASE 4</w:t>
            </w:r>
          </w:p>
        </w:tc>
        <w:tc>
          <w:tcPr>
            <w:tcW w:type="dxa" w:w="7860"/>
            <w:tcBorders>
              <w:top w:val="single" w:color="0E7490" w:sz="1"/>
              <w:left w:val="single" w:color="0E7490" w:sz="1"/>
              <w:bottom w:val="single" w:color="0E7490" w:sz="1"/>
              <w:right w:val="single" w:color="0E7490" w:sz="1"/>
            </w:tcBorders>
            <w:shd w:fill="CFFAFE" w:val="clear"/>
            <w:tcMar>
              <w:top w:type="dxa" w:w="120"/>
              <w:left w:type="dxa" w:w="240"/>
              <w:bottom w:type="dxa" w:w="120"/>
              <w:right w:type="dxa" w:w="240"/>
            </w:tcMar>
            <w:vAlign w:val="center"/>
          </w:tcPr>
          <w:p>
            <w:r>
              <w:rPr>
                <w:rFonts w:ascii="Arial" w:cs="Arial" w:eastAsia="Arial" w:hAnsi="Arial"/>
                <w:b/>
                <w:bCs/>
                <w:color w:val="0E7490"/>
                <w:sz w:val="24"/>
                <w:szCs w:val="24"/>
              </w:rPr>
              <w:t xml:space="preserve">GAME DIRECTOR — Sistema de dificultad dinamica</w:t>
            </w:r>
          </w:p>
        </w:tc>
      </w:tr>
    </w:tbl>
    <w:p>
      <w:pPr>
        <w:spacing w:after="120"/>
      </w:pPr>
      <w:r>
        <w:t xml:space="preserve"/>
      </w:r>
    </w:p>
    <w:p>
      <w:pPr>
        <w:spacing w:after="120"/>
      </w:pPr>
      <w:r>
        <w:rPr>
          <w:rFonts w:ascii="Arial" w:cs="Arial" w:eastAsia="Arial" w:hAnsi="Arial"/>
          <w:color w:val="1F2937"/>
          <w:sz w:val="20"/>
          <w:szCs w:val="20"/>
        </w:rPr>
        <w:t xml:space="preserve">Estimacion: 5-8 horas. Prerrequisito: Fases 0-3 completadas. Esta es la unica fase que introduce nueva funcionalidad. El diseno sigue OCP estricto: ninguna clase existente necesita modificarse para integrar el Game Director — solo se anade la llamada Apply() en LevelManager.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1100"/>
        <w:gridCol w:w="1100"/>
        <w:gridCol w:w="1400"/>
      </w:tblGrid>
      <w:tr>
        <w:trPr>
          <w:tblHeader/>
        </w:trPr>
        <w:tc>
          <w:tcPr>
            <w:tcW w:type="dxa" w:w="400"/>
            <w:tcBorders>
              <w:top w:val="single" w:color="6B21A8" w:sz="1"/>
              <w:left w:val="single" w:color="6B21A8" w:sz="1"/>
              <w:bottom w:val="single" w:color="6B21A8" w:sz="1"/>
              <w:right w:val="single" w:color="6B21A8" w:sz="1"/>
            </w:tcBorders>
            <w:shd w:fill="1E1B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w:t>
            </w:r>
          </w:p>
        </w:tc>
        <w:tc>
          <w:tcPr>
            <w:tcW w:type="dxa" w:w="5360"/>
            <w:tcBorders>
              <w:top w:val="single" w:color="6B21A8" w:sz="1"/>
              <w:left w:val="single" w:color="6B21A8" w:sz="1"/>
              <w:bottom w:val="single" w:color="6B21A8" w:sz="1"/>
              <w:right w:val="single" w:color="6B21A8" w:sz="1"/>
            </w:tcBorders>
            <w:shd w:fill="1E1B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Tarea</w:t>
            </w:r>
          </w:p>
        </w:tc>
        <w:tc>
          <w:tcPr>
            <w:tcW w:type="dxa" w:w="1100"/>
            <w:tcBorders>
              <w:top w:val="single" w:color="6B21A8" w:sz="1"/>
              <w:left w:val="single" w:color="6B21A8" w:sz="1"/>
              <w:bottom w:val="single" w:color="6B21A8" w:sz="1"/>
              <w:right w:val="single" w:color="6B21A8" w:sz="1"/>
            </w:tcBorders>
            <w:shd w:fill="1E1B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Severidad</w:t>
            </w:r>
          </w:p>
        </w:tc>
        <w:tc>
          <w:tcPr>
            <w:tcW w:type="dxa" w:w="1100"/>
            <w:tcBorders>
              <w:top w:val="single" w:color="6B21A8" w:sz="1"/>
              <w:left w:val="single" w:color="6B21A8" w:sz="1"/>
              <w:bottom w:val="single" w:color="6B21A8" w:sz="1"/>
              <w:right w:val="single" w:color="6B21A8" w:sz="1"/>
            </w:tcBorders>
            <w:shd w:fill="1E1B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Principio SOLID</w:t>
            </w:r>
          </w:p>
        </w:tc>
        <w:tc>
          <w:tcPr>
            <w:tcW w:type="dxa" w:w="1400"/>
            <w:tcBorders>
              <w:top w:val="single" w:color="6B21A8" w:sz="1"/>
              <w:left w:val="single" w:color="6B21A8" w:sz="1"/>
              <w:bottom w:val="single" w:color="6B21A8" w:sz="1"/>
              <w:right w:val="single" w:color="6B21A8" w:sz="1"/>
            </w:tcBorders>
            <w:shd w:fill="1E1B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Esfuerzo</w:t>
            </w:r>
          </w:p>
        </w:tc>
      </w:tr>
      <w:tr>
        <w:tc>
          <w:tcPr>
            <w:tcW w:type="dxa" w:w="400"/>
            <w:tcBorders>
              <w:top w:val="single" w:color="D8B4FE" w:sz="1"/>
              <w:left w:val="single" w:color="D8B4FE" w:sz="1"/>
              <w:bottom w:val="single" w:color="D8B4FE" w:sz="1"/>
              <w:right w:val="single" w:color="D8B4FE" w:sz="1"/>
            </w:tcBorders>
            <w:shd w:fill="FAFAFA" w:val="clear"/>
            <w:tcMar>
              <w:top w:type="dxa" w:w="70"/>
              <w:left w:type="dxa" w:w="120"/>
              <w:bottom w:type="dxa" w:w="70"/>
              <w:right w:type="dxa" w:w="120"/>
            </w:tcMar>
            <w:vAlign w:val="center"/>
          </w:tcPr>
          <w:p>
            <w:pPr>
              <w:jc w:val="center"/>
            </w:pPr>
            <w:r>
              <w:rPr>
                <w:rFonts w:ascii="Arial" w:cs="Arial" w:eastAsia="Arial" w:hAnsi="Arial"/>
                <w:b w:val="false"/>
                <w:bCs w:val="false"/>
                <w:color w:val="6B7280"/>
                <w:sz w:val="18"/>
                <w:szCs w:val="18"/>
              </w:rPr>
              <w:t xml:space="preserve">1</w:t>
            </w:r>
          </w:p>
        </w:tc>
        <w:tc>
          <w:tcPr>
            <w:tcW w:type="dxa" w:w="5360"/>
            <w:tcBorders>
              <w:top w:val="single" w:color="D8B4FE" w:sz="1"/>
              <w:left w:val="single" w:color="D8B4FE" w:sz="1"/>
              <w:bottom w:val="single" w:color="D8B4FE" w:sz="1"/>
              <w:right w:val="single" w:color="D8B4FE" w:sz="1"/>
            </w:tcBorders>
            <w:shd w:fill="FAFAFA" w:val="clear"/>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Definir IDifficultyDirector con los 3 metodos de contrato: RecordLevelResult, Apply, CurrentDifficulty</w:t>
            </w:r>
          </w:p>
        </w:tc>
        <w:tc>
          <w:tcPr>
            <w:tcW w:type="dxa" w:w="1100"/>
            <w:tcBorders>
              <w:top w:val="single" w:color="D8B4FE" w:sz="1"/>
              <w:left w:val="single" w:color="D8B4FE" w:sz="1"/>
              <w:bottom w:val="single" w:color="D8B4FE" w:sz="1"/>
              <w:right w:val="single" w:color="D8B4FE" w:sz="1"/>
            </w:tcBorders>
            <w:shd w:fill="F3E8FF" w:val="clear"/>
            <w:tcMar>
              <w:top w:type="dxa" w:w="70"/>
              <w:left w:type="dxa" w:w="120"/>
              <w:bottom w:type="dxa" w:w="70"/>
              <w:right w:type="dxa" w:w="120"/>
            </w:tcMar>
            <w:vAlign w:val="center"/>
          </w:tcPr>
          <w:p>
            <w:pPr>
              <w:jc w:val="center"/>
            </w:pPr>
            <w:r>
              <w:rPr>
                <w:rFonts w:ascii="Arial" w:cs="Arial" w:eastAsia="Arial" w:hAnsi="Arial"/>
                <w:b/>
                <w:bCs/>
                <w:color w:val="6B21A8"/>
                <w:sz w:val="17"/>
                <w:szCs w:val="17"/>
              </w:rPr>
              <w:t xml:space="preserve">MEDIO</w:t>
            </w:r>
          </w:p>
        </w:tc>
        <w:tc>
          <w:tcPr>
            <w:tcW w:type="dxa" w:w="1100"/>
            <w:tcBorders>
              <w:top w:val="single" w:color="D8B4FE" w:sz="1"/>
              <w:left w:val="single" w:color="D8B4FE" w:sz="1"/>
              <w:bottom w:val="single" w:color="D8B4FE" w:sz="1"/>
              <w:right w:val="single" w:color="D8B4FE" w:sz="1"/>
            </w:tcBorders>
            <w:shd w:fill="FFFFFF" w:val="clear"/>
            <w:tcMar>
              <w:top w:type="dxa" w:w="70"/>
              <w:left w:type="dxa" w:w="120"/>
              <w:bottom w:type="dxa" w:w="70"/>
              <w:right w:type="dxa" w:w="120"/>
            </w:tcMar>
            <w:vAlign w:val="center"/>
          </w:tcPr>
          <w:p>
            <w:pPr>
              <w:jc w:val="center"/>
            </w:pPr>
            <w:r>
              <w:rPr>
                <w:rFonts w:ascii="Arial" w:cs="Arial" w:eastAsia="Arial" w:hAnsi="Arial"/>
                <w:b/>
                <w:bCs/>
                <w:color w:val="065F46"/>
                <w:sz w:val="17"/>
                <w:szCs w:val="17"/>
              </w:rPr>
              <w:t xml:space="preserve">OCP</w:t>
            </w:r>
            <w:r>
              <w:rPr>
                <w:rFonts w:ascii="Arial" w:cs="Arial" w:eastAsia="Arial" w:hAnsi="Arial"/>
                <w:sz w:val="17"/>
                <w:szCs w:val="17"/>
              </w:rPr>
              <w:t xml:space="preserve">  </w:t>
            </w:r>
            <w:r>
              <w:rPr>
                <w:rFonts w:ascii="Arial" w:cs="Arial" w:eastAsia="Arial" w:hAnsi="Arial"/>
                <w:b/>
                <w:bCs/>
                <w:color w:val="3730A3"/>
                <w:sz w:val="17"/>
                <w:szCs w:val="17"/>
              </w:rPr>
              <w:t xml:space="preserve">DIP</w:t>
            </w:r>
          </w:p>
        </w:tc>
        <w:tc>
          <w:tcPr>
            <w:tcW w:type="dxa" w:w="1400"/>
            <w:tcBorders>
              <w:top w:val="single" w:color="D8B4FE" w:sz="1"/>
              <w:left w:val="single" w:color="D8B4FE" w:sz="1"/>
              <w:bottom w:val="single" w:color="D8B4FE" w:sz="1"/>
              <w:right w:val="single" w:color="D8B4FE" w:sz="1"/>
            </w:tcBorders>
            <w:shd w:fill="FAFAFA" w:val="clear"/>
            <w:tcMar>
              <w:top w:type="dxa" w:w="70"/>
              <w:left w:type="dxa" w:w="120"/>
              <w:bottom w:type="dxa" w:w="70"/>
              <w:right w:type="dxa" w:w="120"/>
            </w:tcMar>
            <w:vAlign w:val="center"/>
          </w:tcPr>
          <w:p>
            <w:pPr>
              <w:jc w:val="center"/>
            </w:pPr>
            <w:r>
              <w:rPr>
                <w:rFonts w:ascii="Arial" w:cs="Arial" w:eastAsia="Arial" w:hAnsi="Arial"/>
                <w:b w:val="false"/>
                <w:bCs w:val="false"/>
                <w:color w:val="6B7280"/>
                <w:sz w:val="18"/>
                <w:szCs w:val="18"/>
              </w:rPr>
              <w:t xml:space="preserve">20 min</w:t>
            </w:r>
          </w:p>
        </w:tc>
      </w:tr>
      <w:tr>
        <w:tc>
          <w:tcPr>
            <w:tcW w:type="dxa" w:w="400"/>
            <w:tcBorders>
              <w:top w:val="single" w:color="D8B4FE" w:sz="1"/>
              <w:left w:val="single" w:color="D8B4FE" w:sz="1"/>
              <w:bottom w:val="single" w:color="D8B4FE" w:sz="1"/>
              <w:right w:val="single" w:color="D8B4FE"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6B7280"/>
                <w:sz w:val="18"/>
                <w:szCs w:val="18"/>
              </w:rPr>
              <w:t xml:space="preserve">2</w:t>
            </w:r>
          </w:p>
        </w:tc>
        <w:tc>
          <w:tcPr>
            <w:tcW w:type="dxa" w:w="5360"/>
            <w:tcBorders>
              <w:top w:val="single" w:color="D8B4FE" w:sz="1"/>
              <w:left w:val="single" w:color="D8B4FE" w:sz="1"/>
              <w:bottom w:val="single" w:color="D8B4FE" w:sz="1"/>
              <w:right w:val="single" w:color="D8B4FE"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Implementar PerformanceTracker: suscripcion pasiva a eventos de DroideCore, calculo de metricas por sesion</w:t>
            </w:r>
          </w:p>
        </w:tc>
        <w:tc>
          <w:tcPr>
            <w:tcW w:type="dxa" w:w="1100"/>
            <w:tcBorders>
              <w:top w:val="single" w:color="D8B4FE" w:sz="1"/>
              <w:left w:val="single" w:color="D8B4FE" w:sz="1"/>
              <w:bottom w:val="single" w:color="D8B4FE" w:sz="1"/>
              <w:right w:val="single" w:color="D8B4FE" w:sz="1"/>
            </w:tcBorders>
            <w:shd w:fill="F3E8FF" w:val="clear"/>
            <w:tcMar>
              <w:top w:type="dxa" w:w="70"/>
              <w:left w:type="dxa" w:w="120"/>
              <w:bottom w:type="dxa" w:w="70"/>
              <w:right w:type="dxa" w:w="120"/>
            </w:tcMar>
            <w:vAlign w:val="center"/>
          </w:tcPr>
          <w:p>
            <w:pPr>
              <w:jc w:val="center"/>
            </w:pPr>
            <w:r>
              <w:rPr>
                <w:rFonts w:ascii="Arial" w:cs="Arial" w:eastAsia="Arial" w:hAnsi="Arial"/>
                <w:b/>
                <w:bCs/>
                <w:color w:val="6B21A8"/>
                <w:sz w:val="17"/>
                <w:szCs w:val="17"/>
              </w:rPr>
              <w:t xml:space="preserve">MEDIO</w:t>
            </w:r>
          </w:p>
        </w:tc>
        <w:tc>
          <w:tcPr>
            <w:tcW w:type="dxa" w:w="1100"/>
            <w:tcBorders>
              <w:top w:val="single" w:color="D8B4FE" w:sz="1"/>
              <w:left w:val="single" w:color="D8B4FE" w:sz="1"/>
              <w:bottom w:val="single" w:color="D8B4FE" w:sz="1"/>
              <w:right w:val="single" w:color="D8B4FE" w:sz="1"/>
            </w:tcBorders>
            <w:shd w:fill="FFFFFF" w:val="clear"/>
            <w:tcMar>
              <w:top w:type="dxa" w:w="70"/>
              <w:left w:type="dxa" w:w="120"/>
              <w:bottom w:type="dxa" w:w="70"/>
              <w:right w:type="dxa" w:w="120"/>
            </w:tcMar>
            <w:vAlign w:val="center"/>
          </w:tcPr>
          <w:p>
            <w:pPr>
              <w:jc w:val="center"/>
            </w:pPr>
            <w:r>
              <w:rPr>
                <w:rFonts w:ascii="Arial" w:cs="Arial" w:eastAsia="Arial" w:hAnsi="Arial"/>
                <w:b/>
                <w:bCs/>
                <w:color w:val="1E40AF"/>
                <w:sz w:val="17"/>
                <w:szCs w:val="17"/>
              </w:rPr>
              <w:t xml:space="preserve">SRP</w:t>
            </w:r>
            <w:r>
              <w:rPr>
                <w:rFonts w:ascii="Arial" w:cs="Arial" w:eastAsia="Arial" w:hAnsi="Arial"/>
                <w:sz w:val="17"/>
                <w:szCs w:val="17"/>
              </w:rPr>
              <w:t xml:space="preserve">  </w:t>
            </w:r>
            <w:r>
              <w:rPr>
                <w:rFonts w:ascii="Arial" w:cs="Arial" w:eastAsia="Arial" w:hAnsi="Arial"/>
                <w:b/>
                <w:bCs/>
                <w:color w:val="065F46"/>
                <w:sz w:val="17"/>
                <w:szCs w:val="17"/>
              </w:rPr>
              <w:t xml:space="preserve">OCP</w:t>
            </w:r>
          </w:p>
        </w:tc>
        <w:tc>
          <w:tcPr>
            <w:tcW w:type="dxa" w:w="1400"/>
            <w:tcBorders>
              <w:top w:val="single" w:color="D8B4FE" w:sz="1"/>
              <w:left w:val="single" w:color="D8B4FE" w:sz="1"/>
              <w:bottom w:val="single" w:color="D8B4FE" w:sz="1"/>
              <w:right w:val="single" w:color="D8B4FE"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6B7280"/>
                <w:sz w:val="18"/>
                <w:szCs w:val="18"/>
              </w:rPr>
              <w:t xml:space="preserve">1-2 h</w:t>
            </w:r>
          </w:p>
        </w:tc>
      </w:tr>
      <w:tr>
        <w:tc>
          <w:tcPr>
            <w:tcW w:type="dxa" w:w="400"/>
            <w:tcBorders>
              <w:top w:val="single" w:color="D8B4FE" w:sz="1"/>
              <w:left w:val="single" w:color="D8B4FE" w:sz="1"/>
              <w:bottom w:val="single" w:color="D8B4FE" w:sz="1"/>
              <w:right w:val="single" w:color="D8B4FE" w:sz="1"/>
            </w:tcBorders>
            <w:shd w:fill="FAFAFA" w:val="clear"/>
            <w:tcMar>
              <w:top w:type="dxa" w:w="70"/>
              <w:left w:type="dxa" w:w="120"/>
              <w:bottom w:type="dxa" w:w="70"/>
              <w:right w:type="dxa" w:w="120"/>
            </w:tcMar>
            <w:vAlign w:val="center"/>
          </w:tcPr>
          <w:p>
            <w:pPr>
              <w:jc w:val="center"/>
            </w:pPr>
            <w:r>
              <w:rPr>
                <w:rFonts w:ascii="Arial" w:cs="Arial" w:eastAsia="Arial" w:hAnsi="Arial"/>
                <w:b w:val="false"/>
                <w:bCs w:val="false"/>
                <w:color w:val="6B7280"/>
                <w:sz w:val="18"/>
                <w:szCs w:val="18"/>
              </w:rPr>
              <w:t xml:space="preserve">3</w:t>
            </w:r>
          </w:p>
        </w:tc>
        <w:tc>
          <w:tcPr>
            <w:tcW w:type="dxa" w:w="5360"/>
            <w:tcBorders>
              <w:top w:val="single" w:color="D8B4FE" w:sz="1"/>
              <w:left w:val="single" w:color="D8B4FE" w:sz="1"/>
              <w:bottom w:val="single" w:color="D8B4FE" w:sz="1"/>
              <w:right w:val="single" w:color="D8B4FE" w:sz="1"/>
            </w:tcBorders>
            <w:shd w:fill="FAFAFA" w:val="clear"/>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Implementar DifficultyModel con curva sigmoid D(n,k) = 1 - e^(-n/k). Clase pura, unit-testable.</w:t>
            </w:r>
          </w:p>
        </w:tc>
        <w:tc>
          <w:tcPr>
            <w:tcW w:type="dxa" w:w="1100"/>
            <w:tcBorders>
              <w:top w:val="single" w:color="D8B4FE" w:sz="1"/>
              <w:left w:val="single" w:color="D8B4FE" w:sz="1"/>
              <w:bottom w:val="single" w:color="D8B4FE" w:sz="1"/>
              <w:right w:val="single" w:color="D8B4FE" w:sz="1"/>
            </w:tcBorders>
            <w:shd w:fill="F3E8FF" w:val="clear"/>
            <w:tcMar>
              <w:top w:type="dxa" w:w="70"/>
              <w:left w:type="dxa" w:w="120"/>
              <w:bottom w:type="dxa" w:w="70"/>
              <w:right w:type="dxa" w:w="120"/>
            </w:tcMar>
            <w:vAlign w:val="center"/>
          </w:tcPr>
          <w:p>
            <w:pPr>
              <w:jc w:val="center"/>
            </w:pPr>
            <w:r>
              <w:rPr>
                <w:rFonts w:ascii="Arial" w:cs="Arial" w:eastAsia="Arial" w:hAnsi="Arial"/>
                <w:b/>
                <w:bCs/>
                <w:color w:val="6B21A8"/>
                <w:sz w:val="17"/>
                <w:szCs w:val="17"/>
              </w:rPr>
              <w:t xml:space="preserve">MEDIO</w:t>
            </w:r>
          </w:p>
        </w:tc>
        <w:tc>
          <w:tcPr>
            <w:tcW w:type="dxa" w:w="1100"/>
            <w:tcBorders>
              <w:top w:val="single" w:color="D8B4FE" w:sz="1"/>
              <w:left w:val="single" w:color="D8B4FE" w:sz="1"/>
              <w:bottom w:val="single" w:color="D8B4FE" w:sz="1"/>
              <w:right w:val="single" w:color="D8B4FE" w:sz="1"/>
            </w:tcBorders>
            <w:shd w:fill="FFFFFF" w:val="clear"/>
            <w:tcMar>
              <w:top w:type="dxa" w:w="70"/>
              <w:left w:type="dxa" w:w="120"/>
              <w:bottom w:type="dxa" w:w="70"/>
              <w:right w:type="dxa" w:w="120"/>
            </w:tcMar>
            <w:vAlign w:val="center"/>
          </w:tcPr>
          <w:p>
            <w:pPr>
              <w:jc w:val="center"/>
            </w:pPr>
            <w:r>
              <w:rPr>
                <w:rFonts w:ascii="Arial" w:cs="Arial" w:eastAsia="Arial" w:hAnsi="Arial"/>
                <w:b/>
                <w:bCs/>
                <w:color w:val="1E40AF"/>
                <w:sz w:val="17"/>
                <w:szCs w:val="17"/>
              </w:rPr>
              <w:t xml:space="preserve">SRP</w:t>
            </w:r>
          </w:p>
        </w:tc>
        <w:tc>
          <w:tcPr>
            <w:tcW w:type="dxa" w:w="1400"/>
            <w:tcBorders>
              <w:top w:val="single" w:color="D8B4FE" w:sz="1"/>
              <w:left w:val="single" w:color="D8B4FE" w:sz="1"/>
              <w:bottom w:val="single" w:color="D8B4FE" w:sz="1"/>
              <w:right w:val="single" w:color="D8B4FE" w:sz="1"/>
            </w:tcBorders>
            <w:shd w:fill="FAFAFA" w:val="clear"/>
            <w:tcMar>
              <w:top w:type="dxa" w:w="70"/>
              <w:left w:type="dxa" w:w="120"/>
              <w:bottom w:type="dxa" w:w="70"/>
              <w:right w:type="dxa" w:w="120"/>
            </w:tcMar>
            <w:vAlign w:val="center"/>
          </w:tcPr>
          <w:p>
            <w:pPr>
              <w:jc w:val="center"/>
            </w:pPr>
            <w:r>
              <w:rPr>
                <w:rFonts w:ascii="Arial" w:cs="Arial" w:eastAsia="Arial" w:hAnsi="Arial"/>
                <w:b w:val="false"/>
                <w:bCs w:val="false"/>
                <w:color w:val="6B7280"/>
                <w:sz w:val="18"/>
                <w:szCs w:val="18"/>
              </w:rPr>
              <w:t xml:space="preserve">1 h</w:t>
            </w:r>
          </w:p>
        </w:tc>
      </w:tr>
      <w:tr>
        <w:tc>
          <w:tcPr>
            <w:tcW w:type="dxa" w:w="400"/>
            <w:tcBorders>
              <w:top w:val="single" w:color="D8B4FE" w:sz="1"/>
              <w:left w:val="single" w:color="D8B4FE" w:sz="1"/>
              <w:bottom w:val="single" w:color="D8B4FE" w:sz="1"/>
              <w:right w:val="single" w:color="D8B4FE"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6B7280"/>
                <w:sz w:val="18"/>
                <w:szCs w:val="18"/>
              </w:rPr>
              <w:t xml:space="preserve">4</w:t>
            </w:r>
          </w:p>
        </w:tc>
        <w:tc>
          <w:tcPr>
            <w:tcW w:type="dxa" w:w="5360"/>
            <w:tcBorders>
              <w:top w:val="single" w:color="D8B4FE" w:sz="1"/>
              <w:left w:val="single" w:color="D8B4FE" w:sz="1"/>
              <w:bottom w:val="single" w:color="D8B4FE" w:sz="1"/>
              <w:right w:val="single" w:color="D8B4FE"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Implementar DifficultyActuator: aplicar D a ProceduralLevelConfig (num obstaculos, ratio laser, bateria inicial)</w:t>
            </w:r>
          </w:p>
        </w:tc>
        <w:tc>
          <w:tcPr>
            <w:tcW w:type="dxa" w:w="1100"/>
            <w:tcBorders>
              <w:top w:val="single" w:color="D8B4FE" w:sz="1"/>
              <w:left w:val="single" w:color="D8B4FE" w:sz="1"/>
              <w:bottom w:val="single" w:color="D8B4FE" w:sz="1"/>
              <w:right w:val="single" w:color="D8B4FE" w:sz="1"/>
            </w:tcBorders>
            <w:shd w:fill="F3E8FF" w:val="clear"/>
            <w:tcMar>
              <w:top w:type="dxa" w:w="70"/>
              <w:left w:type="dxa" w:w="120"/>
              <w:bottom w:type="dxa" w:w="70"/>
              <w:right w:type="dxa" w:w="120"/>
            </w:tcMar>
            <w:vAlign w:val="center"/>
          </w:tcPr>
          <w:p>
            <w:pPr>
              <w:jc w:val="center"/>
            </w:pPr>
            <w:r>
              <w:rPr>
                <w:rFonts w:ascii="Arial" w:cs="Arial" w:eastAsia="Arial" w:hAnsi="Arial"/>
                <w:b/>
                <w:bCs/>
                <w:color w:val="6B21A8"/>
                <w:sz w:val="17"/>
                <w:szCs w:val="17"/>
              </w:rPr>
              <w:t xml:space="preserve">MEDIO</w:t>
            </w:r>
          </w:p>
        </w:tc>
        <w:tc>
          <w:tcPr>
            <w:tcW w:type="dxa" w:w="1100"/>
            <w:tcBorders>
              <w:top w:val="single" w:color="D8B4FE" w:sz="1"/>
              <w:left w:val="single" w:color="D8B4FE" w:sz="1"/>
              <w:bottom w:val="single" w:color="D8B4FE" w:sz="1"/>
              <w:right w:val="single" w:color="D8B4FE" w:sz="1"/>
            </w:tcBorders>
            <w:shd w:fill="FFFFFF" w:val="clear"/>
            <w:tcMar>
              <w:top w:type="dxa" w:w="70"/>
              <w:left w:type="dxa" w:w="120"/>
              <w:bottom w:type="dxa" w:w="70"/>
              <w:right w:type="dxa" w:w="120"/>
            </w:tcMar>
            <w:vAlign w:val="center"/>
          </w:tcPr>
          <w:p>
            <w:pPr>
              <w:jc w:val="center"/>
            </w:pPr>
            <w:r>
              <w:rPr>
                <w:rFonts w:ascii="Arial" w:cs="Arial" w:eastAsia="Arial" w:hAnsi="Arial"/>
                <w:b/>
                <w:bCs/>
                <w:color w:val="1E40AF"/>
                <w:sz w:val="17"/>
                <w:szCs w:val="17"/>
              </w:rPr>
              <w:t xml:space="preserve">SRP</w:t>
            </w:r>
            <w:r>
              <w:rPr>
                <w:rFonts w:ascii="Arial" w:cs="Arial" w:eastAsia="Arial" w:hAnsi="Arial"/>
                <w:sz w:val="17"/>
                <w:szCs w:val="17"/>
              </w:rPr>
              <w:t xml:space="preserve">  </w:t>
            </w:r>
            <w:r>
              <w:rPr>
                <w:rFonts w:ascii="Arial" w:cs="Arial" w:eastAsia="Arial" w:hAnsi="Arial"/>
                <w:b/>
                <w:bCs/>
                <w:color w:val="065F46"/>
                <w:sz w:val="17"/>
                <w:szCs w:val="17"/>
              </w:rPr>
              <w:t xml:space="preserve">OCP</w:t>
            </w:r>
          </w:p>
        </w:tc>
        <w:tc>
          <w:tcPr>
            <w:tcW w:type="dxa" w:w="1400"/>
            <w:tcBorders>
              <w:top w:val="single" w:color="D8B4FE" w:sz="1"/>
              <w:left w:val="single" w:color="D8B4FE" w:sz="1"/>
              <w:bottom w:val="single" w:color="D8B4FE" w:sz="1"/>
              <w:right w:val="single" w:color="D8B4FE"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6B7280"/>
                <w:sz w:val="18"/>
                <w:szCs w:val="18"/>
              </w:rPr>
              <w:t xml:space="preserve">1-2 h</w:t>
            </w:r>
          </w:p>
        </w:tc>
      </w:tr>
      <w:tr>
        <w:tc>
          <w:tcPr>
            <w:tcW w:type="dxa" w:w="400"/>
            <w:tcBorders>
              <w:top w:val="single" w:color="D8B4FE" w:sz="1"/>
              <w:left w:val="single" w:color="D8B4FE" w:sz="1"/>
              <w:bottom w:val="single" w:color="D8B4FE" w:sz="1"/>
              <w:right w:val="single" w:color="D8B4FE" w:sz="1"/>
            </w:tcBorders>
            <w:shd w:fill="FAFAFA" w:val="clear"/>
            <w:tcMar>
              <w:top w:type="dxa" w:w="70"/>
              <w:left w:type="dxa" w:w="120"/>
              <w:bottom w:type="dxa" w:w="70"/>
              <w:right w:type="dxa" w:w="120"/>
            </w:tcMar>
            <w:vAlign w:val="center"/>
          </w:tcPr>
          <w:p>
            <w:pPr>
              <w:jc w:val="center"/>
            </w:pPr>
            <w:r>
              <w:rPr>
                <w:rFonts w:ascii="Arial" w:cs="Arial" w:eastAsia="Arial" w:hAnsi="Arial"/>
                <w:b w:val="false"/>
                <w:bCs w:val="false"/>
                <w:color w:val="6B7280"/>
                <w:sz w:val="18"/>
                <w:szCs w:val="18"/>
              </w:rPr>
              <w:t xml:space="preserve">5</w:t>
            </w:r>
          </w:p>
        </w:tc>
        <w:tc>
          <w:tcPr>
            <w:tcW w:type="dxa" w:w="5360"/>
            <w:tcBorders>
              <w:top w:val="single" w:color="D8B4FE" w:sz="1"/>
              <w:left w:val="single" w:color="D8B4FE" w:sz="1"/>
              <w:bottom w:val="single" w:color="D8B4FE" w:sz="1"/>
              <w:right w:val="single" w:color="D8B4FE" w:sz="1"/>
            </w:tcBorders>
            <w:shd w:fill="FAFAFA" w:val="clear"/>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Integrar GameDirector en LevelManager: llamar Apply() antes de TransitionToNextLevel(). Persistir D en IPlayerProgressStore.</w:t>
            </w:r>
          </w:p>
        </w:tc>
        <w:tc>
          <w:tcPr>
            <w:tcW w:type="dxa" w:w="1100"/>
            <w:tcBorders>
              <w:top w:val="single" w:color="D8B4FE" w:sz="1"/>
              <w:left w:val="single" w:color="D8B4FE" w:sz="1"/>
              <w:bottom w:val="single" w:color="D8B4FE" w:sz="1"/>
              <w:right w:val="single" w:color="D8B4FE" w:sz="1"/>
            </w:tcBorders>
            <w:shd w:fill="F3E8FF" w:val="clear"/>
            <w:tcMar>
              <w:top w:type="dxa" w:w="70"/>
              <w:left w:type="dxa" w:w="120"/>
              <w:bottom w:type="dxa" w:w="70"/>
              <w:right w:type="dxa" w:w="120"/>
            </w:tcMar>
            <w:vAlign w:val="center"/>
          </w:tcPr>
          <w:p>
            <w:pPr>
              <w:jc w:val="center"/>
            </w:pPr>
            <w:r>
              <w:rPr>
                <w:rFonts w:ascii="Arial" w:cs="Arial" w:eastAsia="Arial" w:hAnsi="Arial"/>
                <w:b/>
                <w:bCs/>
                <w:color w:val="6B21A8"/>
                <w:sz w:val="17"/>
                <w:szCs w:val="17"/>
              </w:rPr>
              <w:t xml:space="preserve">MEDIO</w:t>
            </w:r>
          </w:p>
        </w:tc>
        <w:tc>
          <w:tcPr>
            <w:tcW w:type="dxa" w:w="1100"/>
            <w:tcBorders>
              <w:top w:val="single" w:color="D8B4FE" w:sz="1"/>
              <w:left w:val="single" w:color="D8B4FE" w:sz="1"/>
              <w:bottom w:val="single" w:color="D8B4FE" w:sz="1"/>
              <w:right w:val="single" w:color="D8B4FE" w:sz="1"/>
            </w:tcBorders>
            <w:shd w:fill="FFFFFF" w:val="clear"/>
            <w:tcMar>
              <w:top w:type="dxa" w:w="70"/>
              <w:left w:type="dxa" w:w="120"/>
              <w:bottom w:type="dxa" w:w="70"/>
              <w:right w:type="dxa" w:w="120"/>
            </w:tcMar>
            <w:vAlign w:val="center"/>
          </w:tcPr>
          <w:p>
            <w:pPr>
              <w:jc w:val="center"/>
            </w:pPr>
            <w:r>
              <w:rPr>
                <w:rFonts w:ascii="Arial" w:cs="Arial" w:eastAsia="Arial" w:hAnsi="Arial"/>
                <w:b/>
                <w:bCs/>
                <w:color w:val="3730A3"/>
                <w:sz w:val="17"/>
                <w:szCs w:val="17"/>
              </w:rPr>
              <w:t xml:space="preserve">DIP</w:t>
            </w:r>
          </w:p>
        </w:tc>
        <w:tc>
          <w:tcPr>
            <w:tcW w:type="dxa" w:w="1400"/>
            <w:tcBorders>
              <w:top w:val="single" w:color="D8B4FE" w:sz="1"/>
              <w:left w:val="single" w:color="D8B4FE" w:sz="1"/>
              <w:bottom w:val="single" w:color="D8B4FE" w:sz="1"/>
              <w:right w:val="single" w:color="D8B4FE" w:sz="1"/>
            </w:tcBorders>
            <w:shd w:fill="FAFAFA" w:val="clear"/>
            <w:tcMar>
              <w:top w:type="dxa" w:w="70"/>
              <w:left w:type="dxa" w:w="120"/>
              <w:bottom w:type="dxa" w:w="70"/>
              <w:right w:type="dxa" w:w="120"/>
            </w:tcMar>
            <w:vAlign w:val="center"/>
          </w:tcPr>
          <w:p>
            <w:pPr>
              <w:jc w:val="center"/>
            </w:pPr>
            <w:r>
              <w:rPr>
                <w:rFonts w:ascii="Arial" w:cs="Arial" w:eastAsia="Arial" w:hAnsi="Arial"/>
                <w:b w:val="false"/>
                <w:bCs w:val="false"/>
                <w:color w:val="6B7280"/>
                <w:sz w:val="18"/>
                <w:szCs w:val="18"/>
              </w:rPr>
              <w:t xml:space="preserve">1 h</w:t>
            </w:r>
          </w:p>
        </w:tc>
      </w:tr>
    </w:tbl>
    <w:p>
      <w:pPr>
        <w:spacing w:after="120"/>
      </w:pPr>
      <w:r>
        <w:t xml:space="preserve"/>
      </w:r>
    </w:p>
    <w:p>
      <w:pPr>
        <w:pStyle w:val="Heading2"/>
        <w:spacing w:after="140" w:before="320"/>
      </w:pPr>
      <w:r>
        <w:rPr>
          <w:rFonts w:ascii="Arial" w:cs="Arial" w:eastAsia="Arial" w:hAnsi="Arial"/>
          <w:b/>
          <w:bCs/>
          <w:color w:val="1F2937"/>
          <w:sz w:val="27"/>
          <w:szCs w:val="27"/>
        </w:rPr>
        <w:t xml:space="preserve">F4-T1 — IDifficultyDirector: Contrato</w:t>
      </w:r>
    </w:p>
    <w:p>
      <w:pPr>
        <w:pStyle w:val="Heading3"/>
        <w:spacing w:after="100" w:before="200"/>
      </w:pPr>
      <w:r>
        <w:rPr>
          <w:rFonts w:ascii="Arial" w:cs="Arial" w:eastAsia="Arial" w:hAnsi="Arial"/>
          <w:b/>
          <w:bCs/>
          <w:color w:val="0E7490"/>
          <w:sz w:val="22"/>
          <w:szCs w:val="22"/>
        </w:rPr>
        <w:t xml:space="preserve">Archivo nuevo</w:t>
      </w:r>
    </w:p>
    <w:p>
      <w:pPr>
        <w:spacing w:after="120"/>
      </w:pPr>
      <w:r>
        <w:rPr>
          <w:rFonts w:ascii="Arial" w:cs="Arial" w:eastAsia="Arial" w:hAnsi="Arial"/>
          <w:color w:val="1F2937"/>
          <w:sz w:val="20"/>
          <w:szCs w:val="20"/>
        </w:rPr>
        <w:t xml:space="preserve">Assets/Scripts/Core/IDifficultyDirector.cs</w:t>
      </w:r>
    </w:p>
    <w:p>
      <w:pPr>
        <w:pStyle w:val="Heading3"/>
        <w:spacing w:after="100" w:before="200"/>
      </w:pPr>
      <w:r>
        <w:rPr>
          <w:rFonts w:ascii="Arial" w:cs="Arial" w:eastAsia="Arial" w:hAnsi="Arial"/>
          <w:b/>
          <w:bCs/>
          <w:color w:val="9333EA"/>
          <w:sz w:val="22"/>
          <w:szCs w:val="22"/>
        </w:rPr>
        <w:t xml:space="preserve">Contenido del contrato</w:t>
      </w:r>
    </w:p>
    <w:p>
      <w:pPr>
        <w:pStyle w:val="ListParagraph"/>
        <w:numPr>
          <w:ilvl w:val="0"/>
          <w:numId w:val="3"/>
        </w:numPr>
        <w:spacing w:after="80"/>
      </w:pPr>
      <w:r>
        <w:rPr>
          <w:rFonts w:ascii="Arial" w:cs="Arial" w:eastAsia="Arial" w:hAnsi="Arial"/>
          <w:color w:val="1F2937"/>
          <w:sz w:val="20"/>
          <w:szCs w:val="20"/>
        </w:rPr>
        <w:t xml:space="preserve">void RecordLevelResult(bool won, float completionTime, float batteryConsumed, DeathCause lastDeath)</w:t>
      </w:r>
    </w:p>
    <w:p>
      <w:pPr>
        <w:pStyle w:val="ListParagraph"/>
        <w:numPr>
          <w:ilvl w:val="0"/>
          <w:numId w:val="3"/>
        </w:numPr>
        <w:spacing w:after="80"/>
      </w:pPr>
      <w:r>
        <w:rPr>
          <w:rFonts w:ascii="Arial" w:cs="Arial" w:eastAsia="Arial" w:hAnsi="Arial"/>
          <w:color w:val="1F2937"/>
          <w:sz w:val="20"/>
          <w:szCs w:val="20"/>
        </w:rPr>
        <w:t xml:space="preserve">void Apply(ProceduralLevelConfig config) — modifica la config in-place ANTES de BuildGrid()</w:t>
      </w:r>
    </w:p>
    <w:p>
      <w:pPr>
        <w:pStyle w:val="ListParagraph"/>
        <w:numPr>
          <w:ilvl w:val="0"/>
          <w:numId w:val="3"/>
        </w:numPr>
        <w:spacing w:after="80"/>
      </w:pPr>
      <w:r>
        <w:rPr>
          <w:rFonts w:ascii="Arial" w:cs="Arial" w:eastAsia="Arial" w:hAnsi="Arial"/>
          <w:color w:val="1F2937"/>
          <w:sz w:val="20"/>
          <w:szCs w:val="20"/>
        </w:rPr>
        <w:t xml:space="preserve">float CurrentDifficulty { get; } — D en [0,1], para debug overlay y tests</w:t>
      </w:r>
    </w:p>
    <w:p>
      <w:pPr>
        <w:pStyle w:val="Heading3"/>
        <w:spacing w:after="100" w:before="200"/>
      </w:pPr>
      <w:r>
        <w:rPr>
          <w:rFonts w:ascii="Arial" w:cs="Arial" w:eastAsia="Arial" w:hAnsi="Arial"/>
          <w:b/>
          <w:bCs/>
          <w:color w:val="9333EA"/>
          <w:sz w:val="22"/>
          <w:szCs w:val="22"/>
        </w:rPr>
        <w:t xml:space="preserve">Por que OCP + DIP</w:t>
      </w:r>
    </w:p>
    <w:p>
      <w:pPr>
        <w:spacing w:after="120"/>
      </w:pPr>
      <w:r>
        <w:rPr>
          <w:rFonts w:ascii="Arial" w:cs="Arial" w:eastAsia="Arial" w:hAnsi="Arial"/>
          <w:color w:val="1F2937"/>
          <w:sz w:val="20"/>
          <w:szCs w:val="20"/>
        </w:rPr>
        <w:t xml:space="preserve">La interfaz es el contrato que permite a LevelManager depender de la abstraccion IDifficultyDirector, no de la implementacion DifficultyDirectorImpl. En el futuro se pueden crear variantes (DifficultyDirectorDebug, DifficultyDirectorConstante) sin modificar LevelManager.</w:t>
      </w:r>
    </w:p>
    <w:p>
      <w:pPr>
        <w:pStyle w:val="Heading3"/>
        <w:spacing w:after="100" w:before="200"/>
      </w:pPr>
      <w:r>
        <w:rPr>
          <w:rFonts w:ascii="Arial" w:cs="Arial" w:eastAsia="Arial" w:hAnsi="Arial"/>
          <w:b/>
          <w:bCs/>
          <w:color w:val="9333EA"/>
          <w:sz w:val="22"/>
          <w:szCs w:val="22"/>
        </w:rPr>
        <w:t xml:space="preserve">Criterio de aceptacion</w:t>
      </w:r>
    </w:p>
    <w:p>
      <w:pPr>
        <w:pStyle w:val="ListParagraph"/>
        <w:numPr>
          <w:ilvl w:val="0"/>
          <w:numId w:val="3"/>
        </w:numPr>
        <w:spacing w:after="80"/>
      </w:pPr>
      <w:r>
        <w:rPr>
          <w:rFonts w:ascii="Arial" w:cs="Arial" w:eastAsia="Arial" w:hAnsi="Arial"/>
          <w:color w:val="1F2937"/>
          <w:sz w:val="20"/>
          <w:szCs w:val="20"/>
        </w:rPr>
        <w:t xml:space="preserve">El archivo compila y no tiene dependencias de Unity (clase pura de C#).</w:t>
      </w:r>
    </w:p>
    <w:p>
      <w:pPr>
        <w:spacing w:after="120"/>
      </w:pPr>
      <w:r>
        <w:t xml:space="preserve"/>
      </w:r>
    </w:p>
    <w:p>
      <w:pPr>
        <w:pStyle w:val="Heading2"/>
        <w:spacing w:after="140" w:before="320"/>
      </w:pPr>
      <w:r>
        <w:rPr>
          <w:rFonts w:ascii="Arial" w:cs="Arial" w:eastAsia="Arial" w:hAnsi="Arial"/>
          <w:b/>
          <w:bCs/>
          <w:color w:val="1F2937"/>
          <w:sz w:val="27"/>
          <w:szCs w:val="27"/>
        </w:rPr>
        <w:t xml:space="preserve">F4-T2 — PerformanceTracker: Observador Pasivo</w:t>
      </w:r>
    </w:p>
    <w:p>
      <w:pPr>
        <w:pStyle w:val="Heading3"/>
        <w:spacing w:after="100" w:before="200"/>
      </w:pPr>
      <w:r>
        <w:rPr>
          <w:rFonts w:ascii="Arial" w:cs="Arial" w:eastAsia="Arial" w:hAnsi="Arial"/>
          <w:b/>
          <w:bCs/>
          <w:color w:val="0E7490"/>
          <w:sz w:val="22"/>
          <w:szCs w:val="22"/>
        </w:rPr>
        <w:t xml:space="preserve">Archivo nuevo</w:t>
      </w:r>
    </w:p>
    <w:p>
      <w:pPr>
        <w:spacing w:after="120"/>
      </w:pPr>
      <w:r>
        <w:rPr>
          <w:rFonts w:ascii="Arial" w:cs="Arial" w:eastAsia="Arial" w:hAnsi="Arial"/>
          <w:color w:val="1F2937"/>
          <w:sz w:val="20"/>
          <w:szCs w:val="20"/>
        </w:rPr>
        <w:t xml:space="preserve">Assets/Scripts/Core/PerformanceTracker.cs</w:t>
      </w:r>
    </w:p>
    <w:p>
      <w:pPr>
        <w:pStyle w:val="Heading3"/>
        <w:spacing w:after="100" w:before="200"/>
      </w:pPr>
      <w:r>
        <w:rPr>
          <w:rFonts w:ascii="Arial" w:cs="Arial" w:eastAsia="Arial" w:hAnsi="Arial"/>
          <w:b/>
          <w:bCs/>
          <w:color w:val="9333EA"/>
          <w:sz w:val="22"/>
          <w:szCs w:val="22"/>
        </w:rPr>
        <w:t xml:space="preserve">Logica</w:t>
      </w:r>
    </w:p>
    <w:p>
      <w:pPr>
        <w:spacing w:after="120"/>
      </w:pPr>
      <w:r>
        <w:rPr>
          <w:rFonts w:ascii="Arial" w:cs="Arial" w:eastAsia="Arial" w:hAnsi="Arial"/>
          <w:color w:val="1F2937"/>
          <w:sz w:val="20"/>
          <w:szCs w:val="20"/>
        </w:rPr>
        <w:t xml:space="preserve">Clase pura C# (no MonoBehaviour). Recibe DroideCore en el constructor y suscribe a OnDied, OnVictory, OnBatteryChanged. Calcula por sesion:</w:t>
      </w:r>
    </w:p>
    <w:p>
      <w:pPr>
        <w:pStyle w:val="ListParagraph"/>
        <w:numPr>
          <w:ilvl w:val="0"/>
          <w:numId w:val="3"/>
        </w:numPr>
        <w:spacing w:after="80"/>
      </w:pPr>
      <w:r>
        <w:rPr>
          <w:rFonts w:ascii="Arial" w:cs="Arial" w:eastAsia="Arial" w:hAnsi="Arial"/>
          <w:color w:val="1F2937"/>
          <w:sz w:val="20"/>
          <w:szCs w:val="20"/>
        </w:rPr>
        <w:t xml:space="preserve">Ratio de victorias: victorias / intentos en ventana deslizante de 5 niveles.</w:t>
      </w:r>
    </w:p>
    <w:p>
      <w:pPr>
        <w:pStyle w:val="ListParagraph"/>
        <w:numPr>
          <w:ilvl w:val="0"/>
          <w:numId w:val="3"/>
        </w:numPr>
        <w:spacing w:after="80"/>
      </w:pPr>
      <w:r>
        <w:rPr>
          <w:rFonts w:ascii="Arial" w:cs="Arial" w:eastAsia="Arial" w:hAnsi="Arial"/>
          <w:color w:val="1F2937"/>
          <w:sz w:val="20"/>
          <w:szCs w:val="20"/>
        </w:rPr>
        <w:t xml:space="preserve">Tiempo de completacion promedio (segundos desde OnGridStarted hasta DroideState.Victory).</w:t>
      </w:r>
    </w:p>
    <w:p>
      <w:pPr>
        <w:pStyle w:val="ListParagraph"/>
        <w:numPr>
          <w:ilvl w:val="0"/>
          <w:numId w:val="3"/>
        </w:numPr>
        <w:spacing w:after="80"/>
      </w:pPr>
      <w:r>
        <w:rPr>
          <w:rFonts w:ascii="Arial" w:cs="Arial" w:eastAsia="Arial" w:hAnsi="Arial"/>
          <w:color w:val="1F2937"/>
          <w:sz w:val="20"/>
          <w:szCs w:val="20"/>
        </w:rPr>
        <w:t xml:space="preserve">Bateria consumida relativa: (MaxBattery - Battery al llegar a GoalTile) / MaxBattery.</w:t>
      </w:r>
    </w:p>
    <w:p>
      <w:pPr>
        <w:pStyle w:val="ListParagraph"/>
        <w:numPr>
          <w:ilvl w:val="0"/>
          <w:numId w:val="3"/>
        </w:numPr>
        <w:spacing w:after="80"/>
      </w:pPr>
      <w:r>
        <w:rPr>
          <w:rFonts w:ascii="Arial" w:cs="Arial" w:eastAsia="Arial" w:hAnsi="Arial"/>
          <w:color w:val="1F2937"/>
          <w:sz w:val="20"/>
          <w:szCs w:val="20"/>
        </w:rPr>
        <w:t xml:space="preserve">Causa de muerte dominante en la ventana (DeathCause mas frecuente).</w:t>
      </w:r>
    </w:p>
    <w:p>
      <w:pPr>
        <w:pStyle w:val="Heading3"/>
        <w:spacing w:after="100" w:before="200"/>
      </w:pPr>
      <w:r>
        <w:rPr>
          <w:rFonts w:ascii="Arial" w:cs="Arial" w:eastAsia="Arial" w:hAnsi="Arial"/>
          <w:b/>
          <w:bCs/>
          <w:color w:val="9333EA"/>
          <w:sz w:val="22"/>
          <w:szCs w:val="22"/>
        </w:rPr>
        <w:t xml:space="preserve">Por que SRP</w:t>
      </w:r>
    </w:p>
    <w:p>
      <w:pPr>
        <w:spacing w:after="120"/>
      </w:pPr>
      <w:r>
        <w:rPr>
          <w:rFonts w:ascii="Arial" w:cs="Arial" w:eastAsia="Arial" w:hAnsi="Arial"/>
          <w:color w:val="1F2937"/>
          <w:sz w:val="20"/>
          <w:szCs w:val="20"/>
        </w:rPr>
        <w:t xml:space="preserve">PerformanceTracker no decide nada — solo observa y calcula. La decision de ajustar dificultad es responsabilidad de DifficultyModel. Esta separacion permite testear el tracker con mocks de eventos sin necesitar un juego completo.</w:t>
      </w:r>
    </w:p>
    <w:p>
      <w:pPr>
        <w:pStyle w:val="Heading3"/>
        <w:spacing w:after="100" w:before="200"/>
      </w:pPr>
      <w:r>
        <w:rPr>
          <w:rFonts w:ascii="Arial" w:cs="Arial" w:eastAsia="Arial" w:hAnsi="Arial"/>
          <w:b/>
          <w:bCs/>
          <w:color w:val="9333EA"/>
          <w:sz w:val="22"/>
          <w:szCs w:val="22"/>
        </w:rPr>
        <w:t xml:space="preserve">Criterio de aceptacion</w:t>
      </w:r>
    </w:p>
    <w:p>
      <w:pPr>
        <w:pStyle w:val="ListParagraph"/>
        <w:numPr>
          <w:ilvl w:val="0"/>
          <w:numId w:val="3"/>
        </w:numPr>
        <w:spacing w:after="80"/>
      </w:pPr>
      <w:r>
        <w:rPr>
          <w:rFonts w:ascii="Arial" w:cs="Arial" w:eastAsia="Arial" w:hAnsi="Arial"/>
          <w:color w:val="1F2937"/>
          <w:sz w:val="20"/>
          <w:szCs w:val="20"/>
        </w:rPr>
        <w:t xml:space="preserve">Test unitario: simular 3 victorias y 2 muertes. Verificar que el ratio de victorias es 0.6.</w:t>
      </w:r>
    </w:p>
    <w:p>
      <w:pPr>
        <w:pStyle w:val="ListParagraph"/>
        <w:numPr>
          <w:ilvl w:val="0"/>
          <w:numId w:val="3"/>
        </w:numPr>
        <w:spacing w:after="80"/>
      </w:pPr>
      <w:r>
        <w:rPr>
          <w:rFonts w:ascii="Arial" w:cs="Arial" w:eastAsia="Arial" w:hAnsi="Arial"/>
          <w:color w:val="1F2937"/>
          <w:sz w:val="20"/>
          <w:szCs w:val="20"/>
        </w:rPr>
        <w:t xml:space="preserve">Test unitario: simular victoria con bateria final 80%. Verificar que batteryConsumed = 0.20.</w:t>
      </w:r>
    </w:p>
    <w:p>
      <w:pPr>
        <w:spacing w:after="120"/>
      </w:pPr>
      <w:r>
        <w:t xml:space="preserve"/>
      </w:r>
    </w:p>
    <w:p>
      <w:pPr>
        <w:pStyle w:val="Heading2"/>
        <w:spacing w:after="140" w:before="320"/>
      </w:pPr>
      <w:r>
        <w:rPr>
          <w:rFonts w:ascii="Arial" w:cs="Arial" w:eastAsia="Arial" w:hAnsi="Arial"/>
          <w:b/>
          <w:bCs/>
          <w:color w:val="1F2937"/>
          <w:sz w:val="27"/>
          <w:szCs w:val="27"/>
        </w:rPr>
        <w:t xml:space="preserve">F4-T3 — DifficultyModel: Curva Sigmoid</w:t>
      </w:r>
    </w:p>
    <w:p>
      <w:pPr>
        <w:pStyle w:val="Heading3"/>
        <w:spacing w:after="100" w:before="200"/>
      </w:pPr>
      <w:r>
        <w:rPr>
          <w:rFonts w:ascii="Arial" w:cs="Arial" w:eastAsia="Arial" w:hAnsi="Arial"/>
          <w:b/>
          <w:bCs/>
          <w:color w:val="0E7490"/>
          <w:sz w:val="22"/>
          <w:szCs w:val="22"/>
        </w:rPr>
        <w:t xml:space="preserve">Archivo nuevo</w:t>
      </w:r>
    </w:p>
    <w:p>
      <w:pPr>
        <w:spacing w:after="120"/>
      </w:pPr>
      <w:r>
        <w:rPr>
          <w:rFonts w:ascii="Arial" w:cs="Arial" w:eastAsia="Arial" w:hAnsi="Arial"/>
          <w:color w:val="1F2937"/>
          <w:sz w:val="20"/>
          <w:szCs w:val="20"/>
        </w:rPr>
        <w:t xml:space="preserve">Assets/Scripts/Core/DifficultyModel.cs</w:t>
      </w:r>
    </w:p>
    <w:p>
      <w:pPr>
        <w:pStyle w:val="Heading3"/>
        <w:spacing w:after="100" w:before="200"/>
      </w:pPr>
      <w:r>
        <w:rPr>
          <w:rFonts w:ascii="Arial" w:cs="Arial" w:eastAsia="Arial" w:hAnsi="Arial"/>
          <w:b/>
          <w:bCs/>
          <w:color w:val="9333EA"/>
          <w:sz w:val="22"/>
          <w:szCs w:val="22"/>
        </w:rPr>
        <w:t xml:space="preserve">Formula</w:t>
      </w:r>
    </w:p>
    <w:p>
      <w:pPr>
        <w:spacing w:after="120"/>
      </w:pPr>
      <w:r>
        <w:rPr>
          <w:rFonts w:ascii="Courier New" w:cs="Courier New" w:eastAsia="Courier New" w:hAnsi="Courier New"/>
          <w:b/>
          <w:bCs/>
          <w:color w:val="1F2937"/>
          <w:sz w:val="22"/>
          <w:szCs w:val="22"/>
        </w:rPr>
        <w:t xml:space="preserve">D(n, k) = 1 - e^(-n / k)</w:t>
      </w:r>
    </w:p>
    <w:p>
      <w:pPr>
        <w:spacing w:after="120"/>
      </w:pPr>
      <w:r>
        <w:rPr>
          <w:rFonts w:ascii="Arial" w:cs="Arial" w:eastAsia="Arial" w:hAnsi="Arial"/>
          <w:color w:val="1F2937"/>
          <w:sz w:val="20"/>
          <w:szCs w:val="20"/>
        </w:rPr>
        <w:t xml:space="preserve">Donde n = victorias consecutivas recientes, k = constante de saturacion (configurable, default = 5).</w:t>
      </w:r>
    </w:p>
    <w:p>
      <w:pPr>
        <w:spacing w:after="120"/>
      </w:pPr>
      <w:r>
        <w:rPr>
          <w:rFonts w:ascii="Arial" w:cs="Arial" w:eastAsia="Arial" w:hAnsi="Arial"/>
          <w:color w:val="1F2937"/>
          <w:sz w:val="20"/>
          <w:szCs w:val="20"/>
        </w:rPr>
        <w:t xml:space="preserve">La dificultad baja: D -= 0.1f * muertes_consecutivas (lineal, no sigmoid — recuperacion rapida).</w:t>
      </w:r>
    </w:p>
    <w:p>
      <w:pPr>
        <w:spacing w:after="120"/>
      </w:pPr>
      <w:r>
        <w:rPr>
          <w:rFonts w:ascii="Arial" w:cs="Arial" w:eastAsia="Arial" w:hAnsi="Arial"/>
          <w:color w:val="1F2937"/>
          <w:sz w:val="20"/>
          <w:szCs w:val="20"/>
        </w:rPr>
        <w:t xml:space="preserve">D se clampea siempre a [0.05, 0.95] para evitar dificultad cero o imposible.</w:t>
      </w:r>
    </w:p>
    <w:p>
      <w:pPr>
        <w:pStyle w:val="Heading3"/>
        <w:spacing w:after="100" w:before="200"/>
      </w:pPr>
      <w:r>
        <w:rPr>
          <w:rFonts w:ascii="Arial" w:cs="Arial" w:eastAsia="Arial" w:hAnsi="Arial"/>
          <w:b/>
          <w:bCs/>
          <w:color w:val="9333EA"/>
          <w:sz w:val="22"/>
          <w:szCs w:val="22"/>
        </w:rPr>
        <w:t xml:space="preserve">Por que SRP</w:t>
      </w:r>
    </w:p>
    <w:p>
      <w:pPr>
        <w:spacing w:after="120"/>
      </w:pPr>
      <w:r>
        <w:rPr>
          <w:rFonts w:ascii="Arial" w:cs="Arial" w:eastAsia="Arial" w:hAnsi="Arial"/>
          <w:color w:val="1F2937"/>
          <w:sz w:val="20"/>
          <w:szCs w:val="20"/>
        </w:rPr>
        <w:t xml:space="preserve">DifficultyModel solo transforma metricas en un escalar D. No sabe nada del juego, de Unity, ni de como se aplica D. Es la clase mas testeable del sistema — solo matematica pura.</w:t>
      </w:r>
    </w:p>
    <w:p>
      <w:pPr>
        <w:pStyle w:val="Heading3"/>
        <w:spacing w:after="100" w:before="200"/>
      </w:pPr>
      <w:r>
        <w:rPr>
          <w:rFonts w:ascii="Arial" w:cs="Arial" w:eastAsia="Arial" w:hAnsi="Arial"/>
          <w:b/>
          <w:bCs/>
          <w:color w:val="9333EA"/>
          <w:sz w:val="22"/>
          <w:szCs w:val="22"/>
        </w:rPr>
        <w:t xml:space="preserve">Criterio de aceptacion</w:t>
      </w:r>
    </w:p>
    <w:p>
      <w:pPr>
        <w:pStyle w:val="ListParagraph"/>
        <w:numPr>
          <w:ilvl w:val="0"/>
          <w:numId w:val="3"/>
        </w:numPr>
        <w:spacing w:after="80"/>
      </w:pPr>
      <w:r>
        <w:rPr>
          <w:rFonts w:ascii="Arial" w:cs="Arial" w:eastAsia="Arial" w:hAnsi="Arial"/>
          <w:color w:val="1F2937"/>
          <w:sz w:val="20"/>
          <w:szCs w:val="20"/>
        </w:rPr>
        <w:t xml:space="preserve">Test unitario: 0 victorias consecutivas → D &lt;= 0.1</w:t>
      </w:r>
    </w:p>
    <w:p>
      <w:pPr>
        <w:pStyle w:val="ListParagraph"/>
        <w:numPr>
          <w:ilvl w:val="0"/>
          <w:numId w:val="3"/>
        </w:numPr>
        <w:spacing w:after="80"/>
      </w:pPr>
      <w:r>
        <w:rPr>
          <w:rFonts w:ascii="Arial" w:cs="Arial" w:eastAsia="Arial" w:hAnsi="Arial"/>
          <w:color w:val="1F2937"/>
          <w:sz w:val="20"/>
          <w:szCs w:val="20"/>
        </w:rPr>
        <w:t xml:space="preserve">Test unitario: 10 victorias consecutivas con k=5 → D &gt;= 0.85</w:t>
      </w:r>
    </w:p>
    <w:p>
      <w:pPr>
        <w:pStyle w:val="ListParagraph"/>
        <w:numPr>
          <w:ilvl w:val="0"/>
          <w:numId w:val="3"/>
        </w:numPr>
        <w:spacing w:after="80"/>
      </w:pPr>
      <w:r>
        <w:rPr>
          <w:rFonts w:ascii="Arial" w:cs="Arial" w:eastAsia="Arial" w:hAnsi="Arial"/>
          <w:color w:val="1F2937"/>
          <w:sz w:val="20"/>
          <w:szCs w:val="20"/>
        </w:rPr>
        <w:t xml:space="preserve">Test unitario: D nunca sale del rango [0.05, 0.95] con cualquier entrada.</w:t>
      </w:r>
    </w:p>
    <w:p>
      <w:pPr>
        <w:pStyle w:val="ListParagraph"/>
        <w:numPr>
          <w:ilvl w:val="0"/>
          <w:numId w:val="3"/>
        </w:numPr>
        <w:spacing w:after="80"/>
      </w:pPr>
      <w:r>
        <w:rPr>
          <w:rFonts w:ascii="Arial" w:cs="Arial" w:eastAsia="Arial" w:hAnsi="Arial"/>
          <w:color w:val="1F2937"/>
          <w:sz w:val="20"/>
          <w:szCs w:val="20"/>
        </w:rPr>
        <w:t xml:space="preserve">La clase no tiene ninguna dependencia de UnityEngine (verificar con asmdef sin referencia a Unity).</w:t>
      </w:r>
    </w:p>
    <w:p>
      <w:pPr>
        <w:spacing w:after="120"/>
      </w:pPr>
      <w:r>
        <w:t xml:space="preserve"/>
      </w:r>
    </w:p>
    <w:p>
      <w:pPr>
        <w:pStyle w:val="Heading2"/>
        <w:spacing w:after="140" w:before="320"/>
      </w:pPr>
      <w:r>
        <w:rPr>
          <w:rFonts w:ascii="Arial" w:cs="Arial" w:eastAsia="Arial" w:hAnsi="Arial"/>
          <w:b/>
          <w:bCs/>
          <w:color w:val="1F2937"/>
          <w:sz w:val="27"/>
          <w:szCs w:val="27"/>
        </w:rPr>
        <w:t xml:space="preserve">F4-T4 — DifficultyActuator: Aplicar D al Config</w:t>
      </w:r>
    </w:p>
    <w:p>
      <w:pPr>
        <w:pStyle w:val="Heading3"/>
        <w:spacing w:after="100" w:before="200"/>
      </w:pPr>
      <w:r>
        <w:rPr>
          <w:rFonts w:ascii="Arial" w:cs="Arial" w:eastAsia="Arial" w:hAnsi="Arial"/>
          <w:b/>
          <w:bCs/>
          <w:color w:val="0E7490"/>
          <w:sz w:val="22"/>
          <w:szCs w:val="22"/>
        </w:rPr>
        <w:t xml:space="preserve">Archivo nuevo</w:t>
      </w:r>
    </w:p>
    <w:p>
      <w:pPr>
        <w:spacing w:after="120"/>
      </w:pPr>
      <w:r>
        <w:rPr>
          <w:rFonts w:ascii="Arial" w:cs="Arial" w:eastAsia="Arial" w:hAnsi="Arial"/>
          <w:color w:val="1F2937"/>
          <w:sz w:val="20"/>
          <w:szCs w:val="20"/>
        </w:rPr>
        <w:t xml:space="preserve">Assets/Scripts/Core/DifficultyActuator.cs</w:t>
      </w:r>
    </w:p>
    <w:p>
      <w:pPr>
        <w:pStyle w:val="Heading3"/>
        <w:spacing w:after="100" w:before="200"/>
      </w:pPr>
      <w:r>
        <w:rPr>
          <w:rFonts w:ascii="Arial" w:cs="Arial" w:eastAsia="Arial" w:hAnsi="Arial"/>
          <w:b/>
          <w:bCs/>
          <w:color w:val="9333EA"/>
          <w:sz w:val="22"/>
          <w:szCs w:val="22"/>
        </w:rPr>
        <w:t xml:space="preserve">Parametros controlados por 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6B21A8" w:sz="1"/>
              <w:left w:val="single" w:color="6B21A8" w:sz="1"/>
              <w:bottom w:val="single" w:color="6B21A8" w:sz="1"/>
              <w:right w:val="single" w:color="6B21A8" w:sz="1"/>
            </w:tcBorders>
            <w:shd w:fill="1E1B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Parametro en ProceduralLevelConfig</w:t>
            </w:r>
          </w:p>
        </w:tc>
        <w:tc>
          <w:tcPr>
            <w:tcW w:type="dxa" w:w="3080"/>
            <w:tcBorders>
              <w:top w:val="single" w:color="6B21A8" w:sz="1"/>
              <w:left w:val="single" w:color="6B21A8" w:sz="1"/>
              <w:bottom w:val="single" w:color="6B21A8" w:sz="1"/>
              <w:right w:val="single" w:color="6B21A8" w:sz="1"/>
            </w:tcBorders>
            <w:shd w:fill="1E1B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D = 0 (minimo)</w:t>
            </w:r>
          </w:p>
        </w:tc>
        <w:tc>
          <w:tcPr>
            <w:tcW w:type="dxa" w:w="3080"/>
            <w:tcBorders>
              <w:top w:val="single" w:color="6B21A8" w:sz="1"/>
              <w:left w:val="single" w:color="6B21A8" w:sz="1"/>
              <w:bottom w:val="single" w:color="6B21A8" w:sz="1"/>
              <w:right w:val="single" w:color="6B21A8" w:sz="1"/>
            </w:tcBorders>
            <w:shd w:fill="1E1B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D = 1 (maximo)</w:t>
            </w:r>
          </w:p>
        </w:tc>
      </w:tr>
      <w:tr>
        <w:tc>
          <w:tcPr>
            <w:tcW w:type="dxa" w:w="3200"/>
            <w:tcBorders>
              <w:top w:val="single" w:color="D8B4FE" w:sz="1"/>
              <w:left w:val="single" w:color="D8B4FE" w:sz="1"/>
              <w:bottom w:val="single" w:color="D8B4FE" w:sz="1"/>
              <w:right w:val="single" w:color="D8B4FE" w:sz="1"/>
            </w:tcBorders>
            <w:shd w:fill="FAFAFA" w:val="clear"/>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Numero de obstaculos por acto</w:t>
            </w:r>
          </w:p>
        </w:tc>
        <w:tc>
          <w:tcPr>
            <w:tcW w:type="dxa" w:w="3080"/>
            <w:tcBorders>
              <w:top w:val="single" w:color="D8B4FE" w:sz="1"/>
              <w:left w:val="single" w:color="D8B4FE" w:sz="1"/>
              <w:bottom w:val="single" w:color="D8B4FE" w:sz="1"/>
              <w:right w:val="single" w:color="D8B4FE" w:sz="1"/>
            </w:tcBorders>
            <w:shd w:fill="FAFAFA" w:val="clear"/>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Minimo historico del nivel</w:t>
            </w:r>
          </w:p>
        </w:tc>
        <w:tc>
          <w:tcPr>
            <w:tcW w:type="dxa" w:w="3080"/>
            <w:tcBorders>
              <w:top w:val="single" w:color="D8B4FE" w:sz="1"/>
              <w:left w:val="single" w:color="D8B4FE" w:sz="1"/>
              <w:bottom w:val="single" w:color="D8B4FE" w:sz="1"/>
              <w:right w:val="single" w:color="D8B4FE" w:sz="1"/>
            </w:tcBorders>
            <w:shd w:fill="FAFAFA" w:val="clear"/>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Maximo historico del nivel</w:t>
            </w:r>
          </w:p>
        </w:tc>
      </w:tr>
      <w:tr>
        <w:tc>
          <w:tcPr>
            <w:tcW w:type="dxa" w:w="3200"/>
            <w:tcBorders>
              <w:top w:val="single" w:color="D8B4FE" w:sz="1"/>
              <w:left w:val="single" w:color="D8B4FE" w:sz="1"/>
              <w:bottom w:val="single" w:color="D8B4FE" w:sz="1"/>
              <w:right w:val="single" w:color="D8B4FE"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Ratio LaserTiles / ChargeTiles</w:t>
            </w:r>
          </w:p>
        </w:tc>
        <w:tc>
          <w:tcPr>
            <w:tcW w:type="dxa" w:w="3080"/>
            <w:tcBorders>
              <w:top w:val="single" w:color="D8B4FE" w:sz="1"/>
              <w:left w:val="single" w:color="D8B4FE" w:sz="1"/>
              <w:bottom w:val="single" w:color="D8B4FE" w:sz="1"/>
              <w:right w:val="single" w:color="D8B4FE"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20% Laser / 80% Charge</w:t>
            </w:r>
          </w:p>
        </w:tc>
        <w:tc>
          <w:tcPr>
            <w:tcW w:type="dxa" w:w="3080"/>
            <w:tcBorders>
              <w:top w:val="single" w:color="D8B4FE" w:sz="1"/>
              <w:left w:val="single" w:color="D8B4FE" w:sz="1"/>
              <w:bottom w:val="single" w:color="D8B4FE" w:sz="1"/>
              <w:right w:val="single" w:color="D8B4FE"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60% Laser / 40% Charge</w:t>
            </w:r>
          </w:p>
        </w:tc>
      </w:tr>
      <w:tr>
        <w:tc>
          <w:tcPr>
            <w:tcW w:type="dxa" w:w="3200"/>
            <w:tcBorders>
              <w:top w:val="single" w:color="D8B4FE" w:sz="1"/>
              <w:left w:val="single" w:color="D8B4FE" w:sz="1"/>
              <w:bottom w:val="single" w:color="D8B4FE" w:sz="1"/>
              <w:right w:val="single" w:color="D8B4FE" w:sz="1"/>
            </w:tcBorders>
            <w:shd w:fill="FAFAFA" w:val="clear"/>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Bateria inicial del Droide</w:t>
            </w:r>
          </w:p>
        </w:tc>
        <w:tc>
          <w:tcPr>
            <w:tcW w:type="dxa" w:w="3080"/>
            <w:tcBorders>
              <w:top w:val="single" w:color="D8B4FE" w:sz="1"/>
              <w:left w:val="single" w:color="D8B4FE" w:sz="1"/>
              <w:bottom w:val="single" w:color="D8B4FE" w:sz="1"/>
              <w:right w:val="single" w:color="D8B4FE" w:sz="1"/>
            </w:tcBorders>
            <w:shd w:fill="FAFAFA" w:val="clear"/>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batteryLimit * 1.2 (bono)</w:t>
            </w:r>
          </w:p>
        </w:tc>
        <w:tc>
          <w:tcPr>
            <w:tcW w:type="dxa" w:w="3080"/>
            <w:tcBorders>
              <w:top w:val="single" w:color="D8B4FE" w:sz="1"/>
              <w:left w:val="single" w:color="D8B4FE" w:sz="1"/>
              <w:bottom w:val="single" w:color="D8B4FE" w:sz="1"/>
              <w:right w:val="single" w:color="D8B4FE" w:sz="1"/>
            </w:tcBorders>
            <w:shd w:fill="FAFAFA" w:val="clear"/>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batteryLimit * 0.7 (penalizacion)</w:t>
            </w:r>
          </w:p>
        </w:tc>
      </w:tr>
    </w:tbl>
    <w:p>
      <w:pPr>
        <w:spacing w:after="120"/>
      </w:pPr>
      <w:r>
        <w:t xml:space="preserve"/>
      </w:r>
    </w:p>
    <w:p>
      <w:pPr>
        <w:pStyle w:val="Heading3"/>
        <w:spacing w:after="100" w:before="200"/>
      </w:pPr>
      <w:r>
        <w:rPr>
          <w:rFonts w:ascii="Arial" w:cs="Arial" w:eastAsia="Arial" w:hAnsi="Arial"/>
          <w:b/>
          <w:bCs/>
          <w:color w:val="9333EA"/>
          <w:sz w:val="22"/>
          <w:szCs w:val="22"/>
        </w:rPr>
        <w:t xml:space="preserve">Por que OCP</w:t>
      </w:r>
    </w:p>
    <w:p>
      <w:pPr>
        <w:spacing w:after="120"/>
      </w:pPr>
      <w:r>
        <w:rPr>
          <w:rFonts w:ascii="Arial" w:cs="Arial" w:eastAsia="Arial" w:hAnsi="Arial"/>
          <w:color w:val="1F2937"/>
          <w:sz w:val="20"/>
          <w:szCs w:val="20"/>
        </w:rPr>
        <w:t xml:space="preserve">DifficultyActuator modifica ProceduralLevelConfig in-place antes de que ProceduralGridGenerator lo lea. ProceduralGridGenerator no sabe que la config fue modificada — sigue leyendo sus campos normalmente. OCP: ProceduralGridGenerator no se modifica.</w:t>
      </w:r>
    </w:p>
    <w:p>
      <w:pPr>
        <w:pStyle w:val="Heading3"/>
        <w:spacing w:after="100" w:before="200"/>
      </w:pPr>
      <w:r>
        <w:rPr>
          <w:rFonts w:ascii="Arial" w:cs="Arial" w:eastAsia="Arial" w:hAnsi="Arial"/>
          <w:b/>
          <w:bCs/>
          <w:color w:val="9333EA"/>
          <w:sz w:val="22"/>
          <w:szCs w:val="22"/>
        </w:rPr>
        <w:t xml:space="preserve">Criterio de aceptacion</w:t>
      </w:r>
    </w:p>
    <w:p>
      <w:pPr>
        <w:pStyle w:val="ListParagraph"/>
        <w:numPr>
          <w:ilvl w:val="0"/>
          <w:numId w:val="3"/>
        </w:numPr>
        <w:spacing w:after="80"/>
      </w:pPr>
      <w:r>
        <w:rPr>
          <w:rFonts w:ascii="Arial" w:cs="Arial" w:eastAsia="Arial" w:hAnsi="Arial"/>
          <w:color w:val="1F2937"/>
          <w:sz w:val="20"/>
          <w:szCs w:val="20"/>
        </w:rPr>
        <w:t xml:space="preserve">Test: con D = 0, la config no cambia (o cambia al minimo).</w:t>
      </w:r>
    </w:p>
    <w:p>
      <w:pPr>
        <w:pStyle w:val="ListParagraph"/>
        <w:numPr>
          <w:ilvl w:val="0"/>
          <w:numId w:val="3"/>
        </w:numPr>
        <w:spacing w:after="80"/>
      </w:pPr>
      <w:r>
        <w:rPr>
          <w:rFonts w:ascii="Arial" w:cs="Arial" w:eastAsia="Arial" w:hAnsi="Arial"/>
          <w:color w:val="1F2937"/>
          <w:sz w:val="20"/>
          <w:szCs w:val="20"/>
        </w:rPr>
        <w:t xml:space="preserve">Test: con D = 0.9, el numero de obstaculos sube, el ratio de láseres sube y la bateria inicial baja dentro de los rangos definidos.</w:t>
      </w:r>
    </w:p>
    <w:p>
      <w:pPr>
        <w:pStyle w:val="ListParagraph"/>
        <w:numPr>
          <w:ilvl w:val="0"/>
          <w:numId w:val="3"/>
        </w:numPr>
        <w:spacing w:after="80"/>
      </w:pPr>
      <w:r>
        <w:rPr>
          <w:rFonts w:ascii="Arial" w:cs="Arial" w:eastAsia="Arial" w:hAnsi="Arial"/>
          <w:color w:val="1F2937"/>
          <w:sz w:val="20"/>
          <w:szCs w:val="20"/>
        </w:rPr>
        <w:t xml:space="preserve">El layout topologico del nivel (seed) no cambia — solo los parametros cuantitativos.</w:t>
      </w:r>
    </w:p>
    <w:p>
      <w:pPr>
        <w:spacing w:after="120"/>
      </w:pPr>
      <w:r>
        <w:t xml:space="preserve"/>
      </w:r>
    </w:p>
    <w:p>
      <w:pPr>
        <w:pStyle w:val="Heading2"/>
        <w:spacing w:after="140" w:before="320"/>
      </w:pPr>
      <w:r>
        <w:rPr>
          <w:rFonts w:ascii="Arial" w:cs="Arial" w:eastAsia="Arial" w:hAnsi="Arial"/>
          <w:b/>
          <w:bCs/>
          <w:color w:val="1F2937"/>
          <w:sz w:val="27"/>
          <w:szCs w:val="27"/>
        </w:rPr>
        <w:t xml:space="preserve">F4-T5 — Integracion en LevelManager</w:t>
      </w:r>
    </w:p>
    <w:p>
      <w:pPr>
        <w:pStyle w:val="Heading3"/>
        <w:spacing w:after="100" w:before="200"/>
      </w:pPr>
      <w:r>
        <w:rPr>
          <w:rFonts w:ascii="Arial" w:cs="Arial" w:eastAsia="Arial" w:hAnsi="Arial"/>
          <w:b/>
          <w:bCs/>
          <w:color w:val="0E7490"/>
          <w:sz w:val="22"/>
          <w:szCs w:val="22"/>
        </w:rPr>
        <w:t xml:space="preserve">Archivo modificado</w:t>
      </w:r>
    </w:p>
    <w:p>
      <w:pPr>
        <w:spacing w:after="120"/>
      </w:pPr>
      <w:r>
        <w:rPr>
          <w:rFonts w:ascii="Arial" w:cs="Arial" w:eastAsia="Arial" w:hAnsi="Arial"/>
          <w:color w:val="1F2937"/>
          <w:sz w:val="20"/>
          <w:szCs w:val="20"/>
        </w:rPr>
        <w:t xml:space="preserve">Assets/Scripts/Core/LevelManager.cs</w:t>
      </w:r>
    </w:p>
    <w:p>
      <w:pPr>
        <w:pStyle w:val="Heading3"/>
        <w:spacing w:after="100" w:before="200"/>
      </w:pPr>
      <w:r>
        <w:rPr>
          <w:rFonts w:ascii="Arial" w:cs="Arial" w:eastAsia="Arial" w:hAnsi="Arial"/>
          <w:b/>
          <w:bCs/>
          <w:color w:val="9333EA"/>
          <w:sz w:val="22"/>
          <w:szCs w:val="22"/>
        </w:rPr>
        <w:t xml:space="preserve">Cambio</w:t>
      </w:r>
    </w:p>
    <w:p>
      <w:pPr>
        <w:spacing w:after="120"/>
      </w:pPr>
      <w:r>
        <w:rPr>
          <w:rFonts w:ascii="Courier New" w:cs="Courier New" w:eastAsia="Courier New" w:hAnsi="Courier New"/>
          <w:color w:val="1F2937"/>
          <w:sz w:val="20"/>
          <w:szCs w:val="20"/>
        </w:rPr>
        <w:t xml:space="preserve">Inyectar IDifficultyDirector en LevelManager (constructor o via GameBootstrapper).</w:t>
      </w:r>
    </w:p>
    <w:p>
      <w:pPr>
        <w:spacing w:after="120"/>
      </w:pPr>
      <w:r>
        <w:rPr>
          <w:rFonts w:ascii="Courier New" w:cs="Courier New" w:eastAsia="Courier New" w:hAnsi="Courier New"/>
          <w:color w:val="1F2937"/>
          <w:sz w:val="20"/>
          <w:szCs w:val="20"/>
        </w:rPr>
        <w:t xml:space="preserve">En TransitionToNextLevel(): llamar _director.Apply(currentConfig) ANTES de ProceduralGridGenerator.BuildGrid().</w:t>
      </w:r>
    </w:p>
    <w:p>
      <w:pPr>
        <w:spacing w:after="120"/>
      </w:pPr>
      <w:r>
        <w:rPr>
          <w:rFonts w:ascii="Courier New" w:cs="Courier New" w:eastAsia="Courier New" w:hAnsi="Courier New"/>
          <w:color w:val="1F2937"/>
          <w:sz w:val="20"/>
          <w:szCs w:val="20"/>
        </w:rPr>
        <w:t xml:space="preserve">En OnLevelResult(): llamar _director.RecordLevelResult(won, time, battery, cause).</w:t>
      </w:r>
    </w:p>
    <w:p>
      <w:pPr>
        <w:spacing w:after="120"/>
      </w:pPr>
      <w:r>
        <w:rPr>
          <w:rFonts w:ascii="Courier New" w:cs="Courier New" w:eastAsia="Courier New" w:hAnsi="Courier New"/>
          <w:color w:val="1F2937"/>
          <w:sz w:val="20"/>
          <w:szCs w:val="20"/>
        </w:rPr>
        <w:t xml:space="preserve">Persistir _director.CurrentDifficulty en IPlayerProgressStore con clave 'DifficultyD'.</w:t>
      </w:r>
    </w:p>
    <w:p>
      <w:pPr>
        <w:spacing w:after="120"/>
      </w:pPr>
      <w:r>
        <w:rPr>
          <w:rFonts w:ascii="Courier New" w:cs="Courier New" w:eastAsia="Courier New" w:hAnsi="Courier New"/>
          <w:color w:val="1F2937"/>
          <w:sz w:val="20"/>
          <w:szCs w:val="20"/>
        </w:rPr>
        <w:t xml:space="preserve">En Awake(): cargar el D guardado y restaurarlo en el director para continuidad entre sesiones.</w:t>
      </w:r>
    </w:p>
    <w:p>
      <w:pPr>
        <w:pStyle w:val="Heading3"/>
        <w:spacing w:after="100" w:before="200"/>
      </w:pPr>
      <w:r>
        <w:rPr>
          <w:rFonts w:ascii="Arial" w:cs="Arial" w:eastAsia="Arial" w:hAnsi="Arial"/>
          <w:b/>
          <w:bCs/>
          <w:color w:val="9333EA"/>
          <w:sz w:val="22"/>
          <w:szCs w:val="22"/>
        </w:rPr>
        <w:t xml:space="preserve">Por que DIP</w:t>
      </w:r>
    </w:p>
    <w:p>
      <w:pPr>
        <w:spacing w:after="120"/>
      </w:pPr>
      <w:r>
        <w:rPr>
          <w:rFonts w:ascii="Arial" w:cs="Arial" w:eastAsia="Arial" w:hAnsi="Arial"/>
          <w:color w:val="1F2937"/>
          <w:sz w:val="20"/>
          <w:szCs w:val="20"/>
        </w:rPr>
        <w:t xml:space="preserve">LevelManager depende de IDifficultyDirector (abstraccion), no de DifficultyDirectorImpl. Para tests, se puede inyectar un DifficultyDirectorNull que siempre aplica D = 0.5 sin calcular nada.</w:t>
      </w:r>
    </w:p>
    <w:p>
      <w:pPr>
        <w:pStyle w:val="Heading3"/>
        <w:spacing w:after="100" w:before="200"/>
      </w:pPr>
      <w:r>
        <w:rPr>
          <w:rFonts w:ascii="Arial" w:cs="Arial" w:eastAsia="Arial" w:hAnsi="Arial"/>
          <w:b/>
          <w:bCs/>
          <w:color w:val="9333EA"/>
          <w:sz w:val="22"/>
          <w:szCs w:val="22"/>
        </w:rPr>
        <w:t xml:space="preserve">Criterio de aceptacion</w:t>
      </w:r>
    </w:p>
    <w:p>
      <w:pPr>
        <w:pStyle w:val="ListParagraph"/>
        <w:numPr>
          <w:ilvl w:val="0"/>
          <w:numId w:val="3"/>
        </w:numPr>
        <w:spacing w:after="80"/>
      </w:pPr>
      <w:r>
        <w:rPr>
          <w:rFonts w:ascii="Arial" w:cs="Arial" w:eastAsia="Arial" w:hAnsi="Arial"/>
          <w:color w:val="1F2937"/>
          <w:sz w:val="20"/>
          <w:szCs w:val="20"/>
        </w:rPr>
        <w:t xml:space="preserve">Completar 5 niveles seguidos: verificar en debug overlay que D sube segun la curva sigmoid.</w:t>
      </w:r>
    </w:p>
    <w:p>
      <w:pPr>
        <w:pStyle w:val="ListParagraph"/>
        <w:numPr>
          <w:ilvl w:val="0"/>
          <w:numId w:val="3"/>
        </w:numPr>
        <w:spacing w:after="80"/>
      </w:pPr>
      <w:r>
        <w:rPr>
          <w:rFonts w:ascii="Arial" w:cs="Arial" w:eastAsia="Arial" w:hAnsi="Arial"/>
          <w:color w:val="1F2937"/>
          <w:sz w:val="20"/>
          <w:szCs w:val="20"/>
        </w:rPr>
        <w:t xml:space="preserve">Morir 3 veces seguidas: verificar que D baja y el siguiente nivel tiene menos obstaculos.</w:t>
      </w:r>
    </w:p>
    <w:p>
      <w:pPr>
        <w:pStyle w:val="ListParagraph"/>
        <w:numPr>
          <w:ilvl w:val="0"/>
          <w:numId w:val="3"/>
        </w:numPr>
        <w:spacing w:after="80"/>
      </w:pPr>
      <w:r>
        <w:rPr>
          <w:rFonts w:ascii="Arial" w:cs="Arial" w:eastAsia="Arial" w:hAnsi="Arial"/>
          <w:color w:val="1F2937"/>
          <w:sz w:val="20"/>
          <w:szCs w:val="20"/>
        </w:rPr>
        <w:t xml:space="preserve">Cerrar y reabrir la app: D se restaura al valor de la ultima sesion.</w:t>
      </w:r>
    </w:p>
    <w:p>
      <w:pPr>
        <w:pStyle w:val="ListParagraph"/>
        <w:numPr>
          <w:ilvl w:val="0"/>
          <w:numId w:val="3"/>
        </w:numPr>
        <w:spacing w:after="80"/>
      </w:pPr>
      <w:r>
        <w:rPr>
          <w:rFonts w:ascii="Arial" w:cs="Arial" w:eastAsia="Arial" w:hAnsi="Arial"/>
          <w:color w:val="1F2937"/>
          <w:sz w:val="20"/>
          <w:szCs w:val="20"/>
        </w:rPr>
        <w:t xml:space="preserve">Con flag de debug activado, el sistema se bypassea y D se fuerza a 0.5 (para QA de niveles).</w:t>
      </w:r>
    </w:p>
    <w:p>
      <w:r>
        <w:br w:type="page"/>
      </w:r>
    </w:p>
    <w:p>
      <w:pPr>
        <w:pStyle w:val="Heading1"/>
        <w:pBdr>
          <w:bottom w:val="single" w:color="6B21A8" w:sz="6" w:space="6"/>
        </w:pBdr>
        <w:spacing w:after="200" w:before="440"/>
      </w:pPr>
      <w:r>
        <w:rPr>
          <w:rFonts w:ascii="Arial" w:cs="Arial" w:eastAsia="Arial" w:hAnsi="Arial"/>
          <w:b/>
          <w:bCs/>
          <w:color w:val="6B21A8"/>
          <w:sz w:val="34"/>
          <w:szCs w:val="34"/>
        </w:rPr>
        <w:t xml:space="preserve">RESUMEN EJECUTIVO DEL ROADMAP</w:t>
      </w:r>
    </w:p>
    <w:p>
      <w:pPr>
        <w:spacing w:after="120"/>
      </w:pPr>
      <w:r>
        <w:t xml:space="preserve"/>
      </w:r>
    </w:p>
    <w:p>
      <w:pPr>
        <w:spacing w:after="120"/>
      </w:pPr>
      <w:r>
        <w:rPr>
          <w:rFonts w:ascii="Arial" w:cs="Arial" w:eastAsia="Arial" w:hAnsi="Arial"/>
          <w:color w:val="1F2937"/>
          <w:sz w:val="20"/>
          <w:szCs w:val="20"/>
        </w:rPr>
        <w:t xml:space="preserve">Total de tareas: 19. Tiempo estimado total: 15-22 horas de desarrollo. Las fases 0 y 1 cubren todos los bugs confirmados en la auditoria. Las fases 2 y 3 eliminan deuda tecnica que de otro modo escalaria el costo de Fase 4. Fase 4 es nueva funcionalidad — puede posponerse a un sprint posterior sin impactar la estabilidad del juego.</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100"/>
        <w:gridCol w:w="1100"/>
        <w:gridCol w:w="1460"/>
        <w:gridCol w:w="1900"/>
      </w:tblGrid>
      <w:tr>
        <w:trPr>
          <w:tblHeader/>
        </w:trPr>
        <w:tc>
          <w:tcPr>
            <w:tcW w:type="dxa" w:w="1000"/>
            <w:tcBorders>
              <w:top w:val="single" w:color="6B21A8" w:sz="1"/>
              <w:left w:val="single" w:color="6B21A8" w:sz="1"/>
              <w:bottom w:val="single" w:color="6B21A8" w:sz="1"/>
              <w:right w:val="single" w:color="6B21A8" w:sz="1"/>
            </w:tcBorders>
            <w:shd w:fill="1E1B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Fase</w:t>
            </w:r>
          </w:p>
        </w:tc>
        <w:tc>
          <w:tcPr>
            <w:tcW w:type="dxa" w:w="2800"/>
            <w:tcBorders>
              <w:top w:val="single" w:color="6B21A8" w:sz="1"/>
              <w:left w:val="single" w:color="6B21A8" w:sz="1"/>
              <w:bottom w:val="single" w:color="6B21A8" w:sz="1"/>
              <w:right w:val="single" w:color="6B21A8" w:sz="1"/>
            </w:tcBorders>
            <w:shd w:fill="1E1B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Objetivo</w:t>
            </w:r>
          </w:p>
        </w:tc>
        <w:tc>
          <w:tcPr>
            <w:tcW w:type="dxa" w:w="1100"/>
            <w:tcBorders>
              <w:top w:val="single" w:color="6B21A8" w:sz="1"/>
              <w:left w:val="single" w:color="6B21A8" w:sz="1"/>
              <w:bottom w:val="single" w:color="6B21A8" w:sz="1"/>
              <w:right w:val="single" w:color="6B21A8" w:sz="1"/>
            </w:tcBorders>
            <w:shd w:fill="1E1B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Tareas</w:t>
            </w:r>
          </w:p>
        </w:tc>
        <w:tc>
          <w:tcPr>
            <w:tcW w:type="dxa" w:w="1100"/>
            <w:tcBorders>
              <w:top w:val="single" w:color="6B21A8" w:sz="1"/>
              <w:left w:val="single" w:color="6B21A8" w:sz="1"/>
              <w:bottom w:val="single" w:color="6B21A8" w:sz="1"/>
              <w:right w:val="single" w:color="6B21A8" w:sz="1"/>
            </w:tcBorders>
            <w:shd w:fill="1E1B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Bugs fix</w:t>
            </w:r>
          </w:p>
        </w:tc>
        <w:tc>
          <w:tcPr>
            <w:tcW w:type="dxa" w:w="1460"/>
            <w:tcBorders>
              <w:top w:val="single" w:color="6B21A8" w:sz="1"/>
              <w:left w:val="single" w:color="6B21A8" w:sz="1"/>
              <w:bottom w:val="single" w:color="6B21A8" w:sz="1"/>
              <w:right w:val="single" w:color="6B21A8" w:sz="1"/>
            </w:tcBorders>
            <w:shd w:fill="1E1B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Esfuerzo</w:t>
            </w:r>
          </w:p>
        </w:tc>
        <w:tc>
          <w:tcPr>
            <w:tcW w:type="dxa" w:w="1900"/>
            <w:tcBorders>
              <w:top w:val="single" w:color="6B21A8" w:sz="1"/>
              <w:left w:val="single" w:color="6B21A8" w:sz="1"/>
              <w:bottom w:val="single" w:color="6B21A8" w:sz="1"/>
              <w:right w:val="single" w:color="6B21A8" w:sz="1"/>
            </w:tcBorders>
            <w:shd w:fill="1E1B4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Principio clave</w:t>
            </w:r>
          </w:p>
        </w:tc>
      </w:tr>
      <w:tr>
        <w:tc>
          <w:tcPr>
            <w:tcW w:type="dxa" w:w="1000"/>
            <w:tcBorders>
              <w:top w:val="single" w:color="D8B4FE" w:sz="1"/>
              <w:left w:val="single" w:color="D8B4FE" w:sz="1"/>
              <w:bottom w:val="single" w:color="D8B4FE" w:sz="1"/>
              <w:right w:val="single" w:color="D8B4FE" w:sz="1"/>
            </w:tcBorders>
            <w:shd w:fill="FEE2E2" w:val="clear"/>
            <w:tcMar>
              <w:top w:type="dxa" w:w="70"/>
              <w:left w:type="dxa" w:w="120"/>
              <w:bottom w:type="dxa" w:w="70"/>
              <w:right w:type="dxa" w:w="120"/>
            </w:tcMar>
            <w:vAlign w:val="center"/>
          </w:tcPr>
          <w:p>
            <w:pPr>
              <w:jc w:val="center"/>
            </w:pPr>
            <w:r>
              <w:rPr>
                <w:rFonts w:ascii="Arial" w:cs="Arial" w:eastAsia="Arial" w:hAnsi="Arial"/>
                <w:b/>
                <w:bCs/>
                <w:color w:val="B91C1C"/>
                <w:sz w:val="18"/>
                <w:szCs w:val="18"/>
              </w:rPr>
              <w:t xml:space="preserve">0</w:t>
            </w:r>
          </w:p>
        </w:tc>
        <w:tc>
          <w:tcPr>
            <w:tcW w:type="dxa" w:w="2800"/>
            <w:tcBorders>
              <w:top w:val="single" w:color="D8B4FE" w:sz="1"/>
              <w:left w:val="single" w:color="D8B4FE" w:sz="1"/>
              <w:bottom w:val="single" w:color="D8B4FE" w:sz="1"/>
              <w:right w:val="single" w:color="D8B4FE" w:sz="1"/>
            </w:tcBorders>
            <w:shd w:fill="FEE2E2" w:val="clear"/>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Hotfixes — cero dependencias</w:t>
            </w:r>
          </w:p>
        </w:tc>
        <w:tc>
          <w:tcPr>
            <w:tcW w:type="dxa" w:w="1100"/>
            <w:tcBorders>
              <w:top w:val="single" w:color="D8B4FE" w:sz="1"/>
              <w:left w:val="single" w:color="D8B4FE" w:sz="1"/>
              <w:bottom w:val="single" w:color="D8B4FE" w:sz="1"/>
              <w:right w:val="single" w:color="D8B4FE" w:sz="1"/>
            </w:tcBorders>
            <w:shd w:fill="FEE2E2" w:val="clear"/>
            <w:tcMar>
              <w:top w:type="dxa" w:w="70"/>
              <w:left w:type="dxa" w:w="120"/>
              <w:bottom w:type="dxa" w:w="70"/>
              <w:right w:type="dxa" w:w="120"/>
            </w:tcMar>
            <w:vAlign w:val="center"/>
          </w:tcPr>
          <w:p>
            <w:pPr>
              <w:jc w:val="center"/>
            </w:pPr>
            <w:r>
              <w:rPr>
                <w:rFonts w:ascii="Arial" w:cs="Arial" w:eastAsia="Arial" w:hAnsi="Arial"/>
                <w:b w:val="false"/>
                <w:bCs w:val="false"/>
                <w:color w:val="1F2937"/>
                <w:sz w:val="18"/>
                <w:szCs w:val="18"/>
              </w:rPr>
              <w:t xml:space="preserve">3</w:t>
            </w:r>
          </w:p>
        </w:tc>
        <w:tc>
          <w:tcPr>
            <w:tcW w:type="dxa" w:w="1100"/>
            <w:tcBorders>
              <w:top w:val="single" w:color="D8B4FE" w:sz="1"/>
              <w:left w:val="single" w:color="D8B4FE" w:sz="1"/>
              <w:bottom w:val="single" w:color="D8B4FE" w:sz="1"/>
              <w:right w:val="single" w:color="D8B4FE" w:sz="1"/>
            </w:tcBorders>
            <w:shd w:fill="FEE2E2" w:val="clear"/>
            <w:tcMar>
              <w:top w:type="dxa" w:w="70"/>
              <w:left w:type="dxa" w:w="120"/>
              <w:bottom w:type="dxa" w:w="70"/>
              <w:right w:type="dxa" w:w="120"/>
            </w:tcMar>
            <w:vAlign w:val="center"/>
          </w:tcPr>
          <w:p>
            <w:pPr>
              <w:jc w:val="center"/>
            </w:pPr>
            <w:r>
              <w:rPr>
                <w:rFonts w:ascii="Arial" w:cs="Arial" w:eastAsia="Arial" w:hAnsi="Arial"/>
                <w:b/>
                <w:bCs/>
                <w:color w:val="B91C1C"/>
                <w:sz w:val="18"/>
                <w:szCs w:val="18"/>
              </w:rPr>
              <w:t xml:space="preserve">3</w:t>
            </w:r>
          </w:p>
        </w:tc>
        <w:tc>
          <w:tcPr>
            <w:tcW w:type="dxa" w:w="1460"/>
            <w:tcBorders>
              <w:top w:val="single" w:color="D8B4FE" w:sz="1"/>
              <w:left w:val="single" w:color="D8B4FE" w:sz="1"/>
              <w:bottom w:val="single" w:color="D8B4FE" w:sz="1"/>
              <w:right w:val="single" w:color="D8B4FE" w:sz="1"/>
            </w:tcBorders>
            <w:shd w:fill="FEE2E2" w:val="clear"/>
            <w:tcMar>
              <w:top w:type="dxa" w:w="70"/>
              <w:left w:type="dxa" w:w="120"/>
              <w:bottom w:type="dxa" w:w="70"/>
              <w:right w:type="dxa" w:w="120"/>
            </w:tcMar>
            <w:vAlign w:val="center"/>
          </w:tcPr>
          <w:p>
            <w:pPr>
              <w:jc w:val="center"/>
            </w:pPr>
            <w:r>
              <w:rPr>
                <w:rFonts w:ascii="Arial" w:cs="Arial" w:eastAsia="Arial" w:hAnsi="Arial"/>
                <w:b w:val="false"/>
                <w:bCs w:val="false"/>
                <w:color w:val="1F2937"/>
                <w:sz w:val="18"/>
                <w:szCs w:val="18"/>
              </w:rPr>
              <w:t xml:space="preserve">~1 h</w:t>
            </w:r>
          </w:p>
        </w:tc>
        <w:tc>
          <w:tcPr>
            <w:tcW w:type="dxa" w:w="1900"/>
            <w:tcBorders>
              <w:top w:val="single" w:color="D8B4FE" w:sz="1"/>
              <w:left w:val="single" w:color="D8B4FE" w:sz="1"/>
              <w:bottom w:val="single" w:color="D8B4FE" w:sz="1"/>
              <w:right w:val="single" w:color="D8B4FE" w:sz="1"/>
            </w:tcBorders>
            <w:shd w:fill="FEE2E2" w:val="clear"/>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DRY + SRP</w:t>
            </w:r>
          </w:p>
        </w:tc>
      </w:tr>
      <w:tr>
        <w:tc>
          <w:tcPr>
            <w:tcW w:type="dxa" w:w="1000"/>
            <w:tcBorders>
              <w:top w:val="single" w:color="D8B4FE" w:sz="1"/>
              <w:left w:val="single" w:color="D8B4FE" w:sz="1"/>
              <w:bottom w:val="single" w:color="D8B4FE" w:sz="1"/>
              <w:right w:val="single" w:color="D8B4FE" w:sz="1"/>
            </w:tcBorders>
            <w:shd w:fill="FFEDD5" w:val="clear"/>
            <w:tcMar>
              <w:top w:type="dxa" w:w="70"/>
              <w:left w:type="dxa" w:w="120"/>
              <w:bottom w:type="dxa" w:w="70"/>
              <w:right w:type="dxa" w:w="120"/>
            </w:tcMar>
            <w:vAlign w:val="center"/>
          </w:tcPr>
          <w:p>
            <w:pPr>
              <w:jc w:val="center"/>
            </w:pPr>
            <w:r>
              <w:rPr>
                <w:rFonts w:ascii="Arial" w:cs="Arial" w:eastAsia="Arial" w:hAnsi="Arial"/>
                <w:b/>
                <w:bCs/>
                <w:color w:val="C2410C"/>
                <w:sz w:val="18"/>
                <w:szCs w:val="18"/>
              </w:rPr>
              <w:t xml:space="preserve">1</w:t>
            </w:r>
          </w:p>
        </w:tc>
        <w:tc>
          <w:tcPr>
            <w:tcW w:type="dxa" w:w="2800"/>
            <w:tcBorders>
              <w:top w:val="single" w:color="D8B4FE" w:sz="1"/>
              <w:left w:val="single" w:color="D8B4FE" w:sz="1"/>
              <w:bottom w:val="single" w:color="D8B4FE" w:sz="1"/>
              <w:right w:val="single" w:color="D8B4FE" w:sz="1"/>
            </w:tcBorders>
            <w:shd w:fill="FFEDD5" w:val="clear"/>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Single Source of Truth</w:t>
            </w:r>
          </w:p>
        </w:tc>
        <w:tc>
          <w:tcPr>
            <w:tcW w:type="dxa" w:w="1100"/>
            <w:tcBorders>
              <w:top w:val="single" w:color="D8B4FE" w:sz="1"/>
              <w:left w:val="single" w:color="D8B4FE" w:sz="1"/>
              <w:bottom w:val="single" w:color="D8B4FE" w:sz="1"/>
              <w:right w:val="single" w:color="D8B4FE" w:sz="1"/>
            </w:tcBorders>
            <w:shd w:fill="FFEDD5" w:val="clear"/>
            <w:tcMar>
              <w:top w:type="dxa" w:w="70"/>
              <w:left w:type="dxa" w:w="120"/>
              <w:bottom w:type="dxa" w:w="70"/>
              <w:right w:type="dxa" w:w="120"/>
            </w:tcMar>
            <w:vAlign w:val="center"/>
          </w:tcPr>
          <w:p>
            <w:pPr>
              <w:jc w:val="center"/>
            </w:pPr>
            <w:r>
              <w:rPr>
                <w:rFonts w:ascii="Arial" w:cs="Arial" w:eastAsia="Arial" w:hAnsi="Arial"/>
                <w:b w:val="false"/>
                <w:bCs w:val="false"/>
                <w:color w:val="1F2937"/>
                <w:sz w:val="18"/>
                <w:szCs w:val="18"/>
              </w:rPr>
              <w:t xml:space="preserve">3</w:t>
            </w:r>
          </w:p>
        </w:tc>
        <w:tc>
          <w:tcPr>
            <w:tcW w:type="dxa" w:w="1100"/>
            <w:tcBorders>
              <w:top w:val="single" w:color="D8B4FE" w:sz="1"/>
              <w:left w:val="single" w:color="D8B4FE" w:sz="1"/>
              <w:bottom w:val="single" w:color="D8B4FE" w:sz="1"/>
              <w:right w:val="single" w:color="D8B4FE" w:sz="1"/>
            </w:tcBorders>
            <w:shd w:fill="FFEDD5" w:val="clear"/>
            <w:tcMar>
              <w:top w:type="dxa" w:w="70"/>
              <w:left w:type="dxa" w:w="120"/>
              <w:bottom w:type="dxa" w:w="70"/>
              <w:right w:type="dxa" w:w="120"/>
            </w:tcMar>
            <w:vAlign w:val="center"/>
          </w:tcPr>
          <w:p>
            <w:pPr>
              <w:jc w:val="center"/>
            </w:pPr>
            <w:r>
              <w:rPr>
                <w:rFonts w:ascii="Arial" w:cs="Arial" w:eastAsia="Arial" w:hAnsi="Arial"/>
                <w:b/>
                <w:bCs/>
                <w:color w:val="B91C1C"/>
                <w:sz w:val="18"/>
                <w:szCs w:val="18"/>
              </w:rPr>
              <w:t xml:space="preserve">2</w:t>
            </w:r>
          </w:p>
        </w:tc>
        <w:tc>
          <w:tcPr>
            <w:tcW w:type="dxa" w:w="1460"/>
            <w:tcBorders>
              <w:top w:val="single" w:color="D8B4FE" w:sz="1"/>
              <w:left w:val="single" w:color="D8B4FE" w:sz="1"/>
              <w:bottom w:val="single" w:color="D8B4FE" w:sz="1"/>
              <w:right w:val="single" w:color="D8B4FE" w:sz="1"/>
            </w:tcBorders>
            <w:shd w:fill="FFEDD5" w:val="clear"/>
            <w:tcMar>
              <w:top w:type="dxa" w:w="70"/>
              <w:left w:type="dxa" w:w="120"/>
              <w:bottom w:type="dxa" w:w="70"/>
              <w:right w:type="dxa" w:w="120"/>
            </w:tcMar>
            <w:vAlign w:val="center"/>
          </w:tcPr>
          <w:p>
            <w:pPr>
              <w:jc w:val="center"/>
            </w:pPr>
            <w:r>
              <w:rPr>
                <w:rFonts w:ascii="Arial" w:cs="Arial" w:eastAsia="Arial" w:hAnsi="Arial"/>
                <w:b w:val="false"/>
                <w:bCs w:val="false"/>
                <w:color w:val="1F2937"/>
                <w:sz w:val="18"/>
                <w:szCs w:val="18"/>
              </w:rPr>
              <w:t xml:space="preserve">3-4 h</w:t>
            </w:r>
          </w:p>
        </w:tc>
        <w:tc>
          <w:tcPr>
            <w:tcW w:type="dxa" w:w="1900"/>
            <w:tcBorders>
              <w:top w:val="single" w:color="D8B4FE" w:sz="1"/>
              <w:left w:val="single" w:color="D8B4FE" w:sz="1"/>
              <w:bottom w:val="single" w:color="D8B4FE" w:sz="1"/>
              <w:right w:val="single" w:color="D8B4FE" w:sz="1"/>
            </w:tcBorders>
            <w:shd w:fill="FFEDD5" w:val="clear"/>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SST + DIP</w:t>
            </w:r>
          </w:p>
        </w:tc>
      </w:tr>
      <w:tr>
        <w:tc>
          <w:tcPr>
            <w:tcW w:type="dxa" w:w="1000"/>
            <w:tcBorders>
              <w:top w:val="single" w:color="D8B4FE" w:sz="1"/>
              <w:left w:val="single" w:color="D8B4FE" w:sz="1"/>
              <w:bottom w:val="single" w:color="D8B4FE" w:sz="1"/>
              <w:right w:val="single" w:color="D8B4FE" w:sz="1"/>
            </w:tcBorders>
            <w:shd w:fill="F3E8FF" w:val="clear"/>
            <w:tcMar>
              <w:top w:type="dxa" w:w="70"/>
              <w:left w:type="dxa" w:w="120"/>
              <w:bottom w:type="dxa" w:w="70"/>
              <w:right w:type="dxa" w:w="120"/>
            </w:tcMar>
            <w:vAlign w:val="center"/>
          </w:tcPr>
          <w:p>
            <w:pPr>
              <w:jc w:val="center"/>
            </w:pPr>
            <w:r>
              <w:rPr>
                <w:rFonts w:ascii="Arial" w:cs="Arial" w:eastAsia="Arial" w:hAnsi="Arial"/>
                <w:b/>
                <w:bCs/>
                <w:color w:val="6B21A8"/>
                <w:sz w:val="18"/>
                <w:szCs w:val="18"/>
              </w:rPr>
              <w:t xml:space="preserve">2</w:t>
            </w:r>
          </w:p>
        </w:tc>
        <w:tc>
          <w:tcPr>
            <w:tcW w:type="dxa" w:w="2800"/>
            <w:tcBorders>
              <w:top w:val="single" w:color="D8B4FE" w:sz="1"/>
              <w:left w:val="single" w:color="D8B4FE" w:sz="1"/>
              <w:bottom w:val="single" w:color="D8B4FE" w:sz="1"/>
              <w:right w:val="single" w:color="D8B4FE" w:sz="1"/>
            </w:tcBorders>
            <w:shd w:fill="F3E8FF" w:val="clear"/>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Desacoplamiento DIP</w:t>
            </w:r>
          </w:p>
        </w:tc>
        <w:tc>
          <w:tcPr>
            <w:tcW w:type="dxa" w:w="1100"/>
            <w:tcBorders>
              <w:top w:val="single" w:color="D8B4FE" w:sz="1"/>
              <w:left w:val="single" w:color="D8B4FE" w:sz="1"/>
              <w:bottom w:val="single" w:color="D8B4FE" w:sz="1"/>
              <w:right w:val="single" w:color="D8B4FE" w:sz="1"/>
            </w:tcBorders>
            <w:shd w:fill="F3E8FF" w:val="clear"/>
            <w:tcMar>
              <w:top w:type="dxa" w:w="70"/>
              <w:left w:type="dxa" w:w="120"/>
              <w:bottom w:type="dxa" w:w="70"/>
              <w:right w:type="dxa" w:w="120"/>
            </w:tcMar>
            <w:vAlign w:val="center"/>
          </w:tcPr>
          <w:p>
            <w:pPr>
              <w:jc w:val="center"/>
            </w:pPr>
            <w:r>
              <w:rPr>
                <w:rFonts w:ascii="Arial" w:cs="Arial" w:eastAsia="Arial" w:hAnsi="Arial"/>
                <w:b w:val="false"/>
                <w:bCs w:val="false"/>
                <w:color w:val="1F2937"/>
                <w:sz w:val="18"/>
                <w:szCs w:val="18"/>
              </w:rPr>
              <w:t xml:space="preserve">3</w:t>
            </w:r>
          </w:p>
        </w:tc>
        <w:tc>
          <w:tcPr>
            <w:tcW w:type="dxa" w:w="1100"/>
            <w:tcBorders>
              <w:top w:val="single" w:color="D8B4FE" w:sz="1"/>
              <w:left w:val="single" w:color="D8B4FE" w:sz="1"/>
              <w:bottom w:val="single" w:color="D8B4FE" w:sz="1"/>
              <w:right w:val="single" w:color="D8B4FE" w:sz="1"/>
            </w:tcBorders>
            <w:shd w:fill="F3E8FF" w:val="clear"/>
            <w:tcMar>
              <w:top w:type="dxa" w:w="70"/>
              <w:left w:type="dxa" w:w="120"/>
              <w:bottom w:type="dxa" w:w="70"/>
              <w:right w:type="dxa" w:w="120"/>
            </w:tcMar>
            <w:vAlign w:val="center"/>
          </w:tcPr>
          <w:p>
            <w:pPr>
              <w:jc w:val="center"/>
            </w:pPr>
            <w:r>
              <w:rPr>
                <w:rFonts w:ascii="Arial" w:cs="Arial" w:eastAsia="Arial" w:hAnsi="Arial"/>
                <w:b w:val="false"/>
                <w:bCs w:val="false"/>
                <w:color w:val="6B7280"/>
                <w:sz w:val="18"/>
                <w:szCs w:val="18"/>
              </w:rPr>
              <w:t xml:space="preserve">0</w:t>
            </w:r>
          </w:p>
        </w:tc>
        <w:tc>
          <w:tcPr>
            <w:tcW w:type="dxa" w:w="1460"/>
            <w:tcBorders>
              <w:top w:val="single" w:color="D8B4FE" w:sz="1"/>
              <w:left w:val="single" w:color="D8B4FE" w:sz="1"/>
              <w:bottom w:val="single" w:color="D8B4FE" w:sz="1"/>
              <w:right w:val="single" w:color="D8B4FE" w:sz="1"/>
            </w:tcBorders>
            <w:shd w:fill="F3E8FF" w:val="clear"/>
            <w:tcMar>
              <w:top w:type="dxa" w:w="70"/>
              <w:left w:type="dxa" w:w="120"/>
              <w:bottom w:type="dxa" w:w="70"/>
              <w:right w:type="dxa" w:w="120"/>
            </w:tcMar>
            <w:vAlign w:val="center"/>
          </w:tcPr>
          <w:p>
            <w:pPr>
              <w:jc w:val="center"/>
            </w:pPr>
            <w:r>
              <w:rPr>
                <w:rFonts w:ascii="Arial" w:cs="Arial" w:eastAsia="Arial" w:hAnsi="Arial"/>
                <w:b w:val="false"/>
                <w:bCs w:val="false"/>
                <w:color w:val="1F2937"/>
                <w:sz w:val="18"/>
                <w:szCs w:val="18"/>
              </w:rPr>
              <w:t xml:space="preserve">3-4 h</w:t>
            </w:r>
          </w:p>
        </w:tc>
        <w:tc>
          <w:tcPr>
            <w:tcW w:type="dxa" w:w="1900"/>
            <w:tcBorders>
              <w:top w:val="single" w:color="D8B4FE" w:sz="1"/>
              <w:left w:val="single" w:color="D8B4FE" w:sz="1"/>
              <w:bottom w:val="single" w:color="D8B4FE" w:sz="1"/>
              <w:right w:val="single" w:color="D8B4FE" w:sz="1"/>
            </w:tcBorders>
            <w:shd w:fill="F3E8FF" w:val="clear"/>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DIP + DRY</w:t>
            </w:r>
          </w:p>
        </w:tc>
      </w:tr>
      <w:tr>
        <w:tc>
          <w:tcPr>
            <w:tcW w:type="dxa" w:w="1000"/>
            <w:tcBorders>
              <w:top w:val="single" w:color="D8B4FE" w:sz="1"/>
              <w:left w:val="single" w:color="D8B4FE" w:sz="1"/>
              <w:bottom w:val="single" w:color="D8B4FE" w:sz="1"/>
              <w:right w:val="single" w:color="D8B4FE" w:sz="1"/>
            </w:tcBorders>
            <w:shd w:fill="DCFCE7" w:val="clear"/>
            <w:tcMar>
              <w:top w:type="dxa" w:w="70"/>
              <w:left w:type="dxa" w:w="120"/>
              <w:bottom w:type="dxa" w:w="70"/>
              <w:right w:type="dxa" w:w="120"/>
            </w:tcMar>
            <w:vAlign w:val="center"/>
          </w:tcPr>
          <w:p>
            <w:pPr>
              <w:jc w:val="center"/>
            </w:pPr>
            <w:r>
              <w:rPr>
                <w:rFonts w:ascii="Arial" w:cs="Arial" w:eastAsia="Arial" w:hAnsi="Arial"/>
                <w:b/>
                <w:bCs/>
                <w:color w:val="166534"/>
                <w:sz w:val="18"/>
                <w:szCs w:val="18"/>
              </w:rPr>
              <w:t xml:space="preserve">3</w:t>
            </w:r>
          </w:p>
        </w:tc>
        <w:tc>
          <w:tcPr>
            <w:tcW w:type="dxa" w:w="2800"/>
            <w:tcBorders>
              <w:top w:val="single" w:color="D8B4FE" w:sz="1"/>
              <w:left w:val="single" w:color="D8B4FE" w:sz="1"/>
              <w:bottom w:val="single" w:color="D8B4FE" w:sz="1"/>
              <w:right w:val="single" w:color="D8B4FE" w:sz="1"/>
            </w:tcBorders>
            <w:shd w:fill="DCFCE7" w:val="clear"/>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Dead Code y semantica</w:t>
            </w:r>
          </w:p>
        </w:tc>
        <w:tc>
          <w:tcPr>
            <w:tcW w:type="dxa" w:w="1100"/>
            <w:tcBorders>
              <w:top w:val="single" w:color="D8B4FE" w:sz="1"/>
              <w:left w:val="single" w:color="D8B4FE" w:sz="1"/>
              <w:bottom w:val="single" w:color="D8B4FE" w:sz="1"/>
              <w:right w:val="single" w:color="D8B4FE" w:sz="1"/>
            </w:tcBorders>
            <w:shd w:fill="DCFCE7" w:val="clear"/>
            <w:tcMar>
              <w:top w:type="dxa" w:w="70"/>
              <w:left w:type="dxa" w:w="120"/>
              <w:bottom w:type="dxa" w:w="70"/>
              <w:right w:type="dxa" w:w="120"/>
            </w:tcMar>
            <w:vAlign w:val="center"/>
          </w:tcPr>
          <w:p>
            <w:pPr>
              <w:jc w:val="center"/>
            </w:pPr>
            <w:r>
              <w:rPr>
                <w:rFonts w:ascii="Arial" w:cs="Arial" w:eastAsia="Arial" w:hAnsi="Arial"/>
                <w:b w:val="false"/>
                <w:bCs w:val="false"/>
                <w:color w:val="1F2937"/>
                <w:sz w:val="18"/>
                <w:szCs w:val="18"/>
              </w:rPr>
              <w:t xml:space="preserve">5</w:t>
            </w:r>
          </w:p>
        </w:tc>
        <w:tc>
          <w:tcPr>
            <w:tcW w:type="dxa" w:w="1100"/>
            <w:tcBorders>
              <w:top w:val="single" w:color="D8B4FE" w:sz="1"/>
              <w:left w:val="single" w:color="D8B4FE" w:sz="1"/>
              <w:bottom w:val="single" w:color="D8B4FE" w:sz="1"/>
              <w:right w:val="single" w:color="D8B4FE" w:sz="1"/>
            </w:tcBorders>
            <w:shd w:fill="DCFCE7" w:val="clear"/>
            <w:tcMar>
              <w:top w:type="dxa" w:w="70"/>
              <w:left w:type="dxa" w:w="120"/>
              <w:bottom w:type="dxa" w:w="70"/>
              <w:right w:type="dxa" w:w="120"/>
            </w:tcMar>
            <w:vAlign w:val="center"/>
          </w:tcPr>
          <w:p>
            <w:pPr>
              <w:jc w:val="center"/>
            </w:pPr>
            <w:r>
              <w:rPr>
                <w:rFonts w:ascii="Arial" w:cs="Arial" w:eastAsia="Arial" w:hAnsi="Arial"/>
                <w:b w:val="false"/>
                <w:bCs w:val="false"/>
                <w:color w:val="6B7280"/>
                <w:sz w:val="18"/>
                <w:szCs w:val="18"/>
              </w:rPr>
              <w:t xml:space="preserve">0</w:t>
            </w:r>
          </w:p>
        </w:tc>
        <w:tc>
          <w:tcPr>
            <w:tcW w:type="dxa" w:w="1460"/>
            <w:tcBorders>
              <w:top w:val="single" w:color="D8B4FE" w:sz="1"/>
              <w:left w:val="single" w:color="D8B4FE" w:sz="1"/>
              <w:bottom w:val="single" w:color="D8B4FE" w:sz="1"/>
              <w:right w:val="single" w:color="D8B4FE" w:sz="1"/>
            </w:tcBorders>
            <w:shd w:fill="DCFCE7" w:val="clear"/>
            <w:tcMar>
              <w:top w:type="dxa" w:w="70"/>
              <w:left w:type="dxa" w:w="120"/>
              <w:bottom w:type="dxa" w:w="70"/>
              <w:right w:type="dxa" w:w="120"/>
            </w:tcMar>
            <w:vAlign w:val="center"/>
          </w:tcPr>
          <w:p>
            <w:pPr>
              <w:jc w:val="center"/>
            </w:pPr>
            <w:r>
              <w:rPr>
                <w:rFonts w:ascii="Arial" w:cs="Arial" w:eastAsia="Arial" w:hAnsi="Arial"/>
                <w:b w:val="false"/>
                <w:bCs w:val="false"/>
                <w:color w:val="1F2937"/>
                <w:sz w:val="18"/>
                <w:szCs w:val="18"/>
              </w:rPr>
              <w:t xml:space="preserve">2-3 h</w:t>
            </w:r>
          </w:p>
        </w:tc>
        <w:tc>
          <w:tcPr>
            <w:tcW w:type="dxa" w:w="1900"/>
            <w:tcBorders>
              <w:top w:val="single" w:color="D8B4FE" w:sz="1"/>
              <w:left w:val="single" w:color="D8B4FE" w:sz="1"/>
              <w:bottom w:val="single" w:color="D8B4FE" w:sz="1"/>
              <w:right w:val="single" w:color="D8B4FE" w:sz="1"/>
            </w:tcBorders>
            <w:shd w:fill="DCFCE7" w:val="clear"/>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SRP</w:t>
            </w:r>
          </w:p>
        </w:tc>
      </w:tr>
      <w:tr>
        <w:tc>
          <w:tcPr>
            <w:tcW w:type="dxa" w:w="1000"/>
            <w:tcBorders>
              <w:top w:val="single" w:color="D8B4FE" w:sz="1"/>
              <w:left w:val="single" w:color="D8B4FE" w:sz="1"/>
              <w:bottom w:val="single" w:color="D8B4FE" w:sz="1"/>
              <w:right w:val="single" w:color="D8B4FE" w:sz="1"/>
            </w:tcBorders>
            <w:shd w:fill="CFFAFE" w:val="clear"/>
            <w:tcMar>
              <w:top w:type="dxa" w:w="70"/>
              <w:left w:type="dxa" w:w="120"/>
              <w:bottom w:type="dxa" w:w="70"/>
              <w:right w:type="dxa" w:w="120"/>
            </w:tcMar>
            <w:vAlign w:val="center"/>
          </w:tcPr>
          <w:p>
            <w:pPr>
              <w:jc w:val="center"/>
            </w:pPr>
            <w:r>
              <w:rPr>
                <w:rFonts w:ascii="Arial" w:cs="Arial" w:eastAsia="Arial" w:hAnsi="Arial"/>
                <w:b/>
                <w:bCs/>
                <w:color w:val="0E7490"/>
                <w:sz w:val="18"/>
                <w:szCs w:val="18"/>
              </w:rPr>
              <w:t xml:space="preserve">4</w:t>
            </w:r>
          </w:p>
        </w:tc>
        <w:tc>
          <w:tcPr>
            <w:tcW w:type="dxa" w:w="2800"/>
            <w:tcBorders>
              <w:top w:val="single" w:color="D8B4FE" w:sz="1"/>
              <w:left w:val="single" w:color="D8B4FE" w:sz="1"/>
              <w:bottom w:val="single" w:color="D8B4FE" w:sz="1"/>
              <w:right w:val="single" w:color="D8B4FE" w:sz="1"/>
            </w:tcBorders>
            <w:shd w:fill="CFFAFE" w:val="clear"/>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Game Director dinamico</w:t>
            </w:r>
          </w:p>
        </w:tc>
        <w:tc>
          <w:tcPr>
            <w:tcW w:type="dxa" w:w="1100"/>
            <w:tcBorders>
              <w:top w:val="single" w:color="D8B4FE" w:sz="1"/>
              <w:left w:val="single" w:color="D8B4FE" w:sz="1"/>
              <w:bottom w:val="single" w:color="D8B4FE" w:sz="1"/>
              <w:right w:val="single" w:color="D8B4FE" w:sz="1"/>
            </w:tcBorders>
            <w:shd w:fill="CFFAFE" w:val="clear"/>
            <w:tcMar>
              <w:top w:type="dxa" w:w="70"/>
              <w:left w:type="dxa" w:w="120"/>
              <w:bottom w:type="dxa" w:w="70"/>
              <w:right w:type="dxa" w:w="120"/>
            </w:tcMar>
            <w:vAlign w:val="center"/>
          </w:tcPr>
          <w:p>
            <w:pPr>
              <w:jc w:val="center"/>
            </w:pPr>
            <w:r>
              <w:rPr>
                <w:rFonts w:ascii="Arial" w:cs="Arial" w:eastAsia="Arial" w:hAnsi="Arial"/>
                <w:b w:val="false"/>
                <w:bCs w:val="false"/>
                <w:color w:val="1F2937"/>
                <w:sz w:val="18"/>
                <w:szCs w:val="18"/>
              </w:rPr>
              <w:t xml:space="preserve">5</w:t>
            </w:r>
          </w:p>
        </w:tc>
        <w:tc>
          <w:tcPr>
            <w:tcW w:type="dxa" w:w="1100"/>
            <w:tcBorders>
              <w:top w:val="single" w:color="D8B4FE" w:sz="1"/>
              <w:left w:val="single" w:color="D8B4FE" w:sz="1"/>
              <w:bottom w:val="single" w:color="D8B4FE" w:sz="1"/>
              <w:right w:val="single" w:color="D8B4FE" w:sz="1"/>
            </w:tcBorders>
            <w:shd w:fill="CFFAFE" w:val="clear"/>
            <w:tcMar>
              <w:top w:type="dxa" w:w="70"/>
              <w:left w:type="dxa" w:w="120"/>
              <w:bottom w:type="dxa" w:w="70"/>
              <w:right w:type="dxa" w:w="120"/>
            </w:tcMar>
            <w:vAlign w:val="center"/>
          </w:tcPr>
          <w:p>
            <w:pPr>
              <w:jc w:val="center"/>
            </w:pPr>
            <w:r>
              <w:rPr>
                <w:rFonts w:ascii="Arial" w:cs="Arial" w:eastAsia="Arial" w:hAnsi="Arial"/>
                <w:b w:val="false"/>
                <w:bCs w:val="false"/>
                <w:color w:val="6B7280"/>
                <w:sz w:val="18"/>
                <w:szCs w:val="18"/>
              </w:rPr>
              <w:t xml:space="preserve">—</w:t>
            </w:r>
          </w:p>
        </w:tc>
        <w:tc>
          <w:tcPr>
            <w:tcW w:type="dxa" w:w="1460"/>
            <w:tcBorders>
              <w:top w:val="single" w:color="D8B4FE" w:sz="1"/>
              <w:left w:val="single" w:color="D8B4FE" w:sz="1"/>
              <w:bottom w:val="single" w:color="D8B4FE" w:sz="1"/>
              <w:right w:val="single" w:color="D8B4FE" w:sz="1"/>
            </w:tcBorders>
            <w:shd w:fill="CFFAFE" w:val="clear"/>
            <w:tcMar>
              <w:top w:type="dxa" w:w="70"/>
              <w:left w:type="dxa" w:w="120"/>
              <w:bottom w:type="dxa" w:w="70"/>
              <w:right w:type="dxa" w:w="120"/>
            </w:tcMar>
            <w:vAlign w:val="center"/>
          </w:tcPr>
          <w:p>
            <w:pPr>
              <w:jc w:val="center"/>
            </w:pPr>
            <w:r>
              <w:rPr>
                <w:rFonts w:ascii="Arial" w:cs="Arial" w:eastAsia="Arial" w:hAnsi="Arial"/>
                <w:b w:val="false"/>
                <w:bCs w:val="false"/>
                <w:color w:val="1F2937"/>
                <w:sz w:val="18"/>
                <w:szCs w:val="18"/>
              </w:rPr>
              <w:t xml:space="preserve">5-8 h</w:t>
            </w:r>
          </w:p>
        </w:tc>
        <w:tc>
          <w:tcPr>
            <w:tcW w:type="dxa" w:w="1900"/>
            <w:tcBorders>
              <w:top w:val="single" w:color="D8B4FE" w:sz="1"/>
              <w:left w:val="single" w:color="D8B4FE" w:sz="1"/>
              <w:bottom w:val="single" w:color="D8B4FE" w:sz="1"/>
              <w:right w:val="single" w:color="D8B4FE" w:sz="1"/>
            </w:tcBorders>
            <w:shd w:fill="CFFAFE" w:val="clear"/>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OCP + DIP + SRP</w:t>
            </w:r>
          </w:p>
        </w:tc>
      </w:tr>
      <w:tr>
        <w:tc>
          <w:tcPr>
            <w:tcW w:type="dxa" w:w="1000"/>
            <w:tcBorders>
              <w:top w:val="single" w:color="D8B4FE" w:sz="1"/>
              <w:left w:val="single" w:color="D8B4FE" w:sz="1"/>
              <w:bottom w:val="single" w:color="D8B4FE" w:sz="1"/>
              <w:right w:val="single" w:color="D8B4FE" w:sz="1"/>
            </w:tcBorders>
            <w:shd w:fill="1E1B4B"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TOTAL</w:t>
            </w:r>
          </w:p>
        </w:tc>
        <w:tc>
          <w:tcPr>
            <w:tcW w:type="dxa" w:w="2800"/>
            <w:tcBorders>
              <w:top w:val="single" w:color="D8B4FE" w:sz="1"/>
              <w:left w:val="single" w:color="D8B4FE" w:sz="1"/>
              <w:bottom w:val="single" w:color="D8B4FE" w:sz="1"/>
              <w:right w:val="single" w:color="D8B4FE" w:sz="1"/>
            </w:tcBorders>
            <w:shd w:fill="1E1B4B" w:val="clear"/>
            <w:tcMar>
              <w:top w:type="dxa" w:w="70"/>
              <w:left w:type="dxa" w:w="120"/>
              <w:bottom w:type="dxa" w:w="70"/>
              <w:right w:type="dxa" w:w="120"/>
            </w:tcMar>
            <w:vAlign w:val="center"/>
          </w:tcPr>
          <w:p>
            <w:pPr>
              <w:jc w:val="left"/>
            </w:pPr>
            <w:r>
              <w:rPr>
                <w:rFonts w:ascii="Arial" w:cs="Arial" w:eastAsia="Arial" w:hAnsi="Arial"/>
                <w:b w:val="false"/>
                <w:bCs w:val="false"/>
                <w:color w:val="1F2937"/>
                <w:sz w:val="18"/>
                <w:szCs w:val="18"/>
              </w:rPr>
              <w:t xml:space="preserve"/>
            </w:r>
          </w:p>
        </w:tc>
        <w:tc>
          <w:tcPr>
            <w:tcW w:type="dxa" w:w="1100"/>
            <w:tcBorders>
              <w:top w:val="single" w:color="D8B4FE" w:sz="1"/>
              <w:left w:val="single" w:color="D8B4FE" w:sz="1"/>
              <w:bottom w:val="single" w:color="D8B4FE" w:sz="1"/>
              <w:right w:val="single" w:color="D8B4FE" w:sz="1"/>
            </w:tcBorders>
            <w:shd w:fill="1E1B4B"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19</w:t>
            </w:r>
          </w:p>
        </w:tc>
        <w:tc>
          <w:tcPr>
            <w:tcW w:type="dxa" w:w="1100"/>
            <w:tcBorders>
              <w:top w:val="single" w:color="D8B4FE" w:sz="1"/>
              <w:left w:val="single" w:color="D8B4FE" w:sz="1"/>
              <w:bottom w:val="single" w:color="D8B4FE" w:sz="1"/>
              <w:right w:val="single" w:color="D8B4FE" w:sz="1"/>
            </w:tcBorders>
            <w:shd w:fill="1E1B4B"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5</w:t>
            </w:r>
          </w:p>
        </w:tc>
        <w:tc>
          <w:tcPr>
            <w:tcW w:type="dxa" w:w="1460"/>
            <w:tcBorders>
              <w:top w:val="single" w:color="D8B4FE" w:sz="1"/>
              <w:left w:val="single" w:color="D8B4FE" w:sz="1"/>
              <w:bottom w:val="single" w:color="D8B4FE" w:sz="1"/>
              <w:right w:val="single" w:color="D8B4FE" w:sz="1"/>
            </w:tcBorders>
            <w:shd w:fill="1E1B4B"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14-20 h</w:t>
            </w:r>
          </w:p>
        </w:tc>
        <w:tc>
          <w:tcPr>
            <w:tcW w:type="dxa" w:w="1900"/>
            <w:tcBorders>
              <w:top w:val="single" w:color="D8B4FE" w:sz="1"/>
              <w:left w:val="single" w:color="D8B4FE" w:sz="1"/>
              <w:bottom w:val="single" w:color="D8B4FE" w:sz="1"/>
              <w:right w:val="single" w:color="D8B4FE" w:sz="1"/>
            </w:tcBorders>
            <w:shd w:fill="1E1B4B" w:val="clear"/>
            <w:tcMar>
              <w:top w:type="dxa" w:w="70"/>
              <w:left w:type="dxa" w:w="120"/>
              <w:bottom w:type="dxa" w:w="70"/>
              <w:right w:type="dxa" w:w="120"/>
            </w:tcMar>
            <w:vAlign w:val="center"/>
          </w:tcPr>
          <w:p>
            <w:pPr>
              <w:jc w:val="left"/>
            </w:pPr>
            <w:r>
              <w:rPr>
                <w:rFonts w:ascii="Arial" w:cs="Arial" w:eastAsia="Arial" w:hAnsi="Arial"/>
                <w:b/>
                <w:bCs/>
                <w:color w:val="FFFFFF"/>
                <w:sz w:val="18"/>
                <w:szCs w:val="18"/>
              </w:rPr>
              <w:t xml:space="preserve">SOLID completo</w:t>
            </w:r>
          </w:p>
        </w:tc>
      </w:tr>
    </w:tbl>
    <w:p>
      <w:pPr>
        <w:spacing w:after="120"/>
      </w:pPr>
      <w:r>
        <w:t xml:space="preserve"/>
      </w:r>
    </w:p>
    <w:p>
      <w:pPr>
        <w:spacing w:after="120"/>
      </w:pPr>
      <w:r>
        <w:t xml:space="preserve"/>
      </w:r>
    </w:p>
    <w:p>
      <w:pPr>
        <w:pStyle w:val="Heading2"/>
        <w:spacing w:after="140" w:before="320"/>
      </w:pPr>
      <w:r>
        <w:rPr>
          <w:rFonts w:ascii="Arial" w:cs="Arial" w:eastAsia="Arial" w:hAnsi="Arial"/>
          <w:b/>
          <w:bCs/>
          <w:color w:val="1F2937"/>
          <w:sz w:val="27"/>
          <w:szCs w:val="27"/>
        </w:rPr>
        <w:t xml:space="preserve">Invariante de este Roadmap</w:t>
      </w:r>
    </w:p>
    <w:p>
      <w:pPr>
        <w:spacing w:after="120"/>
      </w:pPr>
      <w:r>
        <w:rPr>
          <w:rFonts w:ascii="Arial" w:cs="Arial" w:eastAsia="Arial" w:hAnsi="Arial"/>
          <w:color w:val="1F2937"/>
          <w:sz w:val="20"/>
          <w:szCs w:val="20"/>
        </w:rPr>
        <w:t xml:space="preserve">En ningun punto de las Fases 0-3 se modifica un contrato publico (interface, evento C#, firma de metodo publico). Todas las correcciones son internas a las clases involucradas. Esto garantiza que el refactor no requiere coordinar cambios en cascada en otras partes del codigo fuera del archivo modificado.</w:t>
      </w:r>
    </w:p>
    <w:p>
      <w:pPr>
        <w:spacing w:after="120"/>
      </w:pPr>
      <w:r>
        <w:t xml:space="preserve"/>
      </w:r>
    </w:p>
    <w:p>
      <w:pPr>
        <w:spacing w:after="120"/>
      </w:pPr>
      <w:r>
        <w:rPr>
          <w:rFonts w:ascii="Arial" w:cs="Arial" w:eastAsia="Arial" w:hAnsi="Arial"/>
          <w:color w:val="1F2937"/>
          <w:sz w:val="20"/>
          <w:szCs w:val="20"/>
        </w:rPr>
        <w:t xml:space="preserve">La Fase 4 introduce 4 archivos nuevos y modifica LevelManager en 3 lineas. Es la unica fase que amplia la superficie publica del proyecto.</w:t>
      </w:r>
    </w:p>
    <w:p>
      <w:pPr>
        <w:spacing w:after="120"/>
      </w:pPr>
      <w:r>
        <w:t xml:space="preserve"/>
      </w:r>
    </w:p>
    <w:p>
      <w:pPr>
        <w:spacing w:after="120"/>
      </w:pPr>
      <w:r>
        <w:t xml:space="preserve"/>
      </w:r>
    </w:p>
    <w:p>
      <w:pPr>
        <w:pBdr>
          <w:top w:val="single" w:color="6B21A8" w:sz="4" w:space="8"/>
        </w:pBdr>
        <w:spacing w:before="200"/>
        <w:jc w:val="center"/>
      </w:pPr>
      <w:r>
        <w:rPr>
          <w:rFonts w:ascii="Arial" w:cs="Arial" w:eastAsia="Arial" w:hAnsi="Arial"/>
          <w:i/>
          <w:iCs/>
          <w:color w:val="6B7280"/>
          <w:sz w:val="18"/>
          <w:szCs w:val="18"/>
        </w:rPr>
        <w:t xml:space="preserve">Celeris Technical Roadmap v1.0  |  Junio 2026  |  19 tareas  |  14-20 horas estimadas</w:t>
      </w:r>
    </w:p>
    <w:sectPr>
      <w:headerReference w:type="default" r:id="rId7"/>
      <w:footerReference w:type="default" r:id="rId8"/>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B21A8" w:sz="2" w:space="4"/>
      </w:pBdr>
      <w:jc w:val="center"/>
    </w:pPr>
    <w:r>
      <w:rPr>
        <w:rFonts w:ascii="Arial" w:cs="Arial" w:eastAsia="Arial" w:hAnsi="Arial"/>
        <w:color w:val="6B7280"/>
        <w:sz w:val="16"/>
        <w:szCs w:val="16"/>
      </w:rPr>
      <w:t xml:space="preserve">Pagina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de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B21A8" w:sz="2" w:space="4"/>
      </w:pBdr>
      <w:jc w:val="right"/>
    </w:pPr>
    <w:r>
      <w:rPr>
        <w:rFonts w:ascii="Arial" w:cs="Arial" w:eastAsia="Arial" w:hAnsi="Arial"/>
        <w:color w:val="6B7280"/>
        <w:sz w:val="16"/>
        <w:szCs w:val="16"/>
      </w:rPr>
      <w:t xml:space="preserve">CELERIS — Roadmap de Correccion Tecnica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6B21A8"/>
      <w:sz w:val="34"/>
      <w:szCs w:val="34"/>
    </w:rPr>
  </w:style>
  <w:style w:type="paragraph" w:styleId="Heading2">
    <w:name w:val="Heading 2"/>
    <w:basedOn w:val="Normal"/>
    <w:next w:val="Normal"/>
    <w:qFormat/>
    <w:pPr>
      <w:spacing w:after="140" w:before="320"/>
      <w:outlineLvl w:val="1"/>
    </w:pPr>
    <w:rPr>
      <w:rFonts w:ascii="Arial" w:cs="Arial" w:eastAsia="Arial" w:hAnsi="Arial"/>
      <w:b/>
      <w:bCs/>
      <w:color w:val="1F2937"/>
      <w:sz w:val="27"/>
      <w:szCs w:val="27"/>
    </w:rPr>
  </w:style>
  <w:style w:type="paragraph" w:styleId="Heading3">
    <w:name w:val="Heading 3"/>
    <w:basedOn w:val="Normal"/>
    <w:next w:val="Normal"/>
    <w:qFormat/>
    <w:pPr>
      <w:spacing w:after="100" w:before="200"/>
      <w:outlineLvl w:val="2"/>
    </w:pPr>
    <w:rPr>
      <w:rFonts w:ascii="Arial" w:cs="Arial" w:eastAsia="Arial" w:hAnsi="Arial"/>
      <w:b/>
      <w:bCs/>
      <w:color w:val="9333E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2026-06-16T00:09:01.845Z</dcterms:created>
  <dcterms:modified xsi:type="dcterms:W3CDTF">2026-06-16T00:09:01.846Z</dcterms:modified>
</cp:coreProperties>
</file>

<file path=docProps/custom.xml><?xml version="1.0" encoding="utf-8"?>
<Properties xmlns="http://schemas.openxmlformats.org/officeDocument/2006/custom-properties" xmlns:vt="http://schemas.openxmlformats.org/officeDocument/2006/docPropsVTypes"/>
</file>