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Arial" w:cs="Arial" w:eastAsia="Arial" w:hAnsi="Arial"/>
          <w:color w:val="999999"/>
          <w:spacing w:val="120"/>
          <w:sz w:val="20"/>
          <w:szCs w:val="20"/>
        </w:rPr>
        <w:t xml:space="preserve">COGNIZANT</w:t>
      </w:r>
    </w:p>
    <w:p>
      <w:pPr>
        <w:pBdr>
          <w:bottom w:val="single" w:color="26EFE9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033A0"/>
          <w:sz w:val="64"/>
          <w:szCs w:val="64"/>
        </w:rPr>
        <w:t xml:space="preserve">Semco Digital Twin</w:t>
      </w:r>
    </w:p>
    <w:p>
      <w:pPr>
        <w:spacing w:after="80" w:before="16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End-to-End Demo Build Specification</w:t>
      </w:r>
    </w:p>
    <w:p>
      <w:pPr>
        <w:spacing w:after="80" w:before="80"/>
      </w:pPr>
      <w:r>
        <w:rPr>
          <w:rFonts w:ascii="Arial" w:cs="Arial" w:eastAsia="Arial" w:hAnsi="Arial"/>
          <w:color w:val="999999"/>
          <w:sz w:val="26"/>
          <w:szCs w:val="26"/>
        </w:rPr>
        <w:t xml:space="preserve">Claude Code CLI — Handover Document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Semco — Offshore Substation Transformer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Cognizant Agentic AI Practice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Specification / Developer Handover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for Claude Code CLI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June 2026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Overview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complete build instructions for a Semco offshore substation digital twin demo. It is addressed directly to the Claude Code CLI agent and should be used as the primary prompt + spec.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demo is a single-page web application that combines a 3D transformer model, real-time agent reasoning visualisation, and a natural-language + voice chat interface. All data is simulated (dummy sensor readings). No backend server is required.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1.1 What we are building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three-panel browser application: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 panel — a live agent flow diagram showing which AI agents are firing as the user asks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Centre panel — a 3D substation transformer with sensor hotspots (vibration, temperature alerts)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panel — a streaming chat interface with voice input and AI responses powered by the Anthropic API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1.2 Acceptance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Three-panel layout renders in Chrome without any build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3D transformer visible with hotspot markers (fallback geometry works if no GLB is supplied)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Clicking a hotspot pre-fills and sends a chat message about that component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or speaking a question triggers the agent network animation on the left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 agents light up based on question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responds with streaming text in the chat 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input works on desktop Chrome via Web Speech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npm install, no webpack, no build step — runs from index.html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File Structure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following directory structure: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/semco-twin/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index.html          &lt;- single-file app (HTML + CSS + JS)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transformer.glb     &lt;- drop GLTF/GLB here when available (optional)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README.md           &lt;- setup instructions</w:t>
      </w:r>
    </w:p>
    <w:p>
      <w:pPr>
        <w:spacing w:after="120"/>
      </w:pPr>
      <w:r>
        <w:t xml:space="preserve"/>
      </w:r>
    </w:p>
    <w:p>
      <w:pPr>
        <w:pBdr>
          <w:left w:val="single" w:color="26EFE9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GLB file is located at ~/Downloads/transformer.glb (or similar). Claude Code should reference this path when first loading the file. If the file is not found at runtime, fall back to procedural geometry.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Layout Specification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is full viewport height with a dark background (#0a0f1e). Three columns using CSS Flexbox or Grid: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#0d1320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network flow diagram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#0a0f1e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Three.js transformer + hotspots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#0d1320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interface + voice input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Left Panel — Agent Network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a vertical flow diagram with exactly five agents connected by downward arrows. Use SVG or an HTML canvas element.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4.1 Agent nodes (top to bottom)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Orchestrator 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Sensor Query 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Anomaly Detection 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Engineering 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Maintenance Agent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4.2 Visual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(idle): dark grey card (#1e2a3a), dim text, no glow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Active: bright blue fill (#0033A0), white text, subtle pulse animation (CSS keyframes, scale 1.0 to 1.04 and back, 800ms loop)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Completed: fades back to idle after 4 seconds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4.3 Activation rules — keyword matching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message is sent, run the following keyword checks against the user's text (case-insensitive):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Keywords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Agents that fire (in sequence)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why / cause / sensor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 → Sensor Query → Anomaly Detection → 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fix / repair / maintenance / steps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 → Sensor Query → Maintenance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predict / forecast / when / fail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 → Anomaly Detection → 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status / health / overview / default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 → Sensor Query → Anomaly Detection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6EFE9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Agents fire sequentially with a 600ms delay between each node activation. After all relevant agents have fired, they remain lit for 4 seconds then fade back to idle.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Centre Panel — 3D Transformer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Three.js loaded via importmap from CDN. No npm install.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5.1 CDN imports (paste at top of index.html)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&lt;script type="importmap"&gt;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"imports":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"three": "https://cdn.jsdelivr.net/npm/three@0.160.0/build/three.module.js",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"three/addons/": "https://cdn.jsdelivr.net/npm/three@0.160.0/examples/jsm/"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&lt;/script&gt;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5.2 GLB model loading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Attempt to load a GLTF model from ./transformer.glb using GLTFLoader. The user's GLB file is located at:</w:t>
      </w:r>
    </w:p>
    <w:p>
      <w:pPr>
        <w:spacing w:after="120"/>
      </w:pPr>
      <w:r>
        <w:t xml:space="preserve"/>
      </w:r>
    </w:p>
    <w:p>
      <w:pPr>
        <w:pBdr>
          <w:left w:val="single" w:color="26EFE9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~/Downloads/[your-glb-filename].glb — Copy this file into the /semco-twin/ project folder and rename it transformer.glb before running the app.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file is not found (404 or load error), fall back to procedural geometry: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body: grey BoxGeometry (2 x 3 x 1.5) representing the transformer tank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bushings: CylinderGeometry (0.15 radius, 0.8 height) in cream/off-white, positioned on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Radiator panel: thin BoxGeometry on the side, dark grey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plinth: flat BoxGeometry, dark charcoal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directional light and ambient light so the geometry is clearly visible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5.3 Dummy sensor data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Hardcode the following component data as a JavaScript object. This drives hotspot position, colour, and tooltip content:</w:t>
      </w:r>
    </w:p>
    <w:p>
      <w:pPr>
        <w:spacing w:after="1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components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bushing_A:    { label: "Bushing A",    vibration: 2.1, temp: 68, status: "healthy",  position: [0.5,  1.8,  0] 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bushing_B:    { label: "Bushing B",    vibration: 7.8, temp: 91, status: "warning",  position: [0,    1.8,  0] 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bushing_C:    { label: "Bushing C",    vibration: 3.2, temp: 72, status: "healthy",  position: [-0.5, 1.8,  0] 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main_coil:    { label: "Main Coil",    vibration: 5.4, temp: 84, status: "warning",  position: [0,    0.2,  0] 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cooling_tank: { label: "Cooling Tank", vibration: 1.2, temp: 55, status: "healthy",  position: [1.2,  0,    0]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pBdr>
          <w:left w:val="single" w:color="26EFE9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Adjust hotspot positions once the actual GLB is loaded — inspect model geometry to find accurate anchor points for each component.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5.4 Hotspot markers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THREE.Sprite for each hotspot (always faces the camera)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Healthy: small green circle (radius ~0.06), solid fill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Warning: larger amber circle (radius ~0.1), CSS pulse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Critical (future): red circle (radius ~0.12), faster pulse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hover: show a tooltip card (HTML overlay, positioned via 3D-to-2D projection) showing component name, vibration value (mm/s), temperature (Celsius), and status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click: call sendChatMessage('Tell me about [Component Label]') to pre-fill and send the chat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5.5 Camera and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OrbitControls from three/addons/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camera position: [3, 3, 5], looking at origin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auto-rotate (speed 0.3) when idle — pause auto-rotate on user interaction, resume after 5 seconds of no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damping for smooth feel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Right Panel — Chat Interface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6.1 UI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list: scrollable area, grows upward. User messages right-aligned (blue bubble, #0033A0 background). AI messages left-aligned (dark card #1e2a3a, white 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bar fixed to bottom of right panel: text field (flex-grow) + send button + microphone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Microphone button uses Web Speech API (webkitSpeechRecognition). Show red recording indicator while listening. On mobile, degrade gracefully to text-only.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responses render with streaming effect — tokens appear one at a time as they arrive from the API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6.2 Welcome message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load, display the following pre-seeded AI message in the chat:</w:t>
      </w:r>
    </w:p>
    <w:p>
      <w:pPr>
        <w:spacing w:after="120"/>
      </w:pPr>
      <w:r>
        <w:t xml:space="preserve"/>
      </w:r>
    </w:p>
    <w:p>
      <w:pPr>
        <w:pBdr>
          <w:left w:val="single" w:color="26EFE9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I'm monitoring 5 components on your Semco transformer. Bushing B and the Main Coil are showing elevated readings. Ask me anything — try 'What's causing the vibration spike?' or 'How do I fix Bushing B?'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6.3 Anthropic API system prompt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following system prompt verbatim in every API call:</w:t>
      </w:r>
    </w:p>
    <w:p>
      <w:pPr>
        <w:spacing w:after="1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are a digital twin AI assistant for a Semco offshore substation transformer.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have access to live sensor data from 5 components. Respond concisely in 2-4 sentences.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When asked about causes, explain likely engineering reasons for the sensor readings.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When asked about fixes, give 3-5 numbered steps a maintenance engineer can follow on-site.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When asked for predictions, give a timeframe and a confidence level (e.g. '85% confidence').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Always reference specific component names and sensor values in your answers.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Current sensor data: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Bushing A:    vibration 2.1 mm/s, temp 68 C  — healthy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Bushing B:    vibration 7.8 mm/s, temp 91 C  — WARNING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Bushing C:    vibration 3.2 mm/s, temp 72 C  — healthy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Main Coil:    vibration 5.4 mm/s, temp 84 C  — WARNING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Cooling Tank: vibration 1.2 mm/s, temp 55 C  — healthy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6.4 API call pattern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response = await fetch('https://api.anthropic.com/v1/messages',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'POST',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'Content-Type': 'application/json',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'x-api-key': API_KEY,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'anthropic-version': '2023-06-01'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body: JSON.stringify({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model: 'claude-sonnet-4-20250514',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max_tokens: 1024,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stream: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system: SYSTEM_PROMPT,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messages: conversationHistory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6.5 API key handling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first load, check sessionStorage for 'anthropic_api_key'. If not found, show a centred modal overlay asking the user to paste their Anthropic API key. Store in sessionStorage only. Never log or transmit the key.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6.6 Message flow on send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 user message to conversationHistory and render in chat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keyword matching against user text → trigger agent network animation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component name is mentioned, highlight that hotspot on the 3D model (briefly scale up to 1.5x for 2 seconds)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Anthropic API with full conversationHistory + system prompt, stream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streaming tokens into a new AI message bubble as they arrive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 completed AI response to conversationHistory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Claude Code CLI — Step-by-Step Instructions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exact steps for the Claude Code CLI agent to follow in order.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Step 1 — Create project folder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~/semco-twin &amp;&amp; cd ~/semco-twin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Step 2 — Copy GLB file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downloaded GLB file into the project folder and rename it: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~/Downloads/&lt;your-glb-filename&gt;.glb ~/semco-twin/transformer.glb</w:t>
      </w:r>
    </w:p>
    <w:p>
      <w:pPr>
        <w:pBdr>
          <w:left w:val="single" w:color="26EFE9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Replace &lt;your-glb-filename&gt; with the actual filename. If unsure, run: ls ~/Downloads/*.glb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Step 3 — Build index.html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single index.html file in ~/semco-twin/ containing all HTML, CSS, and JavaScript as specified in Sections 3–6 of this document. Do not use any bundler or build tool.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Step 4 — Run locally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~/semco-twin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python3 -m http.server 8080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open http://localhost:8080 in Chrome.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Step 5 — Enter API key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first load the app will ask for an Anthropic API key. Paste it into the modal. The key is stored in sessionStorage only and is not persisted across browser sessions.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Step 6 — Smoke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the 3D transformer renders (GLB model or fallback geometry)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five agent nodes are visible in the left 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'What is causing the vibration spike on Bushing B?' — confirm agents animate and a streaming AI response appears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microphone button and speak a question — confirm voice transcription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 hotspot on the 3D model — confirm the chat auto-sends a message about that component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Suggested Demo Questions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these during the client demo to showcase each capability: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Agents that fire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A0"/>
                <w:sz w:val="20"/>
                <w:szCs w:val="20"/>
              </w:rPr>
              <w:t xml:space="preserve">What it demonstrates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What is the overall health of the transformer?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+ Sensor + Anomaly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overview, sensor awareness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Why is Bushing B vibrating so much?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+ Sensor + Anomaly + Engineering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Root cause reasoning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How do I fix Bushing B?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+ Sensor + Maintenance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Step-by-step maintenance guidance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When will the Main Coil fail?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+ Anomaly + Engineering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Predictive RUL with confidence 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Compare all component temperatures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+ Sensor + Anomaly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Fleet benchmarking capability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033A0" w:sz="4"/>
              <w:right w:val="none" w:color="FFFFFF" w:sz="0"/>
            </w:tcBorders>
            <w:shd w:fill="0033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Phase 2 Extensions (post-demo)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not in scope for the demo build but should be noted for the client roadmap conversation: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Replace dummy data with a WebSocket feed from Semco's sensor infrastructure.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Live sensor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Once the real model loads, adjust component positions to match actual geometry using Three.js raycasting.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GLB hotspot calibration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Integrate a trained ML model (ONNX or Python API) to replace the hardcoded status labels with real predictions.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RUL prediction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text-to-speech so the AI speaks its responses back — completing the voice interaction loop.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Voice output (TTS)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Collapse the three-panel layout to a tabbed view on smaller screens.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Mobile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Cognizant SSO before any client-facing deployment.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Authentication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2025 Cognizant Technology Solutions. All rights reserved. Confidential.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3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33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2026-06-05T14:30:17.363Z</dcterms:created>
  <dcterms:modified xsi:type="dcterms:W3CDTF">2026-06-05T14:30:17.363Z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