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仿宋体" w:eastAsia="仿宋体"/>
          <w:b/>
          <w:sz w:val="48"/>
          <w:szCs w:val="48"/>
          <w:u w:val="single"/>
        </w:rPr>
      </w:pPr>
    </w:p>
    <w:p>
      <w:pPr>
        <w:adjustRightInd w:val="0"/>
        <w:snapToGrid w:val="0"/>
        <w:spacing w:line="360" w:lineRule="auto"/>
        <w:jc w:val="center"/>
        <w:rPr>
          <w:rFonts w:ascii="仿宋体" w:eastAsia="仿宋体"/>
          <w:b/>
          <w:sz w:val="48"/>
          <w:szCs w:val="48"/>
          <w:u w:val="single"/>
        </w:rPr>
      </w:pPr>
      <w:r>
        <w:rPr>
          <w:rFonts w:hint="eastAsia" w:ascii="仿宋体" w:eastAsia="仿宋体"/>
          <w:b/>
          <w:sz w:val="48"/>
          <w:szCs w:val="48"/>
          <w:u w:val="single"/>
        </w:rPr>
        <w:t>上海市电力公司电力科学研究院_国网上海电科院配网故障统计分析系统性能提升改造_生产管理系统</w:t>
      </w:r>
    </w:p>
    <w:p>
      <w:pPr>
        <w:adjustRightInd w:val="0"/>
        <w:snapToGrid w:val="0"/>
        <w:spacing w:line="360" w:lineRule="auto"/>
        <w:jc w:val="center"/>
        <w:rPr>
          <w:rFonts w:ascii="方正小标宋简体" w:eastAsia="方正小标宋简体"/>
          <w:sz w:val="52"/>
          <w:szCs w:val="52"/>
        </w:rPr>
      </w:pPr>
      <w:r>
        <w:rPr>
          <w:rFonts w:hint="eastAsia" w:ascii="方正小标宋简体" w:eastAsia="方正小标宋简体"/>
          <w:sz w:val="52"/>
          <w:szCs w:val="52"/>
        </w:rPr>
        <w:t>招标文件</w:t>
      </w:r>
    </w:p>
    <w:p>
      <w:pPr>
        <w:spacing w:line="360" w:lineRule="auto"/>
        <w:jc w:val="center"/>
        <w:rPr>
          <w:rFonts w:ascii="仿宋体" w:eastAsia="仿宋体"/>
          <w:b/>
          <w:sz w:val="48"/>
          <w:szCs w:val="48"/>
        </w:rPr>
      </w:pPr>
      <w:r>
        <w:rPr>
          <w:rFonts w:ascii="仿宋体" w:eastAsia="仿宋体"/>
          <w:b/>
          <w:sz w:val="48"/>
          <w:szCs w:val="48"/>
        </w:rPr>
        <w:t>(</w:t>
      </w:r>
      <w:r>
        <w:rPr>
          <w:rFonts w:hint="eastAsia" w:ascii="仿宋体" w:eastAsia="仿宋体"/>
          <w:b/>
          <w:sz w:val="48"/>
          <w:szCs w:val="48"/>
        </w:rPr>
        <w:t>ID号：A032-500064407-00016</w:t>
      </w:r>
      <w:r>
        <w:rPr>
          <w:rFonts w:ascii="仿宋体" w:eastAsia="仿宋体"/>
          <w:b/>
          <w:sz w:val="48"/>
          <w:szCs w:val="48"/>
        </w:rPr>
        <w:t>)</w:t>
      </w:r>
    </w:p>
    <w:p>
      <w:pPr>
        <w:spacing w:line="360" w:lineRule="auto"/>
        <w:jc w:val="center"/>
        <w:rPr>
          <w:rFonts w:hAnsi="宋体"/>
          <w:b/>
          <w:sz w:val="52"/>
          <w:szCs w:val="52"/>
        </w:rPr>
      </w:pPr>
      <w:r>
        <w:rPr>
          <w:rFonts w:hAnsi="宋体"/>
          <w:b/>
          <w:sz w:val="52"/>
          <w:szCs w:val="52"/>
        </w:rPr>
        <w:t>（技术规范专用部分）</w:t>
      </w:r>
    </w:p>
    <w:p>
      <w:pPr>
        <w:spacing w:line="360" w:lineRule="auto"/>
        <w:jc w:val="center"/>
        <w:rPr>
          <w:rFonts w:hAnsi="宋体"/>
          <w:b/>
          <w:sz w:val="52"/>
          <w:szCs w:val="52"/>
        </w:rPr>
      </w:pPr>
    </w:p>
    <w:p>
      <w:pPr>
        <w:spacing w:line="360" w:lineRule="auto"/>
        <w:jc w:val="center"/>
        <w:rPr>
          <w:rFonts w:hAnsi="宋体"/>
          <w:b/>
          <w:sz w:val="52"/>
          <w:szCs w:val="52"/>
        </w:rPr>
      </w:pPr>
    </w:p>
    <w:p>
      <w:pPr>
        <w:spacing w:line="360" w:lineRule="auto"/>
        <w:jc w:val="center"/>
        <w:rPr>
          <w:rFonts w:hAnsi="宋体"/>
          <w:b/>
          <w:sz w:val="52"/>
          <w:szCs w:val="52"/>
        </w:rPr>
      </w:pPr>
    </w:p>
    <w:p>
      <w:pPr>
        <w:spacing w:line="360" w:lineRule="auto"/>
        <w:jc w:val="center"/>
        <w:rPr>
          <w:rFonts w:hAnsi="宋体"/>
          <w:b/>
          <w:sz w:val="52"/>
          <w:szCs w:val="52"/>
        </w:rPr>
      </w:pPr>
    </w:p>
    <w:p>
      <w:pPr>
        <w:spacing w:line="360" w:lineRule="auto"/>
        <w:jc w:val="center"/>
        <w:rPr>
          <w:rFonts w:hAnsi="宋体"/>
          <w:b/>
          <w:sz w:val="52"/>
          <w:szCs w:val="52"/>
        </w:rPr>
      </w:pPr>
    </w:p>
    <w:p>
      <w:pPr>
        <w:spacing w:beforeLines="100" w:line="360" w:lineRule="auto"/>
        <w:jc w:val="center"/>
        <w:rPr>
          <w:rFonts w:hAnsi="宋体"/>
          <w:sz w:val="32"/>
        </w:rPr>
      </w:pPr>
      <w:r>
        <w:rPr>
          <w:rFonts w:hint="eastAsia" w:hAnsi="宋体"/>
          <w:sz w:val="32"/>
        </w:rPr>
        <w:t>设计单位：上海电力设计院有限公司</w:t>
      </w:r>
    </w:p>
    <w:p>
      <w:pPr>
        <w:spacing w:beforeLines="100" w:line="360" w:lineRule="auto"/>
        <w:jc w:val="center"/>
        <w:rPr>
          <w:rFonts w:hAnsi="宋体"/>
          <w:sz w:val="32"/>
        </w:rPr>
      </w:pPr>
      <w:r>
        <w:rPr>
          <w:rFonts w:hint="eastAsia" w:hAnsi="宋体"/>
          <w:sz w:val="30"/>
        </w:rPr>
        <w:t>2017年11月</w:t>
      </w:r>
    </w:p>
    <w:p>
      <w:pPr>
        <w:adjustRightInd w:val="0"/>
        <w:snapToGrid w:val="0"/>
        <w:spacing w:beforeLines="50" w:afterLines="50"/>
        <w:jc w:val="center"/>
        <w:rPr>
          <w:rFonts w:hAnsi="宋体" w:cs="Arial"/>
          <w:b/>
          <w:sz w:val="32"/>
          <w:szCs w:val="32"/>
        </w:rPr>
      </w:pPr>
      <w:r>
        <w:rPr>
          <w:rFonts w:hAnsi="宋体" w:cs="Arial"/>
          <w:b/>
          <w:sz w:val="32"/>
          <w:szCs w:val="32"/>
        </w:rPr>
        <w:t>目  录</w:t>
      </w:r>
    </w:p>
    <w:p>
      <w:pPr>
        <w:pStyle w:val="27"/>
        <w:tabs>
          <w:tab w:val="right" w:leader="dot" w:pos="9072"/>
          <w:tab w:val="clear" w:pos="480"/>
          <w:tab w:val="clear" w:pos="8820"/>
        </w:tabs>
      </w:pPr>
      <w:r>
        <w:rPr>
          <w:rFonts w:cs="Arial"/>
          <w:b w:val="0"/>
          <w:bCs w:val="0"/>
          <w:caps w:val="0"/>
          <w:szCs w:val="24"/>
        </w:rPr>
        <w:fldChar w:fldCharType="begin"/>
      </w:r>
      <w:r>
        <w:rPr>
          <w:rFonts w:cs="Arial"/>
          <w:b w:val="0"/>
          <w:bCs w:val="0"/>
          <w:caps w:val="0"/>
          <w:szCs w:val="24"/>
        </w:rPr>
        <w:instrText xml:space="preserve"> TOC \o "1-2" \h \z \u </w:instrText>
      </w:r>
      <w:r>
        <w:rPr>
          <w:rFonts w:cs="Arial"/>
          <w:b w:val="0"/>
          <w:bCs w:val="0"/>
          <w:caps w:val="0"/>
          <w:szCs w:val="24"/>
        </w:rPr>
        <w:fldChar w:fldCharType="separate"/>
      </w:r>
      <w:r>
        <w:fldChar w:fldCharType="begin"/>
      </w:r>
      <w:r>
        <w:instrText xml:space="preserve"> HYPERLINK \l "_Toc19967" </w:instrText>
      </w:r>
      <w:r>
        <w:fldChar w:fldCharType="separate"/>
      </w:r>
      <w:r>
        <w:rPr>
          <w:rFonts w:hint="eastAsia"/>
        </w:rPr>
        <w:t>1. 总  则</w:t>
      </w:r>
      <w:r>
        <w:tab/>
      </w:r>
      <w:r>
        <w:fldChar w:fldCharType="begin"/>
      </w:r>
      <w:r>
        <w:instrText xml:space="preserve"> PAGEREF _Toc19967 </w:instrText>
      </w:r>
      <w:r>
        <w:fldChar w:fldCharType="separate"/>
      </w:r>
      <w:r>
        <w:t>1</w:t>
      </w:r>
      <w:r>
        <w:fldChar w:fldCharType="end"/>
      </w:r>
      <w:r>
        <w:fldChar w:fldCharType="end"/>
      </w:r>
    </w:p>
    <w:p>
      <w:pPr>
        <w:pStyle w:val="32"/>
        <w:tabs>
          <w:tab w:val="right" w:leader="dot" w:pos="9072"/>
          <w:tab w:val="clear" w:pos="960"/>
          <w:tab w:val="clear" w:pos="8820"/>
        </w:tabs>
      </w:pPr>
      <w:r>
        <w:fldChar w:fldCharType="begin"/>
      </w:r>
      <w:r>
        <w:instrText xml:space="preserve"> HYPERLINK \l "_Toc21308" </w:instrText>
      </w:r>
      <w:r>
        <w:fldChar w:fldCharType="separate"/>
      </w:r>
      <w:r>
        <w:rPr>
          <w:rFonts w:hint="eastAsia"/>
        </w:rPr>
        <w:t xml:space="preserve">1.1 </w:t>
      </w:r>
      <w:r>
        <w:t>基本规定</w:t>
      </w:r>
      <w:r>
        <w:tab/>
      </w:r>
      <w:r>
        <w:fldChar w:fldCharType="begin"/>
      </w:r>
      <w:r>
        <w:instrText xml:space="preserve"> PAGEREF _Toc21308 </w:instrText>
      </w:r>
      <w:r>
        <w:fldChar w:fldCharType="separate"/>
      </w:r>
      <w:r>
        <w:t>1</w:t>
      </w:r>
      <w:r>
        <w:fldChar w:fldCharType="end"/>
      </w:r>
      <w:r>
        <w:fldChar w:fldCharType="end"/>
      </w:r>
    </w:p>
    <w:p>
      <w:pPr>
        <w:pStyle w:val="32"/>
        <w:tabs>
          <w:tab w:val="right" w:leader="dot" w:pos="9072"/>
          <w:tab w:val="clear" w:pos="960"/>
          <w:tab w:val="clear" w:pos="8820"/>
        </w:tabs>
      </w:pPr>
      <w:r>
        <w:fldChar w:fldCharType="begin"/>
      </w:r>
      <w:r>
        <w:instrText xml:space="preserve"> HYPERLINK \l "_Toc13112" </w:instrText>
      </w:r>
      <w:r>
        <w:fldChar w:fldCharType="separate"/>
      </w:r>
      <w:r>
        <w:rPr>
          <w:rFonts w:hint="eastAsia"/>
        </w:rPr>
        <w:t xml:space="preserve">1.2 </w:t>
      </w:r>
      <w:r>
        <w:t>投标须知</w:t>
      </w:r>
      <w:r>
        <w:tab/>
      </w:r>
      <w:r>
        <w:fldChar w:fldCharType="begin"/>
      </w:r>
      <w:r>
        <w:instrText xml:space="preserve"> PAGEREF _Toc13112 </w:instrText>
      </w:r>
      <w:r>
        <w:fldChar w:fldCharType="separate"/>
      </w:r>
      <w:r>
        <w:t>2</w:t>
      </w:r>
      <w:r>
        <w:fldChar w:fldCharType="end"/>
      </w:r>
      <w:r>
        <w:fldChar w:fldCharType="end"/>
      </w:r>
    </w:p>
    <w:p>
      <w:pPr>
        <w:pStyle w:val="32"/>
        <w:tabs>
          <w:tab w:val="right" w:leader="dot" w:pos="9072"/>
          <w:tab w:val="clear" w:pos="960"/>
          <w:tab w:val="clear" w:pos="8820"/>
        </w:tabs>
      </w:pPr>
      <w:r>
        <w:fldChar w:fldCharType="begin"/>
      </w:r>
      <w:r>
        <w:instrText xml:space="preserve"> HYPERLINK \l "_Toc22552" </w:instrText>
      </w:r>
      <w:r>
        <w:fldChar w:fldCharType="separate"/>
      </w:r>
      <w:r>
        <w:rPr>
          <w:rFonts w:hint="eastAsia"/>
        </w:rPr>
        <w:t xml:space="preserve">1.3 </w:t>
      </w:r>
      <w:r>
        <w:t>技术应答要求</w:t>
      </w:r>
      <w:r>
        <w:tab/>
      </w:r>
      <w:r>
        <w:fldChar w:fldCharType="begin"/>
      </w:r>
      <w:r>
        <w:instrText xml:space="preserve"> PAGEREF _Toc22552 </w:instrText>
      </w:r>
      <w:r>
        <w:fldChar w:fldCharType="separate"/>
      </w:r>
      <w:r>
        <w:t>3</w:t>
      </w:r>
      <w:r>
        <w:fldChar w:fldCharType="end"/>
      </w:r>
      <w:r>
        <w:fldChar w:fldCharType="end"/>
      </w:r>
    </w:p>
    <w:p>
      <w:pPr>
        <w:pStyle w:val="32"/>
        <w:tabs>
          <w:tab w:val="right" w:leader="dot" w:pos="9072"/>
          <w:tab w:val="clear" w:pos="960"/>
          <w:tab w:val="clear" w:pos="8820"/>
        </w:tabs>
      </w:pPr>
      <w:r>
        <w:fldChar w:fldCharType="begin"/>
      </w:r>
      <w:r>
        <w:instrText xml:space="preserve"> HYPERLINK \l "_Toc7981" </w:instrText>
      </w:r>
      <w:r>
        <w:fldChar w:fldCharType="separate"/>
      </w:r>
      <w:r>
        <w:rPr>
          <w:rFonts w:hint="eastAsia"/>
        </w:rPr>
        <w:t xml:space="preserve">1.4 </w:t>
      </w:r>
      <w:r>
        <w:t>中标方职责</w:t>
      </w:r>
      <w:r>
        <w:tab/>
      </w:r>
      <w:r>
        <w:fldChar w:fldCharType="begin"/>
      </w:r>
      <w:r>
        <w:instrText xml:space="preserve"> PAGEREF _Toc7981 </w:instrText>
      </w:r>
      <w:r>
        <w:fldChar w:fldCharType="separate"/>
      </w:r>
      <w:r>
        <w:t>3</w:t>
      </w:r>
      <w:r>
        <w:fldChar w:fldCharType="end"/>
      </w:r>
      <w:r>
        <w:fldChar w:fldCharType="end"/>
      </w:r>
    </w:p>
    <w:p>
      <w:pPr>
        <w:pStyle w:val="32"/>
        <w:tabs>
          <w:tab w:val="right" w:leader="dot" w:pos="9072"/>
          <w:tab w:val="clear" w:pos="960"/>
          <w:tab w:val="clear" w:pos="8820"/>
        </w:tabs>
      </w:pPr>
      <w:r>
        <w:fldChar w:fldCharType="begin"/>
      </w:r>
      <w:r>
        <w:instrText xml:space="preserve"> HYPERLINK \l "_Toc23612" </w:instrText>
      </w:r>
      <w:r>
        <w:fldChar w:fldCharType="separate"/>
      </w:r>
      <w:r>
        <w:rPr>
          <w:rFonts w:hint="eastAsia"/>
        </w:rPr>
        <w:t xml:space="preserve">1.5 </w:t>
      </w:r>
      <w:r>
        <w:t>买方职责</w:t>
      </w:r>
      <w:r>
        <w:tab/>
      </w:r>
      <w:r>
        <w:fldChar w:fldCharType="begin"/>
      </w:r>
      <w:r>
        <w:instrText xml:space="preserve"> PAGEREF _Toc23612 </w:instrText>
      </w:r>
      <w:r>
        <w:fldChar w:fldCharType="separate"/>
      </w:r>
      <w:r>
        <w:t>4</w:t>
      </w:r>
      <w:r>
        <w:fldChar w:fldCharType="end"/>
      </w:r>
      <w:r>
        <w:fldChar w:fldCharType="end"/>
      </w:r>
    </w:p>
    <w:p>
      <w:pPr>
        <w:pStyle w:val="27"/>
        <w:tabs>
          <w:tab w:val="right" w:leader="dot" w:pos="9072"/>
          <w:tab w:val="clear" w:pos="480"/>
          <w:tab w:val="clear" w:pos="8820"/>
        </w:tabs>
      </w:pPr>
      <w:r>
        <w:fldChar w:fldCharType="begin"/>
      </w:r>
      <w:r>
        <w:instrText xml:space="preserve"> HYPERLINK \l "_Toc5079" </w:instrText>
      </w:r>
      <w:r>
        <w:fldChar w:fldCharType="separate"/>
      </w:r>
      <w:r>
        <w:rPr>
          <w:rFonts w:hint="eastAsia"/>
        </w:rPr>
        <w:t>2. 供货需求</w:t>
      </w:r>
      <w:r>
        <w:tab/>
      </w:r>
      <w:r>
        <w:fldChar w:fldCharType="begin"/>
      </w:r>
      <w:r>
        <w:instrText xml:space="preserve"> PAGEREF _Toc5079 </w:instrText>
      </w:r>
      <w:r>
        <w:fldChar w:fldCharType="separate"/>
      </w:r>
      <w:r>
        <w:t>5</w:t>
      </w:r>
      <w:r>
        <w:fldChar w:fldCharType="end"/>
      </w:r>
      <w:r>
        <w:fldChar w:fldCharType="end"/>
      </w:r>
    </w:p>
    <w:p>
      <w:pPr>
        <w:pStyle w:val="32"/>
        <w:tabs>
          <w:tab w:val="right" w:leader="dot" w:pos="9072"/>
          <w:tab w:val="clear" w:pos="960"/>
          <w:tab w:val="clear" w:pos="8820"/>
        </w:tabs>
      </w:pPr>
      <w:r>
        <w:fldChar w:fldCharType="begin"/>
      </w:r>
      <w:r>
        <w:instrText xml:space="preserve"> HYPERLINK \l "_Toc28577" </w:instrText>
      </w:r>
      <w:r>
        <w:fldChar w:fldCharType="separate"/>
      </w:r>
      <w:r>
        <w:rPr>
          <w:rFonts w:hint="eastAsia"/>
        </w:rPr>
        <w:t>2.1 供货需求一览表</w:t>
      </w:r>
      <w:r>
        <w:tab/>
      </w:r>
      <w:r>
        <w:fldChar w:fldCharType="begin"/>
      </w:r>
      <w:r>
        <w:instrText xml:space="preserve"> PAGEREF _Toc28577 </w:instrText>
      </w:r>
      <w:r>
        <w:fldChar w:fldCharType="separate"/>
      </w:r>
      <w:r>
        <w:t>5</w:t>
      </w:r>
      <w:r>
        <w:fldChar w:fldCharType="end"/>
      </w:r>
      <w:r>
        <w:fldChar w:fldCharType="end"/>
      </w:r>
    </w:p>
    <w:p>
      <w:pPr>
        <w:pStyle w:val="32"/>
        <w:tabs>
          <w:tab w:val="right" w:leader="dot" w:pos="9072"/>
          <w:tab w:val="clear" w:pos="960"/>
          <w:tab w:val="clear" w:pos="8820"/>
        </w:tabs>
      </w:pPr>
      <w:r>
        <w:fldChar w:fldCharType="begin"/>
      </w:r>
      <w:r>
        <w:instrText xml:space="preserve"> HYPERLINK \l "_Toc10145" </w:instrText>
      </w:r>
      <w:r>
        <w:fldChar w:fldCharType="separate"/>
      </w:r>
      <w:r>
        <w:rPr>
          <w:rFonts w:hint="eastAsia"/>
        </w:rPr>
        <w:t>2.2 供货需求说明</w:t>
      </w:r>
      <w:r>
        <w:tab/>
      </w:r>
      <w:r>
        <w:fldChar w:fldCharType="begin"/>
      </w:r>
      <w:r>
        <w:instrText xml:space="preserve"> PAGEREF _Toc10145 </w:instrText>
      </w:r>
      <w:r>
        <w:fldChar w:fldCharType="separate"/>
      </w:r>
      <w:r>
        <w:t>6</w:t>
      </w:r>
      <w:r>
        <w:fldChar w:fldCharType="end"/>
      </w:r>
      <w:r>
        <w:fldChar w:fldCharType="end"/>
      </w:r>
    </w:p>
    <w:p>
      <w:pPr>
        <w:pStyle w:val="32"/>
        <w:tabs>
          <w:tab w:val="right" w:leader="dot" w:pos="9072"/>
          <w:tab w:val="clear" w:pos="960"/>
          <w:tab w:val="clear" w:pos="8820"/>
        </w:tabs>
      </w:pPr>
      <w:r>
        <w:fldChar w:fldCharType="begin"/>
      </w:r>
      <w:r>
        <w:instrText xml:space="preserve"> HYPERLINK \l "_Toc25588" </w:instrText>
      </w:r>
      <w:r>
        <w:fldChar w:fldCharType="separate"/>
      </w:r>
      <w:r>
        <w:rPr>
          <w:rFonts w:hint="eastAsia"/>
        </w:rPr>
        <w:t xml:space="preserve">2.3 </w:t>
      </w:r>
      <w:r>
        <w:t>技术资料和文件</w:t>
      </w:r>
      <w:r>
        <w:tab/>
      </w:r>
      <w:r>
        <w:fldChar w:fldCharType="begin"/>
      </w:r>
      <w:r>
        <w:instrText xml:space="preserve"> PAGEREF _Toc25588 </w:instrText>
      </w:r>
      <w:r>
        <w:fldChar w:fldCharType="separate"/>
      </w:r>
      <w:r>
        <w:t>6</w:t>
      </w:r>
      <w:r>
        <w:fldChar w:fldCharType="end"/>
      </w:r>
      <w:r>
        <w:fldChar w:fldCharType="end"/>
      </w:r>
    </w:p>
    <w:p>
      <w:pPr>
        <w:pStyle w:val="27"/>
        <w:tabs>
          <w:tab w:val="right" w:leader="dot" w:pos="9072"/>
          <w:tab w:val="clear" w:pos="480"/>
          <w:tab w:val="clear" w:pos="8820"/>
        </w:tabs>
      </w:pPr>
      <w:r>
        <w:fldChar w:fldCharType="begin"/>
      </w:r>
      <w:r>
        <w:instrText xml:space="preserve"> HYPERLINK \l "_Toc28338" </w:instrText>
      </w:r>
      <w:r>
        <w:fldChar w:fldCharType="separate"/>
      </w:r>
      <w:r>
        <w:rPr>
          <w:rFonts w:hint="eastAsia"/>
        </w:rPr>
        <w:t>3. 技术要求</w:t>
      </w:r>
      <w:r>
        <w:tab/>
      </w:r>
      <w:r>
        <w:fldChar w:fldCharType="begin"/>
      </w:r>
      <w:r>
        <w:instrText xml:space="preserve"> PAGEREF _Toc28338 </w:instrText>
      </w:r>
      <w:r>
        <w:fldChar w:fldCharType="separate"/>
      </w:r>
      <w:r>
        <w:t>6</w:t>
      </w:r>
      <w:r>
        <w:fldChar w:fldCharType="end"/>
      </w:r>
      <w:r>
        <w:fldChar w:fldCharType="end"/>
      </w:r>
    </w:p>
    <w:p>
      <w:pPr>
        <w:pStyle w:val="32"/>
        <w:tabs>
          <w:tab w:val="right" w:leader="dot" w:pos="9072"/>
          <w:tab w:val="clear" w:pos="960"/>
          <w:tab w:val="clear" w:pos="8820"/>
        </w:tabs>
      </w:pPr>
      <w:r>
        <w:fldChar w:fldCharType="begin"/>
      </w:r>
      <w:r>
        <w:instrText xml:space="preserve"> HYPERLINK \l "_Toc2375" </w:instrText>
      </w:r>
      <w:r>
        <w:fldChar w:fldCharType="separate"/>
      </w:r>
      <w:r>
        <w:rPr>
          <w:rFonts w:hint="eastAsia"/>
        </w:rPr>
        <w:t>3.1 工程实施要求</w:t>
      </w:r>
      <w:r>
        <w:tab/>
      </w:r>
      <w:r>
        <w:fldChar w:fldCharType="begin"/>
      </w:r>
      <w:r>
        <w:instrText xml:space="preserve"> PAGEREF _Toc2375 </w:instrText>
      </w:r>
      <w:r>
        <w:fldChar w:fldCharType="separate"/>
      </w:r>
      <w:r>
        <w:t>6</w:t>
      </w:r>
      <w:r>
        <w:fldChar w:fldCharType="end"/>
      </w:r>
      <w:r>
        <w:fldChar w:fldCharType="end"/>
      </w:r>
    </w:p>
    <w:p>
      <w:pPr>
        <w:pStyle w:val="32"/>
        <w:tabs>
          <w:tab w:val="right" w:leader="dot" w:pos="9072"/>
          <w:tab w:val="clear" w:pos="960"/>
          <w:tab w:val="clear" w:pos="8820"/>
        </w:tabs>
      </w:pPr>
      <w:r>
        <w:fldChar w:fldCharType="begin"/>
      </w:r>
      <w:r>
        <w:instrText xml:space="preserve"> HYPERLINK \l "_Toc23372" </w:instrText>
      </w:r>
      <w:r>
        <w:fldChar w:fldCharType="separate"/>
      </w:r>
      <w:r>
        <w:rPr>
          <w:rFonts w:hint="eastAsia"/>
        </w:rPr>
        <w:t>3.2 技术文件要求</w:t>
      </w:r>
      <w:r>
        <w:tab/>
      </w:r>
      <w:r>
        <w:fldChar w:fldCharType="begin"/>
      </w:r>
      <w:r>
        <w:instrText xml:space="preserve"> PAGEREF _Toc23372 </w:instrText>
      </w:r>
      <w:r>
        <w:fldChar w:fldCharType="separate"/>
      </w:r>
      <w:r>
        <w:t>7</w:t>
      </w:r>
      <w:r>
        <w:fldChar w:fldCharType="end"/>
      </w:r>
      <w:r>
        <w:fldChar w:fldCharType="end"/>
      </w:r>
    </w:p>
    <w:p>
      <w:pPr>
        <w:pStyle w:val="32"/>
        <w:tabs>
          <w:tab w:val="right" w:leader="dot" w:pos="9072"/>
          <w:tab w:val="clear" w:pos="960"/>
          <w:tab w:val="clear" w:pos="8820"/>
        </w:tabs>
      </w:pPr>
      <w:r>
        <w:fldChar w:fldCharType="begin"/>
      </w:r>
      <w:r>
        <w:instrText xml:space="preserve"> HYPERLINK \l "_Toc18787" </w:instrText>
      </w:r>
      <w:r>
        <w:fldChar w:fldCharType="separate"/>
      </w:r>
      <w:r>
        <w:rPr>
          <w:rFonts w:hint="eastAsia"/>
        </w:rPr>
        <w:t xml:space="preserve">3.3 </w:t>
      </w:r>
      <w:r>
        <w:t>运行环境</w:t>
      </w:r>
      <w:r>
        <w:tab/>
      </w:r>
      <w:r>
        <w:fldChar w:fldCharType="begin"/>
      </w:r>
      <w:r>
        <w:instrText xml:space="preserve"> PAGEREF _Toc18787 </w:instrText>
      </w:r>
      <w:r>
        <w:fldChar w:fldCharType="separate"/>
      </w:r>
      <w:r>
        <w:t>7</w:t>
      </w:r>
      <w:r>
        <w:fldChar w:fldCharType="end"/>
      </w:r>
      <w:r>
        <w:fldChar w:fldCharType="end"/>
      </w:r>
    </w:p>
    <w:p>
      <w:pPr>
        <w:pStyle w:val="32"/>
        <w:tabs>
          <w:tab w:val="right" w:leader="dot" w:pos="9072"/>
          <w:tab w:val="clear" w:pos="960"/>
          <w:tab w:val="clear" w:pos="8820"/>
        </w:tabs>
      </w:pPr>
      <w:r>
        <w:fldChar w:fldCharType="begin"/>
      </w:r>
      <w:r>
        <w:instrText xml:space="preserve"> HYPERLINK \l "_Toc13917" </w:instrText>
      </w:r>
      <w:r>
        <w:fldChar w:fldCharType="separate"/>
      </w:r>
      <w:r>
        <w:rPr>
          <w:rFonts w:hint="eastAsia"/>
        </w:rPr>
        <w:t>3.4 主要设备技术要求</w:t>
      </w:r>
      <w:r>
        <w:tab/>
      </w:r>
      <w:r>
        <w:fldChar w:fldCharType="begin"/>
      </w:r>
      <w:r>
        <w:instrText xml:space="preserve"> PAGEREF _Toc13917 </w:instrText>
      </w:r>
      <w:r>
        <w:fldChar w:fldCharType="separate"/>
      </w:r>
      <w:r>
        <w:t>8</w:t>
      </w:r>
      <w:r>
        <w:fldChar w:fldCharType="end"/>
      </w:r>
      <w:r>
        <w:fldChar w:fldCharType="end"/>
      </w:r>
    </w:p>
    <w:p>
      <w:pPr>
        <w:pStyle w:val="27"/>
        <w:tabs>
          <w:tab w:val="right" w:leader="dot" w:pos="9072"/>
          <w:tab w:val="clear" w:pos="480"/>
          <w:tab w:val="clear" w:pos="8820"/>
        </w:tabs>
      </w:pPr>
      <w:r>
        <w:fldChar w:fldCharType="begin"/>
      </w:r>
      <w:r>
        <w:instrText xml:space="preserve"> HYPERLINK \l "_Toc24222" </w:instrText>
      </w:r>
      <w:r>
        <w:fldChar w:fldCharType="separate"/>
      </w:r>
      <w:r>
        <w:rPr>
          <w:rFonts w:hint="eastAsia"/>
        </w:rPr>
        <w:t>4. 验收测试</w:t>
      </w:r>
      <w:r>
        <w:tab/>
      </w:r>
      <w:r>
        <w:fldChar w:fldCharType="begin"/>
      </w:r>
      <w:r>
        <w:instrText xml:space="preserve"> PAGEREF _Toc24222 </w:instrText>
      </w:r>
      <w:r>
        <w:fldChar w:fldCharType="separate"/>
      </w:r>
      <w:r>
        <w:t>11</w:t>
      </w:r>
      <w:r>
        <w:fldChar w:fldCharType="end"/>
      </w:r>
      <w:r>
        <w:fldChar w:fldCharType="end"/>
      </w:r>
    </w:p>
    <w:p>
      <w:pPr>
        <w:pStyle w:val="32"/>
        <w:tabs>
          <w:tab w:val="right" w:leader="dot" w:pos="9072"/>
          <w:tab w:val="clear" w:pos="960"/>
          <w:tab w:val="clear" w:pos="8820"/>
        </w:tabs>
      </w:pPr>
      <w:r>
        <w:fldChar w:fldCharType="begin"/>
      </w:r>
      <w:r>
        <w:instrText xml:space="preserve"> HYPERLINK \l "_Toc6528" </w:instrText>
      </w:r>
      <w:r>
        <w:fldChar w:fldCharType="separate"/>
      </w:r>
      <w:r>
        <w:rPr>
          <w:rFonts w:hint="eastAsia"/>
        </w:rPr>
        <w:t>4.1 概述</w:t>
      </w:r>
      <w:r>
        <w:tab/>
      </w:r>
      <w:r>
        <w:fldChar w:fldCharType="begin"/>
      </w:r>
      <w:r>
        <w:instrText xml:space="preserve"> PAGEREF _Toc6528 </w:instrText>
      </w:r>
      <w:r>
        <w:fldChar w:fldCharType="separate"/>
      </w:r>
      <w:r>
        <w:t>11</w:t>
      </w:r>
      <w:r>
        <w:fldChar w:fldCharType="end"/>
      </w:r>
      <w:r>
        <w:fldChar w:fldCharType="end"/>
      </w:r>
    </w:p>
    <w:p>
      <w:pPr>
        <w:pStyle w:val="32"/>
        <w:tabs>
          <w:tab w:val="right" w:leader="dot" w:pos="9072"/>
          <w:tab w:val="clear" w:pos="960"/>
          <w:tab w:val="clear" w:pos="8820"/>
        </w:tabs>
      </w:pPr>
      <w:r>
        <w:fldChar w:fldCharType="begin"/>
      </w:r>
      <w:r>
        <w:instrText xml:space="preserve"> HYPERLINK \l "_Toc2651" </w:instrText>
      </w:r>
      <w:r>
        <w:fldChar w:fldCharType="separate"/>
      </w:r>
      <w:r>
        <w:rPr>
          <w:rFonts w:hint="eastAsia"/>
        </w:rPr>
        <w:t>4.2 可用性试验</w:t>
      </w:r>
      <w:r>
        <w:tab/>
      </w:r>
      <w:r>
        <w:fldChar w:fldCharType="begin"/>
      </w:r>
      <w:r>
        <w:instrText xml:space="preserve"> PAGEREF _Toc2651 </w:instrText>
      </w:r>
      <w:r>
        <w:fldChar w:fldCharType="separate"/>
      </w:r>
      <w:r>
        <w:t>12</w:t>
      </w:r>
      <w:r>
        <w:fldChar w:fldCharType="end"/>
      </w:r>
      <w:r>
        <w:fldChar w:fldCharType="end"/>
      </w:r>
    </w:p>
    <w:p>
      <w:pPr>
        <w:pStyle w:val="27"/>
        <w:tabs>
          <w:tab w:val="right" w:leader="dot" w:pos="9072"/>
          <w:tab w:val="clear" w:pos="480"/>
          <w:tab w:val="clear" w:pos="8820"/>
        </w:tabs>
      </w:pPr>
      <w:r>
        <w:fldChar w:fldCharType="begin"/>
      </w:r>
      <w:r>
        <w:instrText xml:space="preserve"> HYPERLINK \l "_Toc24051" </w:instrText>
      </w:r>
      <w:r>
        <w:fldChar w:fldCharType="separate"/>
      </w:r>
      <w:r>
        <w:rPr>
          <w:rFonts w:hint="eastAsia"/>
        </w:rPr>
        <w:t xml:space="preserve">5. </w:t>
      </w:r>
      <w:r>
        <w:t>工程管理</w:t>
      </w:r>
      <w:r>
        <w:tab/>
      </w:r>
      <w:r>
        <w:fldChar w:fldCharType="begin"/>
      </w:r>
      <w:r>
        <w:instrText xml:space="preserve"> PAGEREF _Toc24051 </w:instrText>
      </w:r>
      <w:r>
        <w:fldChar w:fldCharType="separate"/>
      </w:r>
      <w:r>
        <w:t>12</w:t>
      </w:r>
      <w:r>
        <w:fldChar w:fldCharType="end"/>
      </w:r>
      <w:r>
        <w:fldChar w:fldCharType="end"/>
      </w:r>
    </w:p>
    <w:p>
      <w:pPr>
        <w:pStyle w:val="32"/>
        <w:tabs>
          <w:tab w:val="right" w:leader="dot" w:pos="9072"/>
          <w:tab w:val="clear" w:pos="960"/>
          <w:tab w:val="clear" w:pos="8820"/>
        </w:tabs>
      </w:pPr>
      <w:r>
        <w:fldChar w:fldCharType="begin"/>
      </w:r>
      <w:r>
        <w:instrText xml:space="preserve"> HYPERLINK \l "_Toc4262" </w:instrText>
      </w:r>
      <w:r>
        <w:fldChar w:fldCharType="separate"/>
      </w:r>
      <w:r>
        <w:rPr>
          <w:rFonts w:hint="eastAsia"/>
        </w:rPr>
        <w:t xml:space="preserve">5.1 </w:t>
      </w:r>
      <w:r>
        <w:t>设备交付</w:t>
      </w:r>
      <w:r>
        <w:tab/>
      </w:r>
      <w:r>
        <w:fldChar w:fldCharType="begin"/>
      </w:r>
      <w:r>
        <w:instrText xml:space="preserve"> PAGEREF _Toc4262 </w:instrText>
      </w:r>
      <w:r>
        <w:fldChar w:fldCharType="separate"/>
      </w:r>
      <w:r>
        <w:t>12</w:t>
      </w:r>
      <w:r>
        <w:fldChar w:fldCharType="end"/>
      </w:r>
      <w:r>
        <w:fldChar w:fldCharType="end"/>
      </w:r>
    </w:p>
    <w:p>
      <w:pPr>
        <w:pStyle w:val="32"/>
        <w:tabs>
          <w:tab w:val="right" w:leader="dot" w:pos="9072"/>
          <w:tab w:val="clear" w:pos="960"/>
          <w:tab w:val="clear" w:pos="8820"/>
        </w:tabs>
      </w:pPr>
      <w:r>
        <w:fldChar w:fldCharType="begin"/>
      </w:r>
      <w:r>
        <w:instrText xml:space="preserve"> HYPERLINK \l "_Toc20557" </w:instrText>
      </w:r>
      <w:r>
        <w:fldChar w:fldCharType="separate"/>
      </w:r>
      <w:r>
        <w:rPr>
          <w:rFonts w:hint="eastAsia"/>
        </w:rPr>
        <w:t xml:space="preserve">5.2 </w:t>
      </w:r>
      <w:r>
        <w:t>现场技术服务</w:t>
      </w:r>
      <w:r>
        <w:tab/>
      </w:r>
      <w:r>
        <w:fldChar w:fldCharType="begin"/>
      </w:r>
      <w:r>
        <w:instrText xml:space="preserve"> PAGEREF _Toc20557 </w:instrText>
      </w:r>
      <w:r>
        <w:fldChar w:fldCharType="separate"/>
      </w:r>
      <w:r>
        <w:t>12</w:t>
      </w:r>
      <w:r>
        <w:fldChar w:fldCharType="end"/>
      </w:r>
      <w:r>
        <w:fldChar w:fldCharType="end"/>
      </w:r>
    </w:p>
    <w:p>
      <w:pPr>
        <w:pStyle w:val="32"/>
        <w:tabs>
          <w:tab w:val="right" w:leader="dot" w:pos="9072"/>
          <w:tab w:val="clear" w:pos="960"/>
          <w:tab w:val="clear" w:pos="8820"/>
        </w:tabs>
      </w:pPr>
      <w:r>
        <w:fldChar w:fldCharType="begin"/>
      </w:r>
      <w:r>
        <w:instrText xml:space="preserve"> HYPERLINK \l "_Toc10629" </w:instrText>
      </w:r>
      <w:r>
        <w:fldChar w:fldCharType="separate"/>
      </w:r>
      <w:r>
        <w:rPr>
          <w:rFonts w:hint="eastAsia"/>
        </w:rPr>
        <w:t>5.3 安装和调试</w:t>
      </w:r>
      <w:r>
        <w:tab/>
      </w:r>
      <w:r>
        <w:fldChar w:fldCharType="begin"/>
      </w:r>
      <w:r>
        <w:instrText xml:space="preserve"> PAGEREF _Toc10629 </w:instrText>
      </w:r>
      <w:r>
        <w:fldChar w:fldCharType="separate"/>
      </w:r>
      <w:r>
        <w:t>13</w:t>
      </w:r>
      <w:r>
        <w:fldChar w:fldCharType="end"/>
      </w:r>
      <w:r>
        <w:fldChar w:fldCharType="end"/>
      </w:r>
    </w:p>
    <w:p>
      <w:pPr>
        <w:pStyle w:val="32"/>
        <w:tabs>
          <w:tab w:val="right" w:leader="dot" w:pos="9072"/>
          <w:tab w:val="clear" w:pos="960"/>
          <w:tab w:val="clear" w:pos="8820"/>
        </w:tabs>
      </w:pPr>
      <w:r>
        <w:fldChar w:fldCharType="begin"/>
      </w:r>
      <w:r>
        <w:instrText xml:space="preserve"> HYPERLINK \l "_Toc14087" </w:instrText>
      </w:r>
      <w:r>
        <w:fldChar w:fldCharType="separate"/>
      </w:r>
      <w:r>
        <w:rPr>
          <w:rFonts w:hint="eastAsia"/>
        </w:rPr>
        <w:t>5.4 设计联络会</w:t>
      </w:r>
      <w:r>
        <w:tab/>
      </w:r>
      <w:r>
        <w:fldChar w:fldCharType="begin"/>
      </w:r>
      <w:r>
        <w:instrText xml:space="preserve"> PAGEREF _Toc14087 </w:instrText>
      </w:r>
      <w:r>
        <w:fldChar w:fldCharType="separate"/>
      </w:r>
      <w:r>
        <w:t>14</w:t>
      </w:r>
      <w:r>
        <w:fldChar w:fldCharType="end"/>
      </w:r>
      <w:r>
        <w:fldChar w:fldCharType="end"/>
      </w:r>
    </w:p>
    <w:p>
      <w:pPr>
        <w:pStyle w:val="32"/>
        <w:tabs>
          <w:tab w:val="right" w:leader="dot" w:pos="9072"/>
          <w:tab w:val="clear" w:pos="960"/>
          <w:tab w:val="clear" w:pos="8820"/>
        </w:tabs>
      </w:pPr>
      <w:r>
        <w:fldChar w:fldCharType="begin"/>
      </w:r>
      <w:r>
        <w:instrText xml:space="preserve"> HYPERLINK \l "_Toc24050" </w:instrText>
      </w:r>
      <w:r>
        <w:fldChar w:fldCharType="separate"/>
      </w:r>
      <w:r>
        <w:rPr>
          <w:rFonts w:hint="eastAsia"/>
        </w:rPr>
        <w:t xml:space="preserve">5.5 </w:t>
      </w:r>
      <w:r>
        <w:t>技术培训</w:t>
      </w:r>
      <w:r>
        <w:tab/>
      </w:r>
      <w:r>
        <w:fldChar w:fldCharType="begin"/>
      </w:r>
      <w:r>
        <w:instrText xml:space="preserve"> PAGEREF _Toc24050 </w:instrText>
      </w:r>
      <w:r>
        <w:fldChar w:fldCharType="separate"/>
      </w:r>
      <w:r>
        <w:t>14</w:t>
      </w:r>
      <w:r>
        <w:fldChar w:fldCharType="end"/>
      </w:r>
      <w:r>
        <w:fldChar w:fldCharType="end"/>
      </w:r>
    </w:p>
    <w:p>
      <w:pPr>
        <w:pStyle w:val="32"/>
        <w:tabs>
          <w:tab w:val="right" w:leader="dot" w:pos="9072"/>
          <w:tab w:val="clear" w:pos="960"/>
          <w:tab w:val="clear" w:pos="8820"/>
        </w:tabs>
      </w:pPr>
      <w:r>
        <w:fldChar w:fldCharType="begin"/>
      </w:r>
      <w:r>
        <w:instrText xml:space="preserve"> HYPERLINK \l "_Toc27146" </w:instrText>
      </w:r>
      <w:r>
        <w:fldChar w:fldCharType="separate"/>
      </w:r>
      <w:r>
        <w:rPr>
          <w:rFonts w:hint="eastAsia"/>
        </w:rPr>
        <w:t xml:space="preserve">5.6 </w:t>
      </w:r>
      <w:r>
        <w:t>售后服务</w:t>
      </w:r>
      <w:r>
        <w:tab/>
      </w:r>
      <w:r>
        <w:fldChar w:fldCharType="begin"/>
      </w:r>
      <w:r>
        <w:instrText xml:space="preserve"> PAGEREF _Toc27146 </w:instrText>
      </w:r>
      <w:r>
        <w:fldChar w:fldCharType="separate"/>
      </w:r>
      <w:r>
        <w:t>15</w:t>
      </w:r>
      <w:r>
        <w:fldChar w:fldCharType="end"/>
      </w:r>
      <w:r>
        <w:fldChar w:fldCharType="end"/>
      </w:r>
    </w:p>
    <w:p>
      <w:pPr>
        <w:pStyle w:val="32"/>
        <w:tabs>
          <w:tab w:val="right" w:leader="dot" w:pos="9072"/>
          <w:tab w:val="clear" w:pos="960"/>
          <w:tab w:val="clear" w:pos="8820"/>
        </w:tabs>
      </w:pPr>
      <w:r>
        <w:fldChar w:fldCharType="begin"/>
      </w:r>
      <w:r>
        <w:instrText xml:space="preserve"> HYPERLINK \l "_Toc13733" </w:instrText>
      </w:r>
      <w:r>
        <w:fldChar w:fldCharType="separate"/>
      </w:r>
      <w:r>
        <w:rPr>
          <w:rFonts w:hint="eastAsia"/>
        </w:rPr>
        <w:t xml:space="preserve">5.7 </w:t>
      </w:r>
      <w:r>
        <w:t>质量保证要求</w:t>
      </w:r>
      <w:r>
        <w:tab/>
      </w:r>
      <w:r>
        <w:fldChar w:fldCharType="begin"/>
      </w:r>
      <w:r>
        <w:instrText xml:space="preserve"> PAGEREF _Toc13733 </w:instrText>
      </w:r>
      <w:r>
        <w:fldChar w:fldCharType="separate"/>
      </w:r>
      <w:r>
        <w:t>15</w:t>
      </w:r>
      <w:r>
        <w:fldChar w:fldCharType="end"/>
      </w:r>
      <w:r>
        <w:fldChar w:fldCharType="end"/>
      </w:r>
    </w:p>
    <w:p>
      <w:pPr>
        <w:pStyle w:val="27"/>
        <w:tabs>
          <w:tab w:val="right" w:leader="dot" w:pos="9072"/>
          <w:tab w:val="clear" w:pos="480"/>
          <w:tab w:val="clear" w:pos="8820"/>
        </w:tabs>
      </w:pPr>
      <w:r>
        <w:fldChar w:fldCharType="begin"/>
      </w:r>
      <w:r>
        <w:instrText xml:space="preserve"> HYPERLINK \l "_Toc27613" </w:instrText>
      </w:r>
      <w:r>
        <w:fldChar w:fldCharType="separate"/>
      </w:r>
      <w:r>
        <w:rPr>
          <w:rFonts w:hint="eastAsia"/>
        </w:rPr>
        <w:t xml:space="preserve">6. </w:t>
      </w:r>
      <w:r>
        <w:t>工程</w:t>
      </w:r>
      <w:r>
        <w:rPr>
          <w:rFonts w:hint="eastAsia"/>
        </w:rPr>
        <w:t>进度</w:t>
      </w:r>
      <w:r>
        <w:tab/>
      </w:r>
      <w:r>
        <w:fldChar w:fldCharType="begin"/>
      </w:r>
      <w:r>
        <w:instrText xml:space="preserve"> PAGEREF _Toc27613 </w:instrText>
      </w:r>
      <w:r>
        <w:fldChar w:fldCharType="separate"/>
      </w:r>
      <w:r>
        <w:t>15</w:t>
      </w:r>
      <w:r>
        <w:fldChar w:fldCharType="end"/>
      </w:r>
      <w:r>
        <w:fldChar w:fldCharType="end"/>
      </w:r>
    </w:p>
    <w:p>
      <w:pPr>
        <w:adjustRightInd w:val="0"/>
        <w:snapToGrid w:val="0"/>
        <w:spacing w:line="400" w:lineRule="exact"/>
        <w:rPr>
          <w:rFonts w:hAnsi="宋体" w:cs="Arial"/>
          <w:b/>
          <w:sz w:val="30"/>
        </w:rPr>
      </w:pPr>
      <w:r>
        <w:rPr>
          <w:rFonts w:hAnsi="宋体" w:cs="Arial"/>
          <w:b/>
          <w:bCs/>
          <w:caps/>
        </w:rPr>
        <w:fldChar w:fldCharType="end"/>
      </w:r>
    </w:p>
    <w:p>
      <w:pPr>
        <w:adjustRightInd w:val="0"/>
        <w:snapToGrid w:val="0"/>
        <w:ind w:firstLine="510"/>
        <w:jc w:val="center"/>
        <w:rPr>
          <w:rFonts w:hAnsi="宋体" w:cs="Arial"/>
          <w:b/>
          <w:sz w:val="30"/>
        </w:rPr>
        <w:sectPr>
          <w:headerReference r:id="rId3" w:type="default"/>
          <w:footerReference r:id="rId4" w:type="default"/>
          <w:pgSz w:w="11907" w:h="16840"/>
          <w:pgMar w:top="1701" w:right="1134" w:bottom="1418" w:left="1134" w:header="851" w:footer="851" w:gutter="567"/>
          <w:pgNumType w:start="1"/>
          <w:cols w:space="720" w:num="1"/>
          <w:docGrid w:linePitch="326" w:charSpace="-4822"/>
        </w:sectPr>
      </w:pPr>
    </w:p>
    <w:p>
      <w:pPr>
        <w:pStyle w:val="2"/>
        <w:keepNext w:val="0"/>
        <w:keepLines w:val="0"/>
        <w:widowControl/>
        <w:numPr>
          <w:ilvl w:val="0"/>
          <w:numId w:val="3"/>
        </w:numPr>
        <w:spacing w:before="100" w:beforeAutospacing="1" w:after="100" w:afterAutospacing="1" w:line="360" w:lineRule="auto"/>
        <w:ind w:left="357" w:hanging="357"/>
        <w:contextualSpacing/>
        <w:jc w:val="center"/>
        <w:rPr>
          <w:rFonts w:ascii="宋体" w:hAnsi="宋体" w:eastAsia="宋体"/>
        </w:rPr>
      </w:pPr>
      <w:bookmarkStart w:id="0" w:name="_Toc178411220"/>
      <w:bookmarkEnd w:id="0"/>
      <w:bookmarkStart w:id="1" w:name="_Toc178410778"/>
      <w:bookmarkEnd w:id="1"/>
      <w:bookmarkStart w:id="2" w:name="_Toc178411662"/>
      <w:bookmarkEnd w:id="2"/>
      <w:bookmarkStart w:id="3" w:name="_Toc178411221"/>
      <w:bookmarkStart w:id="4" w:name="_Toc19967"/>
      <w:r>
        <w:rPr>
          <w:rFonts w:hint="eastAsia" w:ascii="宋体" w:hAnsi="宋体" w:eastAsia="宋体"/>
        </w:rPr>
        <w:t>总  则</w:t>
      </w:r>
      <w:bookmarkEnd w:id="3"/>
      <w:bookmarkEnd w:id="4"/>
    </w:p>
    <w:p>
      <w:pPr>
        <w:pStyle w:val="3"/>
        <w:keepNext w:val="0"/>
        <w:keepLines w:val="0"/>
        <w:widowControl/>
        <w:numPr>
          <w:ilvl w:val="1"/>
          <w:numId w:val="3"/>
        </w:numPr>
        <w:spacing w:line="360" w:lineRule="auto"/>
        <w:ind w:left="0" w:firstLine="0"/>
        <w:jc w:val="left"/>
        <w:rPr>
          <w:sz w:val="28"/>
        </w:rPr>
      </w:pPr>
      <w:bookmarkStart w:id="5" w:name="_Toc178411222"/>
      <w:bookmarkStart w:id="6" w:name="_Toc21308"/>
      <w:r>
        <w:rPr>
          <w:sz w:val="28"/>
        </w:rPr>
        <w:t>基本规定</w:t>
      </w:r>
      <w:bookmarkEnd w:id="5"/>
      <w:bookmarkEnd w:id="6"/>
    </w:p>
    <w:p>
      <w:pPr>
        <w:pStyle w:val="17"/>
        <w:numPr>
          <w:ilvl w:val="1"/>
          <w:numId w:val="4"/>
        </w:numPr>
        <w:adjustRightInd w:val="0"/>
        <w:snapToGrid w:val="0"/>
        <w:spacing w:after="0" w:line="360" w:lineRule="auto"/>
        <w:rPr>
          <w:rFonts w:cs="Arial"/>
          <w:sz w:val="28"/>
          <w:szCs w:val="28"/>
        </w:rPr>
      </w:pPr>
      <w:bookmarkStart w:id="7" w:name="_Toc76619362"/>
      <w:bookmarkStart w:id="8" w:name="_Toc119994950"/>
      <w:bookmarkStart w:id="9" w:name="_Toc119602383"/>
      <w:bookmarkStart w:id="10" w:name="_Toc133396669"/>
      <w:bookmarkStart w:id="11" w:name="_Toc119994767"/>
      <w:r>
        <w:rPr>
          <w:rFonts w:cs="Arial"/>
          <w:sz w:val="28"/>
          <w:szCs w:val="28"/>
        </w:rPr>
        <w:t>本技术规范书是为</w:t>
      </w:r>
      <w:r>
        <w:rPr>
          <w:rFonts w:hint="eastAsia" w:cs="Arial"/>
          <w:sz w:val="28"/>
          <w:szCs w:val="28"/>
        </w:rPr>
        <w:t>国网上海电科院配网故障统计分析系统提升改</w:t>
      </w:r>
    </w:p>
    <w:p>
      <w:pPr>
        <w:pStyle w:val="17"/>
        <w:adjustRightInd w:val="0"/>
        <w:snapToGrid w:val="0"/>
        <w:spacing w:after="0" w:line="360" w:lineRule="auto"/>
        <w:rPr>
          <w:rFonts w:cs="Arial"/>
          <w:sz w:val="28"/>
          <w:szCs w:val="28"/>
        </w:rPr>
      </w:pPr>
      <w:r>
        <w:rPr>
          <w:rFonts w:hint="eastAsia" w:cs="Arial"/>
          <w:sz w:val="28"/>
          <w:szCs w:val="28"/>
        </w:rPr>
        <w:t>造--生产管理系统</w:t>
      </w:r>
      <w:r>
        <w:rPr>
          <w:rFonts w:cs="Arial"/>
          <w:sz w:val="28"/>
          <w:szCs w:val="28"/>
        </w:rPr>
        <w:t>而编制。本规范书中提出了</w:t>
      </w:r>
      <w:r>
        <w:rPr>
          <w:rFonts w:hint="eastAsia" w:cs="Arial"/>
          <w:sz w:val="28"/>
          <w:szCs w:val="28"/>
        </w:rPr>
        <w:t>工程采购内容的</w:t>
      </w:r>
      <w:r>
        <w:rPr>
          <w:rFonts w:cs="Arial"/>
          <w:sz w:val="28"/>
          <w:szCs w:val="28"/>
        </w:rPr>
        <w:t>技术指标，工程管理及所有必</w:t>
      </w:r>
      <w:r>
        <w:rPr>
          <w:rFonts w:hint="eastAsia" w:cs="Arial"/>
          <w:sz w:val="28"/>
          <w:szCs w:val="28"/>
        </w:rPr>
        <w:t>须</w:t>
      </w:r>
      <w:r>
        <w:rPr>
          <w:rFonts w:cs="Arial"/>
          <w:sz w:val="28"/>
          <w:szCs w:val="28"/>
        </w:rPr>
        <w:t>的其它事项。本技术规范书提供给</w:t>
      </w:r>
      <w:r>
        <w:rPr>
          <w:rFonts w:hint="eastAsia" w:cs="Arial"/>
          <w:sz w:val="28"/>
          <w:szCs w:val="28"/>
        </w:rPr>
        <w:t>国网上海电科院配网故障统计分析系统性能提升改造--生产管理系统物资供应商</w:t>
      </w:r>
      <w:r>
        <w:rPr>
          <w:rFonts w:cs="Arial"/>
          <w:sz w:val="28"/>
          <w:szCs w:val="28"/>
        </w:rPr>
        <w:t>，作为其编写技术建议书和报价之用。</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应答：完全满足，我方详细阅读本技术规范书，严格按照本技术规范书要求，提供我方产品及服务，保证我方产品及服务内容每项均满足本技术规范书要求。</w:t>
      </w:r>
    </w:p>
    <w:p>
      <w:pPr>
        <w:pStyle w:val="17"/>
        <w:numPr>
          <w:ilvl w:val="1"/>
          <w:numId w:val="4"/>
        </w:numPr>
        <w:adjustRightInd w:val="0"/>
        <w:snapToGrid w:val="0"/>
        <w:spacing w:after="0" w:line="360" w:lineRule="auto"/>
        <w:ind w:left="0" w:firstLine="574"/>
        <w:rPr>
          <w:rFonts w:cs="Arial"/>
          <w:sz w:val="28"/>
          <w:szCs w:val="28"/>
        </w:rPr>
      </w:pPr>
      <w:r>
        <w:rPr>
          <w:rFonts w:cs="Arial"/>
          <w:sz w:val="28"/>
          <w:szCs w:val="28"/>
        </w:rPr>
        <w:t>本技术规范书中提出的仅为最低限度的技术要求。卖方必须仔细阅读技术规范书的全部条款，并提供能完全满足本规范书所规定要求的技术服务。</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应答：完全满足，我方仔细阅读技术规范书全部条款，并提供能完全满足规范书所规定要求的技术服务。</w:t>
      </w:r>
      <w:r>
        <w:rPr>
          <w:rFonts w:eastAsia="仿宋"/>
          <w:b/>
          <w:color w:val="000000"/>
          <w:sz w:val="28"/>
          <w:szCs w:val="28"/>
        </w:rPr>
        <w:t>如果国家及行业相关技术标准与本技术规范要求不一致时，按照较高标准执行。</w:t>
      </w:r>
    </w:p>
    <w:p>
      <w:pPr>
        <w:pStyle w:val="17"/>
        <w:numPr>
          <w:ilvl w:val="1"/>
          <w:numId w:val="4"/>
        </w:numPr>
        <w:adjustRightInd w:val="0"/>
        <w:snapToGrid w:val="0"/>
        <w:spacing w:after="0" w:line="360" w:lineRule="auto"/>
        <w:ind w:left="0" w:firstLine="574"/>
        <w:rPr>
          <w:rFonts w:cs="Arial"/>
          <w:sz w:val="28"/>
          <w:szCs w:val="28"/>
        </w:rPr>
      </w:pPr>
      <w:r>
        <w:rPr>
          <w:rFonts w:cs="Arial"/>
          <w:sz w:val="28"/>
          <w:szCs w:val="28"/>
        </w:rPr>
        <w:t>供货范围：</w:t>
      </w:r>
      <w:r>
        <w:rPr>
          <w:rFonts w:hint="eastAsia" w:cs="Arial"/>
          <w:sz w:val="28"/>
          <w:szCs w:val="28"/>
        </w:rPr>
        <w:t>配网故障统计分析软件一套，其中包括多个子系统以及分阶段</w:t>
      </w:r>
      <w:r>
        <w:rPr>
          <w:rFonts w:cs="Arial"/>
          <w:sz w:val="28"/>
          <w:szCs w:val="28"/>
        </w:rPr>
        <w:t>完成平台应用功能：</w:t>
      </w:r>
      <w:r>
        <w:rPr>
          <w:rFonts w:hint="eastAsia" w:cs="Arial"/>
          <w:sz w:val="28"/>
          <w:szCs w:val="28"/>
        </w:rPr>
        <w:t>配网主站接口子系统模块，终端在线率统计模块，PMS数据扩展模块，故障数据深入应用模块，故障判断自动化提升模块，故障业务审核模块，系统支撑平台扩展升级模块，故障研判功能提升模块。</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会提供一套完整的分析软件，包括配网主站接口子系统模块，终端在线率统计模块，PMS数据扩展模块，故障数据深入应用模块，故障判断自动化提升模块，故障业务审核模块，系统支撑平台扩展升级模块，故障研判功能提升模块。</w:t>
      </w:r>
    </w:p>
    <w:p>
      <w:pPr>
        <w:pStyle w:val="17"/>
        <w:numPr>
          <w:ilvl w:val="0"/>
          <w:numId w:val="0"/>
        </w:numPr>
        <w:adjustRightInd w:val="0"/>
        <w:snapToGrid w:val="0"/>
        <w:spacing w:after="0" w:line="360" w:lineRule="auto"/>
        <w:ind w:left="574" w:leftChars="0"/>
        <w:rPr>
          <w:rFonts w:hint="eastAsia" w:eastAsia="宋体" w:cs="Arial"/>
          <w:sz w:val="28"/>
          <w:szCs w:val="28"/>
          <w:lang w:eastAsia="zh-CN"/>
        </w:rPr>
      </w:pPr>
    </w:p>
    <w:p>
      <w:pPr>
        <w:pStyle w:val="17"/>
        <w:numPr>
          <w:ilvl w:val="1"/>
          <w:numId w:val="4"/>
        </w:numPr>
        <w:adjustRightInd w:val="0"/>
        <w:snapToGrid w:val="0"/>
        <w:spacing w:after="0" w:line="360" w:lineRule="auto"/>
        <w:ind w:left="0" w:firstLine="574"/>
        <w:rPr>
          <w:rFonts w:cs="Arial"/>
          <w:sz w:val="28"/>
          <w:szCs w:val="28"/>
        </w:rPr>
      </w:pPr>
      <w:r>
        <w:rPr>
          <w:rFonts w:hint="eastAsia" w:cs="Arial"/>
          <w:sz w:val="28"/>
          <w:szCs w:val="28"/>
        </w:rPr>
        <w:t>设备供应商应具备ISO-9000系列的认证书或等同的质量保证体系认证证书，</w:t>
      </w:r>
      <w:r>
        <w:rPr>
          <w:rFonts w:cs="Arial"/>
          <w:sz w:val="28"/>
          <w:szCs w:val="28"/>
        </w:rPr>
        <w:t>且供货未出现过严重违约、</w:t>
      </w:r>
      <w:r>
        <w:rPr>
          <w:rFonts w:hint="eastAsia" w:cs="Arial"/>
          <w:sz w:val="28"/>
          <w:szCs w:val="28"/>
        </w:rPr>
        <w:t>三年内无不良信用记录、</w:t>
      </w:r>
      <w:r>
        <w:rPr>
          <w:rFonts w:cs="Arial"/>
          <w:sz w:val="28"/>
          <w:szCs w:val="28"/>
        </w:rPr>
        <w:t>产品未出现重大的技术及质量事故</w:t>
      </w:r>
      <w:r>
        <w:rPr>
          <w:rFonts w:hint="eastAsia" w:cs="Arial"/>
          <w:sz w:val="28"/>
          <w:szCs w:val="28"/>
        </w:rPr>
        <w:t>。</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应答：完全满足，我方已通过</w:t>
      </w:r>
      <w:r>
        <w:rPr>
          <w:rFonts w:hint="eastAsia" w:ascii="Times New Roman" w:hAnsi="Times New Roman" w:eastAsia="仿宋"/>
          <w:b/>
          <w:color w:val="000000"/>
          <w:sz w:val="28"/>
          <w:szCs w:val="28"/>
          <w:lang w:val="en-US" w:eastAsia="zh-CN"/>
        </w:rPr>
        <w:t>IOS-9000系列的认证，且我方提供的产品未出现过违约，未有不良信用记录，未出现过重大的技术及质量事故。</w:t>
      </w:r>
    </w:p>
    <w:p>
      <w:pPr>
        <w:pStyle w:val="17"/>
        <w:numPr>
          <w:ilvl w:val="1"/>
          <w:numId w:val="4"/>
        </w:numPr>
        <w:adjustRightInd w:val="0"/>
        <w:snapToGrid w:val="0"/>
        <w:spacing w:after="0" w:line="360" w:lineRule="auto"/>
        <w:ind w:left="0" w:firstLine="574"/>
        <w:rPr>
          <w:rFonts w:cs="Arial"/>
          <w:sz w:val="28"/>
          <w:szCs w:val="28"/>
        </w:rPr>
      </w:pPr>
      <w:r>
        <w:rPr>
          <w:rFonts w:cs="Arial"/>
          <w:sz w:val="28"/>
          <w:szCs w:val="28"/>
        </w:rPr>
        <w:t>本技术规范书的解释权属于买方。未经买方同意，任何个人和单位不得对技术规范书作出任何修改。在未经双方商定作为订货合同技术附件之前，买方保留技术</w:t>
      </w:r>
      <w:r>
        <w:rPr>
          <w:rFonts w:hint="eastAsia" w:cs="Arial"/>
          <w:sz w:val="28"/>
          <w:szCs w:val="28"/>
          <w:lang w:val="en-US" w:eastAsia="zh-CN"/>
        </w:rPr>
        <w:tab/>
      </w:r>
      <w:r>
        <w:rPr>
          <w:rFonts w:cs="Arial"/>
          <w:sz w:val="28"/>
          <w:szCs w:val="28"/>
        </w:rPr>
        <w:t>规范书修改的权利，可以提出变更的意见和建议；同时买卖双方签订合同之后，买方有权提出和卖方有责任接受因规范、标准和规程发生变化及与相关系统接口要求改变所产生的一些补充要求，具体事项由买卖双方共同商定。</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应答：完全满足，本技术规范书的解释权归买方，我方详细阅读本技术规范书，并按照要求提供相应的产品服务，若规范、标准等发生变化，我方会与买方共同商议决定。</w:t>
      </w:r>
    </w:p>
    <w:p>
      <w:pPr>
        <w:pStyle w:val="17"/>
        <w:numPr>
          <w:ilvl w:val="1"/>
          <w:numId w:val="4"/>
        </w:numPr>
        <w:adjustRightInd w:val="0"/>
        <w:snapToGrid w:val="0"/>
        <w:spacing w:after="0" w:line="360" w:lineRule="auto"/>
        <w:ind w:left="0" w:firstLine="574"/>
        <w:rPr>
          <w:rFonts w:cs="Arial"/>
          <w:sz w:val="28"/>
          <w:szCs w:val="28"/>
        </w:rPr>
      </w:pPr>
      <w:r>
        <w:rPr>
          <w:rFonts w:cs="Arial"/>
          <w:sz w:val="28"/>
          <w:szCs w:val="28"/>
        </w:rPr>
        <w:t>技术规范书经买卖双方确认后作为合同的附件，与合同正文具有同等的法律效力。本技术规范书的未尽事宜，由买卖双方在合同技术谈判时协商确定，或以其它形式补充。</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应答：完全满足。我方承认该技术规范书与合同具有同等法律效力，若技术规范书中未提到的相关事宜，会与买方商榷决定。</w:t>
      </w:r>
    </w:p>
    <w:p>
      <w:pPr>
        <w:pStyle w:val="17"/>
        <w:numPr>
          <w:ilvl w:val="1"/>
          <w:numId w:val="4"/>
        </w:numPr>
        <w:adjustRightInd w:val="0"/>
        <w:snapToGrid w:val="0"/>
        <w:spacing w:after="0" w:line="360" w:lineRule="auto"/>
        <w:ind w:left="0" w:firstLine="574"/>
        <w:rPr>
          <w:rFonts w:cs="Arial"/>
          <w:sz w:val="28"/>
          <w:szCs w:val="28"/>
        </w:rPr>
      </w:pPr>
      <w:r>
        <w:rPr>
          <w:rFonts w:cs="Arial"/>
          <w:sz w:val="28"/>
          <w:szCs w:val="28"/>
        </w:rPr>
        <w:t>在合同生效期间，下述文件与合同具有同样法律效力：</w:t>
      </w:r>
    </w:p>
    <w:p>
      <w:pPr>
        <w:pStyle w:val="17"/>
        <w:numPr>
          <w:ilvl w:val="1"/>
          <w:numId w:val="2"/>
        </w:numPr>
        <w:tabs>
          <w:tab w:val="left" w:pos="1080"/>
          <w:tab w:val="clear" w:pos="840"/>
        </w:tabs>
        <w:adjustRightInd w:val="0"/>
        <w:snapToGrid w:val="0"/>
        <w:spacing w:after="0" w:line="360" w:lineRule="auto"/>
        <w:ind w:hanging="120"/>
        <w:rPr>
          <w:rFonts w:cs="Arial"/>
          <w:sz w:val="28"/>
          <w:szCs w:val="28"/>
        </w:rPr>
      </w:pPr>
      <w:r>
        <w:rPr>
          <w:rFonts w:cs="Arial"/>
          <w:sz w:val="28"/>
          <w:szCs w:val="28"/>
        </w:rPr>
        <w:t>会议纪要</w:t>
      </w:r>
    </w:p>
    <w:p>
      <w:pPr>
        <w:pStyle w:val="17"/>
        <w:numPr>
          <w:ilvl w:val="1"/>
          <w:numId w:val="2"/>
        </w:numPr>
        <w:tabs>
          <w:tab w:val="left" w:pos="1080"/>
          <w:tab w:val="clear" w:pos="840"/>
        </w:tabs>
        <w:adjustRightInd w:val="0"/>
        <w:snapToGrid w:val="0"/>
        <w:spacing w:after="0" w:line="360" w:lineRule="auto"/>
        <w:ind w:hanging="120"/>
        <w:rPr>
          <w:rFonts w:cs="Arial"/>
          <w:sz w:val="28"/>
          <w:szCs w:val="28"/>
        </w:rPr>
      </w:pPr>
      <w:r>
        <w:rPr>
          <w:rFonts w:cs="Arial"/>
          <w:sz w:val="28"/>
          <w:szCs w:val="28"/>
        </w:rPr>
        <w:t>双方确认的文件</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在合同生效期间，会定期召开会议，并有详细的会议纪要，确认后的会议纪要会做为项目的重要实施依据，相应的会给买方递送进度确认等相关文件，这些相关文件都同该合同具有同样的法律效益。</w:t>
      </w:r>
    </w:p>
    <w:bookmarkEnd w:id="7"/>
    <w:p>
      <w:pPr>
        <w:pStyle w:val="3"/>
        <w:keepNext w:val="0"/>
        <w:keepLines w:val="0"/>
        <w:widowControl/>
        <w:numPr>
          <w:ilvl w:val="1"/>
          <w:numId w:val="3"/>
        </w:numPr>
        <w:spacing w:line="360" w:lineRule="auto"/>
        <w:ind w:left="0" w:firstLine="0"/>
        <w:jc w:val="left"/>
        <w:rPr>
          <w:sz w:val="28"/>
        </w:rPr>
      </w:pPr>
      <w:bookmarkStart w:id="12" w:name="_Toc13112"/>
      <w:bookmarkStart w:id="13" w:name="_Toc178411223"/>
      <w:r>
        <w:rPr>
          <w:sz w:val="28"/>
        </w:rPr>
        <w:t>投标须知</w:t>
      </w:r>
      <w:bookmarkEnd w:id="12"/>
      <w:bookmarkEnd w:id="13"/>
    </w:p>
    <w:p>
      <w:pPr>
        <w:pStyle w:val="17"/>
        <w:numPr>
          <w:ilvl w:val="0"/>
          <w:numId w:val="5"/>
        </w:numPr>
        <w:adjustRightInd w:val="0"/>
        <w:snapToGrid w:val="0"/>
        <w:spacing w:after="0" w:line="360" w:lineRule="auto"/>
        <w:ind w:left="0" w:firstLine="574"/>
        <w:rPr>
          <w:rFonts w:cs="Arial"/>
          <w:sz w:val="28"/>
          <w:szCs w:val="28"/>
        </w:rPr>
      </w:pPr>
      <w:r>
        <w:rPr>
          <w:rFonts w:cs="Arial"/>
          <w:sz w:val="28"/>
          <w:szCs w:val="28"/>
        </w:rPr>
        <w:t>卖方必须在</w:t>
      </w:r>
      <w:r>
        <w:rPr>
          <w:rFonts w:hint="eastAsia" w:cs="Arial"/>
          <w:sz w:val="28"/>
          <w:szCs w:val="28"/>
        </w:rPr>
        <w:t>收到</w:t>
      </w:r>
      <w:r>
        <w:rPr>
          <w:rFonts w:cs="Arial"/>
          <w:sz w:val="28"/>
          <w:szCs w:val="28"/>
        </w:rPr>
        <w:t>本技术规范书后</w:t>
      </w:r>
      <w:r>
        <w:rPr>
          <w:rFonts w:hint="eastAsia" w:cs="Arial"/>
          <w:sz w:val="28"/>
          <w:szCs w:val="28"/>
        </w:rPr>
        <w:t>的约定期限内</w:t>
      </w:r>
      <w:r>
        <w:rPr>
          <w:rFonts w:cs="Arial"/>
          <w:sz w:val="28"/>
          <w:szCs w:val="28"/>
        </w:rPr>
        <w:t>，向买方提供符合要求的详细的技术建议书和报价清单。内容至少包括</w:t>
      </w:r>
      <w:r>
        <w:rPr>
          <w:rFonts w:hint="eastAsia" w:cs="Arial"/>
          <w:sz w:val="28"/>
          <w:szCs w:val="28"/>
        </w:rPr>
        <w:t>系统</w:t>
      </w:r>
      <w:r>
        <w:rPr>
          <w:rFonts w:cs="Arial"/>
          <w:sz w:val="28"/>
          <w:szCs w:val="28"/>
        </w:rPr>
        <w:t>技术</w:t>
      </w:r>
      <w:r>
        <w:rPr>
          <w:rFonts w:hint="eastAsia" w:cs="Arial"/>
          <w:sz w:val="28"/>
          <w:szCs w:val="28"/>
        </w:rPr>
        <w:t>及性能指标、验收测试和</w:t>
      </w:r>
      <w:r>
        <w:rPr>
          <w:rFonts w:cs="Arial"/>
          <w:sz w:val="28"/>
          <w:szCs w:val="28"/>
        </w:rPr>
        <w:t>工程管理(包括工程进度计划、</w:t>
      </w:r>
      <w:r>
        <w:rPr>
          <w:rFonts w:hint="eastAsia" w:cs="Arial"/>
          <w:sz w:val="28"/>
          <w:szCs w:val="28"/>
        </w:rPr>
        <w:t>设计联络会、</w:t>
      </w:r>
      <w:r>
        <w:rPr>
          <w:rFonts w:cs="Arial"/>
          <w:sz w:val="28"/>
          <w:szCs w:val="28"/>
        </w:rPr>
        <w:t>技术培训、安装指导、售后服务、技术资料等)等。</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应答：满足，我方会在收到本技术规范书后，详细估算项目进度，实施方案，成本等，并在之后提供给买方详细的设计，规划文档以及相关设施报价清单，与买方确认，最终执行。</w:t>
      </w:r>
    </w:p>
    <w:p>
      <w:pPr>
        <w:pStyle w:val="17"/>
        <w:numPr>
          <w:ilvl w:val="0"/>
          <w:numId w:val="5"/>
        </w:numPr>
        <w:adjustRightInd w:val="0"/>
        <w:snapToGrid w:val="0"/>
        <w:spacing w:after="0" w:line="360" w:lineRule="auto"/>
        <w:ind w:left="0" w:firstLine="574"/>
        <w:rPr>
          <w:rFonts w:cs="Arial"/>
          <w:sz w:val="28"/>
          <w:szCs w:val="28"/>
        </w:rPr>
      </w:pPr>
      <w:r>
        <w:rPr>
          <w:rFonts w:cs="Arial"/>
          <w:sz w:val="28"/>
          <w:szCs w:val="28"/>
        </w:rPr>
        <w:t>本技术规范书中建议的系统方案</w:t>
      </w:r>
      <w:r>
        <w:rPr>
          <w:rFonts w:hint="eastAsia" w:cs="Arial"/>
          <w:sz w:val="28"/>
          <w:szCs w:val="28"/>
        </w:rPr>
        <w:t>、功能要求</w:t>
      </w:r>
      <w:r>
        <w:rPr>
          <w:rFonts w:cs="Arial"/>
          <w:sz w:val="28"/>
          <w:szCs w:val="28"/>
        </w:rPr>
        <w:t>，卖方</w:t>
      </w:r>
      <w:r>
        <w:rPr>
          <w:rFonts w:hint="eastAsia" w:cs="Arial"/>
          <w:sz w:val="28"/>
          <w:szCs w:val="28"/>
        </w:rPr>
        <w:t>必须满足，</w:t>
      </w:r>
      <w:r>
        <w:rPr>
          <w:rFonts w:cs="Arial"/>
          <w:sz w:val="28"/>
          <w:szCs w:val="28"/>
        </w:rPr>
        <w:t>卖方</w:t>
      </w:r>
      <w:r>
        <w:rPr>
          <w:rFonts w:hint="eastAsia" w:cs="Arial"/>
          <w:sz w:val="28"/>
          <w:szCs w:val="28"/>
        </w:rPr>
        <w:t>也可</w:t>
      </w:r>
      <w:r>
        <w:rPr>
          <w:rFonts w:cs="Arial"/>
          <w:sz w:val="28"/>
          <w:szCs w:val="28"/>
        </w:rPr>
        <w:t>提出一个技术和性能指标</w:t>
      </w:r>
      <w:r>
        <w:rPr>
          <w:rFonts w:hint="eastAsia" w:cs="Arial"/>
          <w:sz w:val="28"/>
          <w:szCs w:val="28"/>
        </w:rPr>
        <w:t>高于</w:t>
      </w:r>
      <w:r>
        <w:rPr>
          <w:rFonts w:cs="Arial"/>
          <w:sz w:val="28"/>
          <w:szCs w:val="28"/>
        </w:rPr>
        <w:t>本技术规范书的要求，技术方案更先进合理、性能价格比更优越的系统设计方案。对于本技术规范书未能提出但卖方系统已具有的功能及技术性能指标，卖方可在其技术建议书中加以补充说明，并提供相关技术资料。</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会全部按照本技术规范书的要求，提供一个完整的优越的，性能高的系统设计方案。若在设计过程中发现有更优秀的，合理的方法，会采用，若发现相关技术性能指标在本技术规范要求未提及，我方会提供相关技术资料，补充说明。</w:t>
      </w:r>
    </w:p>
    <w:p>
      <w:pPr>
        <w:pStyle w:val="17"/>
        <w:numPr>
          <w:ilvl w:val="0"/>
          <w:numId w:val="5"/>
        </w:numPr>
        <w:adjustRightInd w:val="0"/>
        <w:snapToGrid w:val="0"/>
        <w:spacing w:after="0" w:line="360" w:lineRule="auto"/>
        <w:ind w:left="0" w:firstLine="574"/>
        <w:rPr>
          <w:rFonts w:cs="Arial"/>
          <w:sz w:val="28"/>
          <w:szCs w:val="28"/>
        </w:rPr>
      </w:pPr>
      <w:r>
        <w:rPr>
          <w:rFonts w:cs="Arial"/>
          <w:sz w:val="28"/>
          <w:szCs w:val="28"/>
        </w:rPr>
        <w:t>卖方在投标文件中必须提供下列有关资格文件：</w:t>
      </w:r>
    </w:p>
    <w:p>
      <w:pPr>
        <w:numPr>
          <w:ilvl w:val="0"/>
          <w:numId w:val="6"/>
        </w:numPr>
        <w:tabs>
          <w:tab w:val="left" w:pos="1162"/>
          <w:tab w:val="clear" w:pos="1356"/>
        </w:tabs>
        <w:adjustRightInd w:val="0"/>
        <w:snapToGrid w:val="0"/>
        <w:spacing w:line="360" w:lineRule="auto"/>
        <w:ind w:left="0" w:firstLine="714"/>
        <w:rPr>
          <w:rFonts w:hAnsi="宋体" w:cs="Arial"/>
          <w:sz w:val="28"/>
          <w:szCs w:val="28"/>
        </w:rPr>
      </w:pPr>
      <w:r>
        <w:rPr>
          <w:rFonts w:hint="eastAsia" w:hAnsi="宋体" w:cs="Arial"/>
          <w:sz w:val="28"/>
          <w:szCs w:val="28"/>
        </w:rPr>
        <w:t>供应商</w:t>
      </w:r>
      <w:r>
        <w:rPr>
          <w:rFonts w:hAnsi="宋体" w:cs="Arial"/>
          <w:sz w:val="28"/>
          <w:szCs w:val="28"/>
        </w:rPr>
        <w:t>取得的ISO-9000系列认证书或等同的质量保证体系认证证书。</w:t>
      </w:r>
    </w:p>
    <w:p>
      <w:pPr>
        <w:numPr>
          <w:ilvl w:val="0"/>
          <w:numId w:val="6"/>
        </w:numPr>
        <w:tabs>
          <w:tab w:val="left" w:pos="1162"/>
          <w:tab w:val="clear" w:pos="1356"/>
        </w:tabs>
        <w:adjustRightInd w:val="0"/>
        <w:snapToGrid w:val="0"/>
        <w:spacing w:line="360" w:lineRule="auto"/>
        <w:ind w:left="0" w:firstLine="714"/>
        <w:rPr>
          <w:rFonts w:hAnsi="宋体" w:cs="Arial"/>
          <w:sz w:val="28"/>
          <w:szCs w:val="28"/>
        </w:rPr>
      </w:pPr>
      <w:r>
        <w:rPr>
          <w:rFonts w:hAnsi="宋体" w:cs="Arial"/>
          <w:sz w:val="28"/>
          <w:szCs w:val="28"/>
        </w:rPr>
        <w:t>卖方证明其具有</w:t>
      </w:r>
      <w:r>
        <w:rPr>
          <w:rFonts w:hint="eastAsia" w:hAnsi="宋体" w:cs="Arial"/>
          <w:sz w:val="28"/>
          <w:szCs w:val="28"/>
        </w:rPr>
        <w:t>提供“保证在所投标设备和配套模块产品使用期间，使用方不受第三方提出侵犯其专利权、商标权和工业设计权的起诉”承诺函</w:t>
      </w:r>
      <w:r>
        <w:rPr>
          <w:rFonts w:hAnsi="宋体" w:cs="Arial"/>
          <w:sz w:val="28"/>
          <w:szCs w:val="28"/>
        </w:rPr>
        <w:t>。</w:t>
      </w:r>
    </w:p>
    <w:p>
      <w:pPr>
        <w:numPr>
          <w:ilvl w:val="0"/>
          <w:numId w:val="6"/>
        </w:numPr>
        <w:tabs>
          <w:tab w:val="left" w:pos="1162"/>
          <w:tab w:val="clear" w:pos="1356"/>
        </w:tabs>
        <w:adjustRightInd w:val="0"/>
        <w:snapToGrid w:val="0"/>
        <w:spacing w:line="360" w:lineRule="auto"/>
        <w:ind w:left="0" w:firstLine="714"/>
        <w:rPr>
          <w:rFonts w:hAnsi="宋体" w:cs="Arial"/>
          <w:sz w:val="28"/>
          <w:szCs w:val="28"/>
        </w:rPr>
      </w:pPr>
      <w:r>
        <w:rPr>
          <w:rFonts w:hAnsi="宋体" w:cs="Arial"/>
          <w:sz w:val="28"/>
          <w:szCs w:val="28"/>
        </w:rPr>
        <w:t>卖方证明其具有履行合同及其它售后服务能力的资料。</w:t>
      </w:r>
    </w:p>
    <w:p>
      <w:pPr>
        <w:numPr>
          <w:ilvl w:val="0"/>
          <w:numId w:val="0"/>
        </w:numPr>
        <w:tabs>
          <w:tab w:val="left" w:pos="1162"/>
        </w:tabs>
        <w:adjustRightInd w:val="0"/>
        <w:snapToGrid w:val="0"/>
        <w:spacing w:line="360" w:lineRule="auto"/>
        <w:ind w:left="714" w:leftChars="0"/>
        <w:rPr>
          <w:rFonts w:hAnsi="宋体" w:cs="Arial"/>
          <w:sz w:val="28"/>
          <w:szCs w:val="28"/>
        </w:rPr>
      </w:pPr>
      <w:r>
        <w:rPr>
          <w:rFonts w:hint="eastAsia" w:ascii="Times New Roman" w:hAnsi="Times New Roman" w:eastAsia="仿宋" w:cs="Times New Roman"/>
          <w:b/>
          <w:color w:val="000000"/>
          <w:kern w:val="2"/>
          <w:sz w:val="28"/>
          <w:szCs w:val="28"/>
          <w:lang w:val="en-US" w:eastAsia="zh-CN" w:bidi="ar-SA"/>
        </w:rPr>
        <w:t>应答：满足。我方已经于2016年通过的ISO-9001质量管理体系标准，方具有完善的售后管理体系，并具有多次优秀售后服务经验</w:t>
      </w:r>
    </w:p>
    <w:p>
      <w:pPr>
        <w:pStyle w:val="17"/>
        <w:numPr>
          <w:ilvl w:val="0"/>
          <w:numId w:val="5"/>
        </w:numPr>
        <w:adjustRightInd w:val="0"/>
        <w:snapToGrid w:val="0"/>
        <w:spacing w:after="0" w:line="360" w:lineRule="auto"/>
        <w:ind w:left="0" w:firstLine="574"/>
        <w:rPr>
          <w:rFonts w:cs="Arial"/>
          <w:sz w:val="28"/>
          <w:szCs w:val="28"/>
        </w:rPr>
      </w:pPr>
      <w:r>
        <w:rPr>
          <w:rFonts w:hint="eastAsia" w:cs="Arial"/>
          <w:sz w:val="28"/>
          <w:szCs w:val="28"/>
        </w:rPr>
        <w:t>卖方承担过大型软件系统开发</w:t>
      </w:r>
      <w:r>
        <w:rPr>
          <w:rFonts w:cs="Arial"/>
          <w:sz w:val="28"/>
          <w:szCs w:val="28"/>
        </w:rPr>
        <w:t>、实施</w:t>
      </w:r>
      <w:r>
        <w:rPr>
          <w:rFonts w:hint="eastAsia" w:cs="Arial"/>
          <w:sz w:val="28"/>
          <w:szCs w:val="28"/>
        </w:rPr>
        <w:t>相关项目经验，具备电力行业</w:t>
      </w:r>
      <w:r>
        <w:rPr>
          <w:rFonts w:cs="Arial"/>
          <w:sz w:val="28"/>
          <w:szCs w:val="28"/>
        </w:rPr>
        <w:t>软件开发</w:t>
      </w:r>
      <w:r>
        <w:rPr>
          <w:rFonts w:hint="eastAsia" w:cs="Arial"/>
          <w:sz w:val="28"/>
          <w:szCs w:val="28"/>
        </w:rPr>
        <w:t>项目经历的供应商可优先考虑。</w:t>
      </w:r>
      <w:r>
        <w:rPr>
          <w:rFonts w:cs="Arial"/>
          <w:sz w:val="28"/>
          <w:szCs w:val="28"/>
        </w:rPr>
        <w:t>现场验收后</w:t>
      </w:r>
      <w:r>
        <w:rPr>
          <w:rFonts w:hint="eastAsia" w:cs="Arial"/>
          <w:sz w:val="28"/>
          <w:szCs w:val="28"/>
        </w:rPr>
        <w:t>3</w:t>
      </w:r>
      <w:r>
        <w:rPr>
          <w:rFonts w:cs="Arial"/>
          <w:sz w:val="28"/>
          <w:szCs w:val="28"/>
        </w:rPr>
        <w:t>年内，如果买方需要对卖方所供系统进行升级扩容和质保期后的技术服务等，卖方应负责帮助完成。系统升级扩容和质保期后的技术服务的价格不高于本次投标价格，并参考当时市场合理价格，对此卖方应给出明确的书面承诺。</w:t>
      </w:r>
    </w:p>
    <w:p>
      <w:pPr>
        <w:pStyle w:val="17"/>
        <w:numPr>
          <w:ilvl w:val="0"/>
          <w:numId w:val="0"/>
        </w:numPr>
        <w:adjustRightInd w:val="0"/>
        <w:snapToGrid w:val="0"/>
        <w:spacing w:after="0" w:line="360" w:lineRule="auto"/>
        <w:ind w:left="574" w:leftChars="0"/>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应答：完全满足，我方承担过大型软件系统开发，实施的经验，并承</w:t>
      </w:r>
    </w:p>
    <w:p>
      <w:pPr>
        <w:pStyle w:val="17"/>
        <w:numPr>
          <w:ilvl w:val="0"/>
          <w:numId w:val="0"/>
        </w:numPr>
        <w:adjustRightInd w:val="0"/>
        <w:snapToGrid w:val="0"/>
        <w:spacing w:after="0" w:line="360" w:lineRule="auto"/>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诺项目成功验收后的3年内，提供相应的系统升级，扩容，保质等相关技术服务，对于所需要的相关费用，会参考市场合理价格，且系统后期的相关技术服务价格不会高于本次投标价格。</w:t>
      </w:r>
    </w:p>
    <w:p>
      <w:pPr>
        <w:pStyle w:val="17"/>
        <w:numPr>
          <w:ilvl w:val="0"/>
          <w:numId w:val="5"/>
        </w:numPr>
        <w:adjustRightInd w:val="0"/>
        <w:snapToGrid w:val="0"/>
        <w:spacing w:after="0" w:line="360" w:lineRule="auto"/>
        <w:ind w:left="0" w:firstLine="574"/>
        <w:rPr>
          <w:rFonts w:cs="Arial"/>
          <w:sz w:val="28"/>
          <w:szCs w:val="28"/>
        </w:rPr>
      </w:pPr>
      <w:r>
        <w:rPr>
          <w:rFonts w:cs="Arial"/>
          <w:sz w:val="28"/>
          <w:szCs w:val="28"/>
        </w:rPr>
        <w:t>本技术规范书在内容或技术指标上如果存在错误(包括印刷错误)，卖方可在技术建议书中提出，经双方确认后对错误内容进行修正。</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应答：完全满足，我方会详细阅读本技术规范指标，如若发现有误，会及时于买方沟通，经买方确认后修正。</w:t>
      </w:r>
    </w:p>
    <w:p>
      <w:pPr>
        <w:pStyle w:val="17"/>
        <w:numPr>
          <w:ilvl w:val="0"/>
          <w:numId w:val="5"/>
        </w:numPr>
        <w:adjustRightInd w:val="0"/>
        <w:snapToGrid w:val="0"/>
        <w:spacing w:after="0" w:line="360" w:lineRule="auto"/>
        <w:ind w:left="0" w:firstLine="574"/>
        <w:rPr>
          <w:rFonts w:cs="Arial"/>
          <w:sz w:val="28"/>
          <w:szCs w:val="28"/>
        </w:rPr>
      </w:pPr>
      <w:r>
        <w:rPr>
          <w:rFonts w:cs="Arial"/>
          <w:sz w:val="28"/>
          <w:szCs w:val="28"/>
        </w:rPr>
        <w:t>卖方的投标文件应以中文书写，所有的计算、说明和图纸等均应采用国际单位。卖方应保证对本次招标的所有技术说明文件保密，在招标前和招标后不得向其他单位公布招标项目单位的有关材料。</w:t>
      </w:r>
    </w:p>
    <w:p>
      <w:pPr>
        <w:pStyle w:val="17"/>
        <w:tabs>
          <w:tab w:val="left" w:pos="0"/>
          <w:tab w:val="left" w:pos="851"/>
        </w:tabs>
        <w:adjustRightInd w:val="0"/>
        <w:snapToGrid w:val="0"/>
        <w:spacing w:after="0" w:line="360" w:lineRule="auto"/>
        <w:ind w:firstLine="562" w:firstLineChars="200"/>
        <w:rPr>
          <w:rFonts w:cs="Arial"/>
          <w:sz w:val="28"/>
          <w:szCs w:val="28"/>
        </w:rPr>
      </w:pPr>
      <w:r>
        <w:rPr>
          <w:rFonts w:hint="eastAsia" w:ascii="Times New Roman" w:hAnsi="Times New Roman" w:eastAsia="仿宋"/>
          <w:b/>
          <w:color w:val="000000"/>
          <w:sz w:val="28"/>
          <w:szCs w:val="28"/>
          <w:lang w:eastAsia="zh-CN"/>
        </w:rPr>
        <w:t>应答：完全满足，我方会按照本技术规范要求，完成投标文件的编写，并承诺对本次招标的所有技术说明文件保密，在招标前后不会向其他单位透露招标项目单位的有关材料。</w:t>
      </w:r>
    </w:p>
    <w:p>
      <w:pPr>
        <w:pStyle w:val="3"/>
        <w:keepNext w:val="0"/>
        <w:keepLines w:val="0"/>
        <w:widowControl/>
        <w:numPr>
          <w:ilvl w:val="1"/>
          <w:numId w:val="3"/>
        </w:numPr>
        <w:spacing w:line="360" w:lineRule="auto"/>
        <w:ind w:left="0" w:firstLine="0"/>
        <w:jc w:val="left"/>
        <w:rPr>
          <w:sz w:val="28"/>
        </w:rPr>
      </w:pPr>
      <w:bookmarkStart w:id="14" w:name="_Toc178411224"/>
      <w:bookmarkStart w:id="15" w:name="_Toc119245271"/>
      <w:bookmarkStart w:id="16" w:name="_Toc119402244"/>
      <w:bookmarkStart w:id="17" w:name="_Toc22552"/>
      <w:r>
        <w:rPr>
          <w:sz w:val="28"/>
        </w:rPr>
        <w:t>技术应答要求</w:t>
      </w:r>
      <w:bookmarkEnd w:id="14"/>
      <w:bookmarkEnd w:id="15"/>
      <w:bookmarkEnd w:id="16"/>
      <w:bookmarkEnd w:id="17"/>
    </w:p>
    <w:p>
      <w:pPr>
        <w:pStyle w:val="17"/>
        <w:numPr>
          <w:ilvl w:val="0"/>
          <w:numId w:val="7"/>
        </w:numPr>
        <w:adjustRightInd w:val="0"/>
        <w:snapToGrid w:val="0"/>
        <w:spacing w:after="0" w:line="360" w:lineRule="auto"/>
        <w:ind w:left="0" w:firstLine="560"/>
        <w:rPr>
          <w:rFonts w:cs="Arial"/>
          <w:sz w:val="28"/>
          <w:szCs w:val="28"/>
        </w:rPr>
      </w:pPr>
      <w:r>
        <w:rPr>
          <w:rFonts w:hint="eastAsia" w:cs="Arial"/>
          <w:sz w:val="28"/>
          <w:szCs w:val="28"/>
        </w:rPr>
        <w:t>投标文件</w:t>
      </w:r>
      <w:r>
        <w:rPr>
          <w:rFonts w:cs="Arial"/>
          <w:sz w:val="28"/>
          <w:szCs w:val="28"/>
        </w:rPr>
        <w:t>必须针对本技术规范书每一章的每一项逐项回答，即使无偏差，也应列出其实现方式，并附有详细、全面的技术资料，否则其将被</w:t>
      </w:r>
      <w:r>
        <w:rPr>
          <w:rFonts w:hint="eastAsia" w:cs="Arial"/>
          <w:sz w:val="28"/>
          <w:szCs w:val="28"/>
        </w:rPr>
        <w:t>视为</w:t>
      </w:r>
      <w:r>
        <w:rPr>
          <w:rFonts w:cs="Arial"/>
          <w:sz w:val="28"/>
          <w:szCs w:val="28"/>
        </w:rPr>
        <w:t>没有回答。</w:t>
      </w:r>
    </w:p>
    <w:p>
      <w:pPr>
        <w:pStyle w:val="17"/>
        <w:tabs>
          <w:tab w:val="left" w:pos="0"/>
          <w:tab w:val="left" w:pos="851"/>
        </w:tabs>
        <w:adjustRightInd w:val="0"/>
        <w:snapToGrid w:val="0"/>
        <w:spacing w:after="0" w:line="360" w:lineRule="auto"/>
        <w:ind w:firstLine="562" w:firstLineChars="200"/>
        <w:rPr>
          <w:rFonts w:cs="Arial"/>
          <w:sz w:val="28"/>
          <w:szCs w:val="28"/>
        </w:rPr>
      </w:pPr>
      <w:r>
        <w:rPr>
          <w:rFonts w:hint="eastAsia" w:ascii="Times New Roman" w:hAnsi="Times New Roman" w:eastAsia="仿宋"/>
          <w:b/>
          <w:color w:val="000000"/>
          <w:sz w:val="28"/>
          <w:szCs w:val="28"/>
          <w:lang w:eastAsia="zh-CN"/>
        </w:rPr>
        <w:t>应答：完全满足，我方会对本技术规范的每一项做出应答，并列出实现的方式，附有全面的资料。</w:t>
      </w:r>
    </w:p>
    <w:p>
      <w:pPr>
        <w:pStyle w:val="17"/>
        <w:numPr>
          <w:ilvl w:val="0"/>
          <w:numId w:val="7"/>
        </w:numPr>
        <w:adjustRightInd w:val="0"/>
        <w:snapToGrid w:val="0"/>
        <w:spacing w:after="0" w:line="360" w:lineRule="auto"/>
        <w:ind w:left="0" w:firstLine="560"/>
        <w:rPr>
          <w:rFonts w:cs="Arial"/>
          <w:sz w:val="28"/>
          <w:szCs w:val="28"/>
        </w:rPr>
      </w:pPr>
      <w:r>
        <w:rPr>
          <w:rFonts w:cs="Arial"/>
          <w:sz w:val="28"/>
          <w:szCs w:val="28"/>
        </w:rPr>
        <w:t>对规范书中的技术指标要求(含各章内的)</w:t>
      </w:r>
      <w:r>
        <w:rPr>
          <w:rFonts w:hint="eastAsia" w:cs="Arial"/>
          <w:sz w:val="28"/>
          <w:szCs w:val="28"/>
        </w:rPr>
        <w:t>，</w:t>
      </w:r>
      <w:r>
        <w:rPr>
          <w:rFonts w:cs="Arial"/>
          <w:sz w:val="28"/>
          <w:szCs w:val="28"/>
        </w:rPr>
        <w:t>应说明是否实现及满足的程度。</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应答：完全满足，我方会针对指标要求，在应答中说明对该项指标满足的程度。</w:t>
      </w:r>
    </w:p>
    <w:p>
      <w:pPr>
        <w:pStyle w:val="17"/>
        <w:numPr>
          <w:ilvl w:val="0"/>
          <w:numId w:val="7"/>
        </w:numPr>
        <w:adjustRightInd w:val="0"/>
        <w:snapToGrid w:val="0"/>
        <w:spacing w:after="0" w:line="360" w:lineRule="auto"/>
        <w:ind w:left="0" w:firstLine="560"/>
        <w:rPr>
          <w:rFonts w:cs="Arial"/>
          <w:sz w:val="28"/>
          <w:szCs w:val="28"/>
        </w:rPr>
      </w:pPr>
      <w:r>
        <w:rPr>
          <w:rFonts w:cs="Arial"/>
          <w:sz w:val="28"/>
          <w:szCs w:val="28"/>
        </w:rPr>
        <w:t>系统的详细技术说明及技术规范偏差表</w:t>
      </w:r>
      <w:r>
        <w:rPr>
          <w:rFonts w:hint="eastAsia" w:cs="Arial"/>
          <w:sz w:val="28"/>
          <w:szCs w:val="28"/>
        </w:rPr>
        <w:t>。</w:t>
      </w:r>
    </w:p>
    <w:p>
      <w:pPr>
        <w:adjustRightInd w:val="0"/>
        <w:snapToGrid w:val="0"/>
        <w:spacing w:line="360" w:lineRule="auto"/>
        <w:ind w:firstLine="616"/>
        <w:rPr>
          <w:rFonts w:hAnsi="宋体" w:cs="Arial"/>
          <w:sz w:val="28"/>
          <w:szCs w:val="28"/>
        </w:rPr>
      </w:pPr>
      <w:r>
        <w:rPr>
          <w:rFonts w:hAnsi="宋体" w:cs="Arial"/>
          <w:sz w:val="28"/>
          <w:szCs w:val="28"/>
        </w:rPr>
        <w:t>卖方应根据本规范书中提出的各项技术要求及指标，详细描述所供系统的具体状况，同时参照本规范书的条款编号，逐条详细列举其投标书与本规范书的技术偏差，并认真填写“技术规范偏差表”。描述不够详细的，将视同为偏差。</w:t>
      </w:r>
    </w:p>
    <w:p>
      <w:pPr>
        <w:ind w:left="1134" w:hanging="1134"/>
        <w:jc w:val="center"/>
        <w:rPr>
          <w:rFonts w:hAnsi="宋体" w:cs="Arial"/>
          <w:b/>
          <w:sz w:val="28"/>
          <w:szCs w:val="28"/>
        </w:rPr>
      </w:pPr>
      <w:r>
        <w:rPr>
          <w:rFonts w:hint="eastAsia" w:hAnsi="宋体" w:cs="Arial"/>
          <w:b/>
          <w:sz w:val="28"/>
          <w:szCs w:val="28"/>
        </w:rPr>
        <w:t xml:space="preserve">表1.1 </w:t>
      </w:r>
      <w:r>
        <w:rPr>
          <w:rFonts w:hAnsi="宋体" w:cs="Arial"/>
          <w:b/>
          <w:sz w:val="28"/>
          <w:szCs w:val="28"/>
        </w:rPr>
        <w:t>技术规范偏差表</w:t>
      </w:r>
    </w:p>
    <w:tbl>
      <w:tblPr>
        <w:tblStyle w:val="40"/>
        <w:tblW w:w="8833" w:type="dxa"/>
        <w:tblInd w:w="94" w:type="dxa"/>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
      <w:tblGrid>
        <w:gridCol w:w="2379"/>
        <w:gridCol w:w="2150"/>
        <w:gridCol w:w="1448"/>
        <w:gridCol w:w="1498"/>
        <w:gridCol w:w="1358"/>
      </w:tblGrid>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c>
          <w:tcPr>
            <w:tcW w:w="2379" w:type="dxa"/>
            <w:vAlign w:val="center"/>
          </w:tcPr>
          <w:p>
            <w:pPr>
              <w:jc w:val="center"/>
              <w:rPr>
                <w:rFonts w:hAnsi="宋体" w:cs="Arial"/>
                <w:caps/>
                <w:sz w:val="28"/>
                <w:szCs w:val="28"/>
              </w:rPr>
            </w:pPr>
            <w:r>
              <w:rPr>
                <w:rFonts w:hAnsi="宋体" w:cs="Arial"/>
                <w:caps/>
                <w:sz w:val="28"/>
                <w:szCs w:val="28"/>
              </w:rPr>
              <w:t>技术规范书条款编号</w:t>
            </w:r>
          </w:p>
        </w:tc>
        <w:tc>
          <w:tcPr>
            <w:tcW w:w="2150" w:type="dxa"/>
            <w:vAlign w:val="center"/>
          </w:tcPr>
          <w:p>
            <w:pPr>
              <w:jc w:val="center"/>
              <w:rPr>
                <w:rFonts w:hAnsi="宋体" w:cs="Arial"/>
                <w:caps/>
                <w:sz w:val="28"/>
                <w:szCs w:val="28"/>
              </w:rPr>
            </w:pPr>
            <w:r>
              <w:rPr>
                <w:rFonts w:hAnsi="宋体" w:cs="Arial"/>
                <w:caps/>
                <w:sz w:val="28"/>
                <w:szCs w:val="28"/>
              </w:rPr>
              <w:t>技术规范内容简述</w:t>
            </w:r>
          </w:p>
        </w:tc>
        <w:tc>
          <w:tcPr>
            <w:tcW w:w="1448" w:type="dxa"/>
            <w:vAlign w:val="center"/>
          </w:tcPr>
          <w:p>
            <w:pPr>
              <w:jc w:val="center"/>
              <w:rPr>
                <w:rFonts w:hAnsi="宋体" w:cs="Arial"/>
                <w:caps/>
                <w:sz w:val="28"/>
                <w:szCs w:val="28"/>
              </w:rPr>
            </w:pPr>
            <w:r>
              <w:rPr>
                <w:rFonts w:hAnsi="宋体" w:cs="Arial"/>
                <w:caps/>
                <w:sz w:val="28"/>
                <w:szCs w:val="28"/>
              </w:rPr>
              <w:t>技术偏差</w:t>
            </w:r>
          </w:p>
        </w:tc>
        <w:tc>
          <w:tcPr>
            <w:tcW w:w="1498" w:type="dxa"/>
            <w:vAlign w:val="center"/>
          </w:tcPr>
          <w:p>
            <w:pPr>
              <w:jc w:val="center"/>
              <w:rPr>
                <w:rFonts w:hAnsi="宋体" w:cs="Arial"/>
                <w:caps/>
                <w:sz w:val="28"/>
                <w:szCs w:val="28"/>
              </w:rPr>
            </w:pPr>
            <w:r>
              <w:rPr>
                <w:rFonts w:hAnsi="宋体" w:cs="Arial"/>
                <w:caps/>
                <w:sz w:val="28"/>
                <w:szCs w:val="28"/>
              </w:rPr>
              <w:t>详细说明</w:t>
            </w:r>
          </w:p>
        </w:tc>
        <w:tc>
          <w:tcPr>
            <w:tcW w:w="1358" w:type="dxa"/>
            <w:vAlign w:val="center"/>
          </w:tcPr>
          <w:p>
            <w:pPr>
              <w:jc w:val="center"/>
              <w:rPr>
                <w:rFonts w:hAnsi="宋体" w:cs="Arial"/>
                <w:caps/>
                <w:sz w:val="28"/>
                <w:szCs w:val="28"/>
              </w:rPr>
            </w:pPr>
            <w:r>
              <w:rPr>
                <w:rFonts w:hAnsi="宋体" w:cs="Arial"/>
                <w:caps/>
                <w:sz w:val="28"/>
                <w:szCs w:val="28"/>
              </w:rPr>
              <w:t>备注</w:t>
            </w: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c>
          <w:tcPr>
            <w:tcW w:w="2379" w:type="dxa"/>
          </w:tcPr>
          <w:p>
            <w:pPr>
              <w:rPr>
                <w:rFonts w:hAnsi="宋体" w:cs="Arial"/>
              </w:rPr>
            </w:pPr>
          </w:p>
        </w:tc>
        <w:tc>
          <w:tcPr>
            <w:tcW w:w="2150" w:type="dxa"/>
          </w:tcPr>
          <w:p>
            <w:pPr>
              <w:rPr>
                <w:rFonts w:hAnsi="宋体" w:cs="Arial"/>
              </w:rPr>
            </w:pPr>
          </w:p>
        </w:tc>
        <w:tc>
          <w:tcPr>
            <w:tcW w:w="1448" w:type="dxa"/>
          </w:tcPr>
          <w:p>
            <w:pPr>
              <w:rPr>
                <w:rFonts w:hAnsi="宋体" w:cs="Arial"/>
              </w:rPr>
            </w:pPr>
          </w:p>
        </w:tc>
        <w:tc>
          <w:tcPr>
            <w:tcW w:w="1498" w:type="dxa"/>
          </w:tcPr>
          <w:p>
            <w:pPr>
              <w:rPr>
                <w:rFonts w:hAnsi="宋体" w:cs="Arial"/>
              </w:rPr>
            </w:pPr>
          </w:p>
        </w:tc>
        <w:tc>
          <w:tcPr>
            <w:tcW w:w="1358" w:type="dxa"/>
          </w:tcPr>
          <w:p>
            <w:pPr>
              <w:pStyle w:val="22"/>
              <w:adjustRightInd w:val="0"/>
              <w:textAlignment w:val="baseline"/>
              <w:rPr>
                <w:rFonts w:cs="Arial"/>
                <w:kern w:val="0"/>
                <w:sz w:val="21"/>
              </w:rPr>
            </w:pPr>
          </w:p>
        </w:tc>
      </w:tr>
      <w:tr>
        <w:tblPrEx>
          <w:tblBorders>
            <w:top w:val="single" w:color="auto" w:sz="4" w:space="0"/>
            <w:left w:val="single" w:color="auto" w:sz="4" w:space="0"/>
            <w:bottom w:val="single" w:color="auto" w:sz="4" w:space="0"/>
            <w:right w:val="single" w:color="auto" w:sz="4" w:space="0"/>
            <w:insideH w:val="single" w:color="000000" w:sz="6" w:space="0"/>
            <w:insideV w:val="single" w:color="000000" w:sz="6" w:space="0"/>
          </w:tblBorders>
          <w:tblLayout w:type="fixed"/>
          <w:tblCellMar>
            <w:top w:w="0" w:type="dxa"/>
            <w:left w:w="108" w:type="dxa"/>
            <w:bottom w:w="0" w:type="dxa"/>
            <w:right w:w="108" w:type="dxa"/>
          </w:tblCellMar>
        </w:tblPrEx>
        <w:tc>
          <w:tcPr>
            <w:tcW w:w="2379" w:type="dxa"/>
          </w:tcPr>
          <w:p>
            <w:pPr>
              <w:rPr>
                <w:rFonts w:hAnsi="宋体" w:cs="Arial"/>
              </w:rPr>
            </w:pPr>
          </w:p>
        </w:tc>
        <w:tc>
          <w:tcPr>
            <w:tcW w:w="2150" w:type="dxa"/>
          </w:tcPr>
          <w:p>
            <w:pPr>
              <w:rPr>
                <w:rFonts w:hAnsi="宋体" w:cs="Arial"/>
              </w:rPr>
            </w:pPr>
          </w:p>
        </w:tc>
        <w:tc>
          <w:tcPr>
            <w:tcW w:w="1448" w:type="dxa"/>
          </w:tcPr>
          <w:p>
            <w:pPr>
              <w:rPr>
                <w:rFonts w:hAnsi="宋体" w:cs="Arial"/>
              </w:rPr>
            </w:pPr>
          </w:p>
        </w:tc>
        <w:tc>
          <w:tcPr>
            <w:tcW w:w="1498" w:type="dxa"/>
          </w:tcPr>
          <w:p>
            <w:pPr>
              <w:rPr>
                <w:rFonts w:hAnsi="宋体" w:cs="Arial"/>
              </w:rPr>
            </w:pPr>
          </w:p>
        </w:tc>
        <w:tc>
          <w:tcPr>
            <w:tcW w:w="1358" w:type="dxa"/>
          </w:tcPr>
          <w:p>
            <w:pPr>
              <w:pStyle w:val="22"/>
              <w:adjustRightInd w:val="0"/>
              <w:textAlignment w:val="baseline"/>
              <w:rPr>
                <w:rFonts w:hint="eastAsia" w:eastAsia="宋体" w:cs="Arial"/>
                <w:kern w:val="0"/>
                <w:sz w:val="21"/>
                <w:lang w:eastAsia="zh-CN"/>
              </w:rPr>
            </w:pPr>
            <w:r>
              <w:rPr>
                <w:rFonts w:hint="eastAsia" w:cs="Arial"/>
                <w:kern w:val="0"/>
                <w:sz w:val="21"/>
                <w:lang w:val="en-US" w:eastAsia="zh-CN"/>
              </w:rPr>
              <w:t xml:space="preserve"> </w:t>
            </w:r>
          </w:p>
        </w:tc>
      </w:tr>
      <w:bookmarkEnd w:id="8"/>
      <w:bookmarkEnd w:id="9"/>
      <w:bookmarkEnd w:id="10"/>
      <w:bookmarkEnd w:id="11"/>
    </w:tbl>
    <w:p>
      <w:pPr>
        <w:pStyle w:val="3"/>
        <w:keepNext w:val="0"/>
        <w:keepLines w:val="0"/>
        <w:widowControl/>
        <w:numPr>
          <w:ilvl w:val="1"/>
          <w:numId w:val="0"/>
        </w:numPr>
        <w:spacing w:line="360" w:lineRule="auto"/>
        <w:ind w:leftChars="0"/>
        <w:jc w:val="left"/>
        <w:rPr>
          <w:sz w:val="28"/>
        </w:rPr>
      </w:pPr>
      <w:bookmarkStart w:id="18" w:name="_Toc119402246"/>
      <w:bookmarkStart w:id="19" w:name="_Toc119245273"/>
      <w:bookmarkStart w:id="20" w:name="_Toc178411225"/>
      <w:bookmarkStart w:id="21" w:name="_Toc7981"/>
      <w:r>
        <w:rPr>
          <w:rFonts w:hint="eastAsia" w:ascii="Times New Roman" w:hAnsi="Times New Roman" w:eastAsia="仿宋"/>
          <w:b/>
          <w:color w:val="000000"/>
          <w:sz w:val="28"/>
          <w:szCs w:val="28"/>
          <w:lang w:val="en-US" w:eastAsia="zh-CN"/>
        </w:rPr>
        <w:tab/>
      </w:r>
      <w:r>
        <w:rPr>
          <w:rFonts w:hint="eastAsia" w:ascii="Times New Roman" w:hAnsi="Times New Roman" w:eastAsia="仿宋"/>
          <w:b/>
          <w:color w:val="000000"/>
          <w:sz w:val="28"/>
          <w:szCs w:val="28"/>
          <w:lang w:eastAsia="zh-CN"/>
        </w:rPr>
        <w:t>应答：完全满足，我方根据本规范书中提出的各项技术要求指标，详述系统的具体状况，填写的技术规范偏差表如下</w:t>
      </w:r>
      <w:r>
        <w:rPr>
          <w:rFonts w:hint="eastAsia" w:ascii="Times New Roman" w:hAnsi="Times New Roman" w:eastAsia="仿宋"/>
          <w:b/>
          <w:color w:val="000000"/>
          <w:sz w:val="28"/>
          <w:szCs w:val="28"/>
          <w:lang w:val="en-US" w:eastAsia="zh-CN"/>
        </w:rPr>
        <w:t>：</w:t>
      </w:r>
    </w:p>
    <w:p>
      <w:pPr>
        <w:pStyle w:val="3"/>
        <w:keepNext w:val="0"/>
        <w:keepLines w:val="0"/>
        <w:widowControl/>
        <w:numPr>
          <w:ilvl w:val="1"/>
          <w:numId w:val="3"/>
        </w:numPr>
        <w:spacing w:line="360" w:lineRule="auto"/>
        <w:ind w:left="0" w:firstLine="0"/>
        <w:jc w:val="left"/>
        <w:rPr>
          <w:sz w:val="28"/>
        </w:rPr>
      </w:pPr>
      <w:r>
        <w:rPr>
          <w:sz w:val="28"/>
        </w:rPr>
        <w:t>中标方职责</w:t>
      </w:r>
      <w:bookmarkEnd w:id="18"/>
      <w:bookmarkEnd w:id="19"/>
      <w:bookmarkEnd w:id="20"/>
      <w:bookmarkEnd w:id="21"/>
    </w:p>
    <w:p>
      <w:pPr>
        <w:pStyle w:val="17"/>
        <w:numPr>
          <w:ilvl w:val="0"/>
          <w:numId w:val="8"/>
        </w:numPr>
        <w:tabs>
          <w:tab w:val="left" w:pos="1050"/>
        </w:tabs>
        <w:adjustRightInd w:val="0"/>
        <w:snapToGrid w:val="0"/>
        <w:spacing w:after="0" w:line="360" w:lineRule="auto"/>
        <w:ind w:left="0" w:firstLine="560"/>
        <w:rPr>
          <w:rFonts w:cs="Arial"/>
          <w:sz w:val="28"/>
          <w:szCs w:val="28"/>
        </w:rPr>
      </w:pPr>
      <w:r>
        <w:rPr>
          <w:rFonts w:hint="eastAsia" w:cs="Arial"/>
          <w:sz w:val="28"/>
          <w:szCs w:val="28"/>
        </w:rPr>
        <w:t>提供合同规定的所有系统功能，并保证完全符合最终技术规范的要求。</w:t>
      </w: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应答：完全满足，我方会依照本技术规范的规定系统功能，承诺完成</w:t>
      </w:r>
    </w:p>
    <w:p>
      <w:pPr>
        <w:pStyle w:val="17"/>
        <w:numPr>
          <w:ilvl w:val="0"/>
          <w:numId w:val="0"/>
        </w:numPr>
        <w:tabs>
          <w:tab w:val="left" w:pos="1050"/>
        </w:tabs>
        <w:adjustRightInd w:val="0"/>
        <w:snapToGrid w:val="0"/>
        <w:spacing w:after="0" w:line="360" w:lineRule="auto"/>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符合该技术规范要求的方案。</w:t>
      </w:r>
    </w:p>
    <w:p>
      <w:pPr>
        <w:pStyle w:val="17"/>
        <w:numPr>
          <w:ilvl w:val="0"/>
          <w:numId w:val="8"/>
        </w:numPr>
        <w:tabs>
          <w:tab w:val="left" w:pos="1050"/>
        </w:tabs>
        <w:adjustRightInd w:val="0"/>
        <w:snapToGrid w:val="0"/>
        <w:spacing w:after="0" w:line="360" w:lineRule="auto"/>
        <w:ind w:left="0" w:firstLine="560"/>
        <w:rPr>
          <w:rFonts w:hint="eastAsia" w:eastAsia="宋体" w:cs="Arial"/>
          <w:sz w:val="28"/>
          <w:szCs w:val="28"/>
          <w:lang w:val="en-US" w:eastAsia="zh-CN"/>
        </w:rPr>
      </w:pPr>
      <w:r>
        <w:rPr>
          <w:rFonts w:cs="Arial"/>
          <w:sz w:val="28"/>
          <w:szCs w:val="28"/>
        </w:rPr>
        <w:t>提供</w:t>
      </w:r>
      <w:r>
        <w:rPr>
          <w:rFonts w:hint="eastAsia" w:cs="Arial"/>
          <w:sz w:val="28"/>
          <w:szCs w:val="28"/>
        </w:rPr>
        <w:t>软件测试系统的上门安装、调试、运维等</w:t>
      </w:r>
      <w:r>
        <w:rPr>
          <w:rFonts w:cs="Arial"/>
          <w:sz w:val="28"/>
          <w:szCs w:val="28"/>
        </w:rPr>
        <w:t>相应的技术服务，保证</w:t>
      </w:r>
      <w:r>
        <w:rPr>
          <w:rFonts w:hint="eastAsia" w:cs="Arial"/>
          <w:sz w:val="28"/>
          <w:szCs w:val="28"/>
        </w:rPr>
        <w:t>系统按期正常投运及保修期内的安全、稳定、可靠运行</w:t>
      </w:r>
      <w:r>
        <w:rPr>
          <w:rFonts w:cs="Arial"/>
          <w:sz w:val="28"/>
          <w:szCs w:val="28"/>
        </w:rPr>
        <w:t>。</w:t>
      </w: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应答：完全满足，我方会提供相应的软件测试系统的上门安装，调试，</w:t>
      </w:r>
    </w:p>
    <w:p>
      <w:pPr>
        <w:pStyle w:val="17"/>
        <w:numPr>
          <w:ilvl w:val="0"/>
          <w:numId w:val="0"/>
        </w:numPr>
        <w:tabs>
          <w:tab w:val="left" w:pos="1050"/>
        </w:tabs>
        <w:adjustRightInd w:val="0"/>
        <w:snapToGrid w:val="0"/>
        <w:spacing w:after="0" w:line="360" w:lineRule="auto"/>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运维等相应技术服务，并承诺在项目正常投入运行以及保修期内的安全，稳定，可靠的运行。</w:t>
      </w:r>
    </w:p>
    <w:p>
      <w:pPr>
        <w:pStyle w:val="17"/>
        <w:numPr>
          <w:ilvl w:val="0"/>
          <w:numId w:val="8"/>
        </w:numPr>
        <w:tabs>
          <w:tab w:val="left" w:pos="1050"/>
        </w:tabs>
        <w:adjustRightInd w:val="0"/>
        <w:snapToGrid w:val="0"/>
        <w:spacing w:after="0" w:line="360" w:lineRule="auto"/>
        <w:ind w:left="0" w:firstLine="560"/>
        <w:rPr>
          <w:rFonts w:cs="Arial"/>
          <w:sz w:val="28"/>
          <w:szCs w:val="28"/>
        </w:rPr>
      </w:pPr>
      <w:r>
        <w:rPr>
          <w:rFonts w:hint="eastAsia" w:cs="Arial"/>
          <w:sz w:val="28"/>
          <w:szCs w:val="28"/>
        </w:rPr>
        <w:t>负责组织设计联络会。提供交货、现场测试、验收、培训和设计联络会等各项内容的日程安排。</w:t>
      </w: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应答：完全满足，我方会负责组织设计联络会，会安排提供交货、现</w:t>
      </w:r>
    </w:p>
    <w:p>
      <w:pPr>
        <w:pStyle w:val="17"/>
        <w:numPr>
          <w:ilvl w:val="0"/>
          <w:numId w:val="0"/>
        </w:numPr>
        <w:tabs>
          <w:tab w:val="left" w:pos="1050"/>
        </w:tabs>
        <w:adjustRightInd w:val="0"/>
        <w:snapToGrid w:val="0"/>
        <w:spacing w:after="0" w:line="360" w:lineRule="auto"/>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场测试、验收、培新和设计联络会等各项日程。在项目结束后，我方会提供相应的使用培训，以及注意事项。</w:t>
      </w:r>
    </w:p>
    <w:p>
      <w:pPr>
        <w:pStyle w:val="17"/>
        <w:numPr>
          <w:ilvl w:val="0"/>
          <w:numId w:val="8"/>
        </w:numPr>
        <w:tabs>
          <w:tab w:val="left" w:pos="1050"/>
        </w:tabs>
        <w:adjustRightInd w:val="0"/>
        <w:snapToGrid w:val="0"/>
        <w:spacing w:after="0" w:line="360" w:lineRule="auto"/>
        <w:ind w:left="0" w:firstLine="560"/>
        <w:rPr>
          <w:rFonts w:cs="Arial"/>
          <w:sz w:val="28"/>
          <w:szCs w:val="28"/>
        </w:rPr>
      </w:pPr>
      <w:r>
        <w:rPr>
          <w:rFonts w:hint="eastAsia" w:cs="Arial"/>
          <w:sz w:val="28"/>
          <w:szCs w:val="28"/>
        </w:rPr>
        <w:t>负责对买方专业人员的技术培训，包括系统培训、系统操作和维护培训等，并提供必要的培训工作场地、硬件设施和培训资料。</w:t>
      </w: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应答：完全满足，在项目结束后，我方会对使用人员进行详细的培训，</w:t>
      </w:r>
    </w:p>
    <w:p>
      <w:pPr>
        <w:pStyle w:val="17"/>
        <w:numPr>
          <w:ilvl w:val="0"/>
          <w:numId w:val="0"/>
        </w:numPr>
        <w:tabs>
          <w:tab w:val="left" w:pos="1050"/>
        </w:tabs>
        <w:adjustRightInd w:val="0"/>
        <w:snapToGrid w:val="0"/>
        <w:spacing w:after="0" w:line="360" w:lineRule="auto"/>
        <w:rPr>
          <w:rFonts w:hint="eastAsia" w:ascii="Times New Roman" w:hAnsi="Times New Roman" w:eastAsia="仿宋" w:cs="Times New Roman"/>
          <w:b/>
          <w:color w:val="000000"/>
          <w:kern w:val="2"/>
          <w:sz w:val="28"/>
          <w:szCs w:val="28"/>
          <w:lang w:val="en-US" w:eastAsia="zh-CN" w:bidi="ar-SA"/>
        </w:rPr>
      </w:pPr>
      <w:r>
        <w:rPr>
          <w:rFonts w:hint="eastAsia" w:ascii="Times New Roman" w:hAnsi="Times New Roman" w:eastAsia="仿宋" w:cs="Times New Roman"/>
          <w:b/>
          <w:color w:val="000000"/>
          <w:kern w:val="2"/>
          <w:sz w:val="28"/>
          <w:szCs w:val="28"/>
          <w:lang w:val="en-US" w:eastAsia="zh-CN" w:bidi="ar-SA"/>
        </w:rPr>
        <w:t>提供必要的培训工作场地、硬件设施和资料，直到使用人员掌握系统的相关功能流程。</w:t>
      </w:r>
    </w:p>
    <w:p>
      <w:pPr>
        <w:pStyle w:val="17"/>
        <w:numPr>
          <w:ilvl w:val="0"/>
          <w:numId w:val="8"/>
        </w:numPr>
        <w:tabs>
          <w:tab w:val="left" w:pos="1050"/>
        </w:tabs>
        <w:adjustRightInd w:val="0"/>
        <w:snapToGrid w:val="0"/>
        <w:spacing w:after="0" w:line="360" w:lineRule="auto"/>
        <w:ind w:left="0" w:firstLine="560"/>
        <w:rPr>
          <w:rFonts w:hint="eastAsia" w:eastAsia="宋体" w:cs="Arial"/>
          <w:color w:val="FF0000"/>
          <w:sz w:val="28"/>
          <w:szCs w:val="28"/>
          <w:lang w:val="en-US" w:eastAsia="zh-CN"/>
        </w:rPr>
      </w:pPr>
      <w:r>
        <w:rPr>
          <w:rFonts w:cs="Arial"/>
          <w:color w:val="FF0000"/>
          <w:sz w:val="28"/>
          <w:szCs w:val="28"/>
        </w:rPr>
        <w:t>提供必需的技术资料和文件，并对其正确性负责。</w:t>
      </w:r>
      <w:r>
        <w:rPr>
          <w:rFonts w:hint="eastAsia" w:cs="Arial"/>
          <w:color w:val="FF0000"/>
          <w:sz w:val="28"/>
          <w:szCs w:val="28"/>
        </w:rPr>
        <w:t>至少包括系统的技术说明书、验收标准、质量保证书和其它资料。</w:t>
      </w:r>
    </w:p>
    <w:p>
      <w:pPr>
        <w:pStyle w:val="17"/>
        <w:tabs>
          <w:tab w:val="left" w:pos="0"/>
          <w:tab w:val="left" w:pos="851"/>
        </w:tabs>
        <w:adjustRightInd w:val="0"/>
        <w:snapToGrid w:val="0"/>
        <w:spacing w:after="0" w:line="360" w:lineRule="auto"/>
        <w:ind w:firstLine="562" w:firstLineChars="200"/>
        <w:rPr>
          <w:rFonts w:hint="eastAsia" w:eastAsia="宋体" w:cs="Arial"/>
          <w:sz w:val="28"/>
          <w:szCs w:val="28"/>
          <w:lang w:val="en-US" w:eastAsia="zh-CN"/>
        </w:rPr>
      </w:pPr>
      <w:r>
        <w:rPr>
          <w:rFonts w:hint="eastAsia" w:ascii="Times New Roman" w:hAnsi="Times New Roman" w:eastAsia="仿宋"/>
          <w:b/>
          <w:color w:val="000000"/>
          <w:sz w:val="28"/>
          <w:szCs w:val="28"/>
          <w:lang w:eastAsia="zh-CN"/>
        </w:rPr>
        <w:t>应答：完全满足，我方会提供必需的技术资料和文件，并对其正确性负责，包括系统说明书，验收标准，质量保证书等资料。</w:t>
      </w:r>
    </w:p>
    <w:p>
      <w:pPr>
        <w:pStyle w:val="17"/>
        <w:numPr>
          <w:ilvl w:val="0"/>
          <w:numId w:val="8"/>
        </w:numPr>
        <w:tabs>
          <w:tab w:val="left" w:pos="1050"/>
        </w:tabs>
        <w:adjustRightInd w:val="0"/>
        <w:snapToGrid w:val="0"/>
        <w:spacing w:after="0" w:line="360" w:lineRule="auto"/>
        <w:ind w:left="0" w:firstLine="560"/>
        <w:rPr>
          <w:rFonts w:hint="eastAsia" w:eastAsia="宋体" w:cs="Arial"/>
          <w:sz w:val="28"/>
          <w:szCs w:val="28"/>
          <w:lang w:val="en-US" w:eastAsia="zh-CN"/>
        </w:rPr>
      </w:pPr>
      <w:r>
        <w:rPr>
          <w:rFonts w:cs="Arial"/>
          <w:sz w:val="28"/>
          <w:szCs w:val="28"/>
        </w:rPr>
        <w:t>卖方有责任对买方所提供的技术资料进行保密。</w:t>
      </w:r>
    </w:p>
    <w:p>
      <w:pPr>
        <w:pStyle w:val="17"/>
        <w:tabs>
          <w:tab w:val="left" w:pos="0"/>
          <w:tab w:val="left" w:pos="851"/>
        </w:tabs>
        <w:adjustRightInd w:val="0"/>
        <w:snapToGrid w:val="0"/>
        <w:spacing w:after="0" w:line="360" w:lineRule="auto"/>
        <w:ind w:firstLine="562" w:firstLineChars="200"/>
        <w:rPr>
          <w:rFonts w:hint="eastAsia" w:eastAsia="宋体" w:cs="Arial"/>
          <w:sz w:val="28"/>
          <w:szCs w:val="28"/>
          <w:lang w:val="en-US" w:eastAsia="zh-CN"/>
        </w:rPr>
      </w:pPr>
      <w:r>
        <w:rPr>
          <w:rFonts w:hint="eastAsia" w:ascii="Times New Roman" w:hAnsi="Times New Roman" w:eastAsia="仿宋"/>
          <w:b/>
          <w:color w:val="000000"/>
          <w:sz w:val="28"/>
          <w:szCs w:val="28"/>
          <w:lang w:eastAsia="zh-CN"/>
        </w:rPr>
        <w:t>应答：完全满足，我方会完全对所提供的资料进行保密。</w:t>
      </w:r>
    </w:p>
    <w:p>
      <w:pPr>
        <w:pStyle w:val="17"/>
        <w:numPr>
          <w:ilvl w:val="0"/>
          <w:numId w:val="8"/>
        </w:numPr>
        <w:tabs>
          <w:tab w:val="left" w:pos="1050"/>
        </w:tabs>
        <w:adjustRightInd w:val="0"/>
        <w:snapToGrid w:val="0"/>
        <w:spacing w:after="0" w:line="360" w:lineRule="auto"/>
        <w:ind w:left="0" w:firstLine="560"/>
        <w:rPr>
          <w:rFonts w:cs="Arial"/>
          <w:sz w:val="28"/>
          <w:szCs w:val="28"/>
        </w:rPr>
      </w:pPr>
      <w:r>
        <w:rPr>
          <w:rFonts w:hint="eastAsia" w:cs="Arial"/>
          <w:sz w:val="28"/>
          <w:szCs w:val="28"/>
        </w:rPr>
        <w:t>按合同要求为买方提供其它必要的服务。</w:t>
      </w:r>
    </w:p>
    <w:p>
      <w:pPr>
        <w:pStyle w:val="17"/>
        <w:tabs>
          <w:tab w:val="left" w:pos="0"/>
          <w:tab w:val="left" w:pos="851"/>
        </w:tabs>
        <w:adjustRightInd w:val="0"/>
        <w:snapToGrid w:val="0"/>
        <w:spacing w:after="0" w:line="360" w:lineRule="auto"/>
        <w:ind w:firstLine="562" w:firstLineChars="200"/>
        <w:rPr>
          <w:rFonts w:cs="Arial"/>
          <w:sz w:val="28"/>
          <w:szCs w:val="28"/>
        </w:rPr>
      </w:pPr>
      <w:r>
        <w:rPr>
          <w:rFonts w:hint="eastAsia" w:ascii="Times New Roman" w:hAnsi="Times New Roman" w:eastAsia="仿宋"/>
          <w:b/>
          <w:color w:val="000000"/>
          <w:sz w:val="28"/>
          <w:szCs w:val="28"/>
          <w:lang w:eastAsia="zh-CN"/>
        </w:rPr>
        <w:t>应答：完全满足，我方会按照合同要求提供其他必要的服务及相关资讯。</w:t>
      </w:r>
    </w:p>
    <w:p>
      <w:pPr>
        <w:pStyle w:val="3"/>
        <w:keepNext w:val="0"/>
        <w:keepLines w:val="0"/>
        <w:widowControl/>
        <w:numPr>
          <w:ilvl w:val="1"/>
          <w:numId w:val="3"/>
        </w:numPr>
        <w:spacing w:line="360" w:lineRule="auto"/>
        <w:ind w:left="0" w:firstLine="0"/>
        <w:jc w:val="left"/>
        <w:rPr>
          <w:sz w:val="28"/>
        </w:rPr>
      </w:pPr>
      <w:bookmarkStart w:id="22" w:name="_Toc178411226"/>
      <w:bookmarkStart w:id="23" w:name="_Toc23612"/>
      <w:r>
        <w:rPr>
          <w:sz w:val="28"/>
        </w:rPr>
        <w:t>买方职责</w:t>
      </w:r>
      <w:bookmarkEnd w:id="22"/>
      <w:bookmarkEnd w:id="23"/>
    </w:p>
    <w:p>
      <w:pPr>
        <w:pStyle w:val="17"/>
        <w:numPr>
          <w:ilvl w:val="0"/>
          <w:numId w:val="9"/>
        </w:numPr>
        <w:adjustRightInd w:val="0"/>
        <w:snapToGrid w:val="0"/>
        <w:spacing w:after="0" w:line="360" w:lineRule="auto"/>
        <w:ind w:left="0" w:firstLine="560"/>
        <w:rPr>
          <w:rFonts w:cs="Arial"/>
          <w:sz w:val="28"/>
          <w:szCs w:val="28"/>
        </w:rPr>
      </w:pPr>
      <w:r>
        <w:rPr>
          <w:rFonts w:hint="eastAsia" w:cs="Arial"/>
          <w:sz w:val="28"/>
          <w:szCs w:val="28"/>
        </w:rPr>
        <w:t>审定和确认卖方提供的设计文件和验收文件。审定并确认工程进度、功能规范、设计联络会程序、培训计划和验收计划。</w:t>
      </w:r>
    </w:p>
    <w:p>
      <w:pPr>
        <w:pStyle w:val="17"/>
        <w:tabs>
          <w:tab w:val="left" w:pos="0"/>
          <w:tab w:val="left" w:pos="851"/>
        </w:tabs>
        <w:adjustRightInd w:val="0"/>
        <w:snapToGrid w:val="0"/>
        <w:spacing w:after="0" w:line="360" w:lineRule="auto"/>
        <w:ind w:firstLine="562" w:firstLineChars="200"/>
        <w:rPr>
          <w:rFonts w:cs="Arial"/>
          <w:sz w:val="28"/>
          <w:szCs w:val="28"/>
        </w:rPr>
      </w:pPr>
      <w:r>
        <w:rPr>
          <w:rFonts w:hint="eastAsia" w:ascii="Times New Roman" w:hAnsi="Times New Roman" w:eastAsia="仿宋"/>
          <w:b/>
          <w:color w:val="000000"/>
          <w:sz w:val="28"/>
          <w:szCs w:val="28"/>
          <w:lang w:eastAsia="zh-CN"/>
        </w:rPr>
        <w:t>应答：完全满足，我方会对收到的设计文件和验收文件，进行详细的阅读和审定，并确认通告买方，并确认工作进度，功能规范，设计联络会程序，培训计划和验收计划。</w:t>
      </w:r>
    </w:p>
    <w:p>
      <w:pPr>
        <w:pStyle w:val="17"/>
        <w:numPr>
          <w:ilvl w:val="0"/>
          <w:numId w:val="9"/>
        </w:numPr>
        <w:adjustRightInd w:val="0"/>
        <w:snapToGrid w:val="0"/>
        <w:spacing w:after="0" w:line="360" w:lineRule="auto"/>
        <w:ind w:left="0" w:firstLine="560"/>
        <w:rPr>
          <w:rFonts w:cs="Arial"/>
          <w:sz w:val="28"/>
          <w:szCs w:val="28"/>
        </w:rPr>
      </w:pPr>
      <w:r>
        <w:rPr>
          <w:rFonts w:hint="eastAsia" w:cs="Arial"/>
          <w:sz w:val="28"/>
          <w:szCs w:val="28"/>
        </w:rPr>
        <w:t>参加设计联络会和技术培训。</w:t>
      </w:r>
    </w:p>
    <w:p>
      <w:pPr>
        <w:pStyle w:val="17"/>
        <w:tabs>
          <w:tab w:val="left" w:pos="0"/>
          <w:tab w:val="left" w:pos="851"/>
        </w:tabs>
        <w:adjustRightInd w:val="0"/>
        <w:snapToGrid w:val="0"/>
        <w:spacing w:after="0" w:line="360" w:lineRule="auto"/>
        <w:ind w:firstLine="562" w:firstLineChars="200"/>
        <w:rPr>
          <w:rFonts w:cs="Arial"/>
          <w:sz w:val="28"/>
          <w:szCs w:val="28"/>
        </w:rPr>
      </w:pPr>
      <w:r>
        <w:rPr>
          <w:rFonts w:hint="eastAsia" w:ascii="Times New Roman" w:hAnsi="Times New Roman" w:eastAsia="仿宋"/>
          <w:b/>
          <w:color w:val="000000"/>
          <w:sz w:val="28"/>
          <w:szCs w:val="28"/>
          <w:lang w:eastAsia="zh-CN"/>
        </w:rPr>
        <w:t>应答：完全满足，我方会组织并参加设计联络会和技术培训。</w:t>
      </w:r>
    </w:p>
    <w:p>
      <w:pPr>
        <w:pStyle w:val="17"/>
        <w:numPr>
          <w:ilvl w:val="0"/>
          <w:numId w:val="9"/>
        </w:numPr>
        <w:adjustRightInd w:val="0"/>
        <w:snapToGrid w:val="0"/>
        <w:spacing w:after="0" w:line="360" w:lineRule="auto"/>
        <w:ind w:left="0" w:firstLine="560"/>
        <w:rPr>
          <w:rFonts w:cs="Arial"/>
          <w:sz w:val="28"/>
          <w:szCs w:val="28"/>
        </w:rPr>
      </w:pPr>
      <w:r>
        <w:rPr>
          <w:rFonts w:hint="eastAsia" w:cs="Arial"/>
          <w:sz w:val="28"/>
          <w:szCs w:val="28"/>
        </w:rPr>
        <w:t>参加工厂验收并负责现场验收试验。</w:t>
      </w:r>
    </w:p>
    <w:p>
      <w:pPr>
        <w:pStyle w:val="17"/>
        <w:numPr>
          <w:ilvl w:val="0"/>
          <w:numId w:val="0"/>
        </w:numPr>
        <w:adjustRightInd w:val="0"/>
        <w:snapToGrid w:val="0"/>
        <w:spacing w:after="0" w:line="360" w:lineRule="auto"/>
        <w:ind w:left="560" w:leftChars="0"/>
        <w:rPr>
          <w:rFonts w:cs="Arial"/>
          <w:sz w:val="28"/>
          <w:szCs w:val="28"/>
        </w:rPr>
      </w:pPr>
      <w:r>
        <w:rPr>
          <w:rFonts w:hint="eastAsia" w:ascii="Times New Roman" w:hAnsi="Times New Roman" w:eastAsia="仿宋"/>
          <w:b/>
          <w:color w:val="000000"/>
          <w:sz w:val="28"/>
          <w:szCs w:val="28"/>
          <w:lang w:eastAsia="zh-CN"/>
        </w:rPr>
        <w:t>应答：完全满足，我方会参加工厂验收并负责现场验收实验。</w:t>
      </w:r>
    </w:p>
    <w:p>
      <w:pPr>
        <w:pStyle w:val="17"/>
        <w:numPr>
          <w:ilvl w:val="0"/>
          <w:numId w:val="9"/>
        </w:numPr>
        <w:adjustRightInd w:val="0"/>
        <w:snapToGrid w:val="0"/>
        <w:spacing w:after="0" w:line="360" w:lineRule="auto"/>
        <w:ind w:left="0" w:firstLine="560"/>
        <w:rPr>
          <w:rFonts w:cs="Arial"/>
          <w:sz w:val="28"/>
          <w:szCs w:val="28"/>
        </w:rPr>
      </w:pPr>
      <w:r>
        <w:rPr>
          <w:rFonts w:hint="eastAsia" w:cs="Arial"/>
          <w:sz w:val="28"/>
          <w:szCs w:val="28"/>
        </w:rPr>
        <w:t>配合系统的现场安装、调试。</w:t>
      </w:r>
    </w:p>
    <w:p>
      <w:pPr>
        <w:pStyle w:val="17"/>
        <w:tabs>
          <w:tab w:val="left" w:pos="0"/>
          <w:tab w:val="left" w:pos="851"/>
        </w:tabs>
        <w:adjustRightInd w:val="0"/>
        <w:snapToGrid w:val="0"/>
        <w:spacing w:after="0" w:line="360" w:lineRule="auto"/>
        <w:ind w:firstLine="562" w:firstLineChars="200"/>
        <w:rPr>
          <w:rFonts w:hint="eastAsia" w:eastAsia="宋体" w:cs="Arial"/>
          <w:sz w:val="28"/>
          <w:szCs w:val="28"/>
          <w:lang w:eastAsia="zh-CN"/>
        </w:rPr>
      </w:pPr>
      <w:r>
        <w:rPr>
          <w:rFonts w:hint="eastAsia" w:ascii="Times New Roman" w:hAnsi="Times New Roman" w:eastAsia="仿宋"/>
          <w:b/>
          <w:color w:val="000000"/>
          <w:sz w:val="28"/>
          <w:szCs w:val="28"/>
          <w:lang w:eastAsia="zh-CN"/>
        </w:rPr>
        <w:t>应答：完全满足，我方会负责配合系统的现场安装、调试。</w:t>
      </w:r>
    </w:p>
    <w:p>
      <w:pPr>
        <w:pStyle w:val="17"/>
        <w:numPr>
          <w:ilvl w:val="0"/>
          <w:numId w:val="9"/>
        </w:numPr>
        <w:adjustRightInd w:val="0"/>
        <w:snapToGrid w:val="0"/>
        <w:spacing w:after="0" w:line="360" w:lineRule="auto"/>
        <w:ind w:left="0" w:firstLine="560"/>
        <w:rPr>
          <w:rFonts w:cs="Arial"/>
          <w:sz w:val="28"/>
          <w:szCs w:val="28"/>
        </w:rPr>
      </w:pPr>
      <w:r>
        <w:rPr>
          <w:rFonts w:hint="eastAsia" w:cs="Arial"/>
          <w:sz w:val="28"/>
          <w:szCs w:val="28"/>
        </w:rPr>
        <w:t>提供现场工作所需的条件。</w:t>
      </w:r>
    </w:p>
    <w:p>
      <w:pPr>
        <w:pStyle w:val="17"/>
        <w:numPr>
          <w:ilvl w:val="0"/>
          <w:numId w:val="0"/>
        </w:numPr>
        <w:adjustRightInd w:val="0"/>
        <w:snapToGrid w:val="0"/>
        <w:spacing w:after="0" w:line="360" w:lineRule="auto"/>
        <w:ind w:left="560" w:leftChars="0"/>
        <w:rPr>
          <w:rFonts w:hint="eastAsia" w:eastAsia="宋体" w:cs="Arial"/>
          <w:sz w:val="28"/>
          <w:szCs w:val="28"/>
          <w:lang w:eastAsia="zh-CN"/>
        </w:rPr>
        <w:sectPr>
          <w:headerReference r:id="rId5" w:type="default"/>
          <w:footerReference r:id="rId6" w:type="default"/>
          <w:pgSz w:w="11907" w:h="16840"/>
          <w:pgMar w:top="1701" w:right="1134" w:bottom="1418" w:left="1134" w:header="851" w:footer="851" w:gutter="567"/>
          <w:pgNumType w:start="1"/>
          <w:cols w:space="720" w:num="1"/>
          <w:docGrid w:linePitch="326" w:charSpace="-4822"/>
        </w:sectPr>
      </w:pPr>
      <w:r>
        <w:rPr>
          <w:rFonts w:hint="eastAsia" w:ascii="Times New Roman" w:hAnsi="Times New Roman" w:eastAsia="仿宋"/>
          <w:b/>
          <w:color w:val="000000"/>
          <w:sz w:val="28"/>
          <w:szCs w:val="28"/>
          <w:lang w:eastAsia="zh-CN"/>
        </w:rPr>
        <w:t>应答：完全满足，我方会负责提供现场工作所需条件。</w:t>
      </w:r>
    </w:p>
    <w:p>
      <w:pPr>
        <w:pStyle w:val="2"/>
        <w:keepNext w:val="0"/>
        <w:keepLines w:val="0"/>
        <w:widowControl/>
        <w:numPr>
          <w:ilvl w:val="0"/>
          <w:numId w:val="3"/>
        </w:numPr>
        <w:spacing w:before="100" w:beforeAutospacing="1" w:after="100" w:afterAutospacing="1" w:line="360" w:lineRule="auto"/>
        <w:ind w:left="357" w:hanging="357"/>
        <w:contextualSpacing/>
        <w:jc w:val="center"/>
        <w:rPr>
          <w:rFonts w:ascii="宋体" w:hAnsi="宋体" w:eastAsia="宋体"/>
        </w:rPr>
      </w:pPr>
      <w:bookmarkStart w:id="24" w:name="_Toc5079"/>
      <w:r>
        <w:rPr>
          <w:rFonts w:hint="eastAsia" w:ascii="宋体" w:hAnsi="宋体" w:eastAsia="宋体"/>
        </w:rPr>
        <w:t>供货需求</w:t>
      </w:r>
      <w:bookmarkEnd w:id="24"/>
    </w:p>
    <w:p>
      <w:pPr>
        <w:pStyle w:val="3"/>
        <w:keepNext w:val="0"/>
        <w:keepLines w:val="0"/>
        <w:widowControl/>
        <w:numPr>
          <w:ilvl w:val="1"/>
          <w:numId w:val="3"/>
        </w:numPr>
        <w:spacing w:line="360" w:lineRule="auto"/>
        <w:ind w:left="0" w:firstLine="0"/>
        <w:jc w:val="left"/>
        <w:rPr>
          <w:sz w:val="28"/>
        </w:rPr>
      </w:pPr>
      <w:bookmarkStart w:id="25" w:name="_Toc198371915"/>
      <w:bookmarkStart w:id="26" w:name="_Toc211264954"/>
      <w:bookmarkStart w:id="27" w:name="_Toc17098219"/>
      <w:bookmarkStart w:id="28" w:name="_Toc28577"/>
      <w:r>
        <w:rPr>
          <w:rFonts w:hint="eastAsia"/>
          <w:sz w:val="28"/>
        </w:rPr>
        <w:t>供货需求一览表</w:t>
      </w:r>
      <w:bookmarkEnd w:id="25"/>
      <w:bookmarkEnd w:id="26"/>
      <w:bookmarkEnd w:id="27"/>
      <w:bookmarkEnd w:id="28"/>
    </w:p>
    <w:p>
      <w:pPr>
        <w:pStyle w:val="7"/>
        <w:snapToGrid w:val="0"/>
        <w:spacing w:line="360" w:lineRule="auto"/>
        <w:ind w:firstLine="552" w:firstLineChars="200"/>
        <w:rPr>
          <w:rFonts w:cs="Arial"/>
          <w:sz w:val="28"/>
          <w:szCs w:val="28"/>
        </w:rPr>
      </w:pPr>
      <w:r>
        <w:rPr>
          <w:rFonts w:hint="eastAsia" w:cs="Arial"/>
          <w:sz w:val="28"/>
          <w:szCs w:val="28"/>
        </w:rPr>
        <w:t>卖方应确认下表，并对之进行补充、细化，并根据本技术规范书要求提出自己的完整详细的供货清单。</w:t>
      </w:r>
    </w:p>
    <w:p>
      <w:pPr>
        <w:pStyle w:val="7"/>
        <w:snapToGrid w:val="0"/>
        <w:ind w:firstLine="0"/>
        <w:jc w:val="center"/>
        <w:rPr>
          <w:rFonts w:cs="Arial"/>
          <w:b/>
          <w:sz w:val="28"/>
          <w:szCs w:val="28"/>
        </w:rPr>
      </w:pPr>
      <w:r>
        <w:rPr>
          <w:rFonts w:hint="eastAsia" w:cs="Arial"/>
          <w:b/>
          <w:sz w:val="28"/>
          <w:szCs w:val="28"/>
        </w:rPr>
        <w:t>表2.1-1配网故障统计分析系统提升改造供货需求一览表</w:t>
      </w:r>
    </w:p>
    <w:tbl>
      <w:tblPr>
        <w:tblStyle w:val="40"/>
        <w:tblW w:w="10419" w:type="dxa"/>
        <w:jc w:val="center"/>
        <w:tblInd w:w="0" w:type="dxa"/>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70"/>
        <w:gridCol w:w="2835"/>
        <w:gridCol w:w="2410"/>
        <w:gridCol w:w="2410"/>
        <w:gridCol w:w="992"/>
        <w:gridCol w:w="902"/>
      </w:tblGrid>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序号</w:t>
            </w:r>
          </w:p>
        </w:tc>
        <w:tc>
          <w:tcPr>
            <w:tcW w:w="2835" w:type="dxa"/>
            <w:vAlign w:val="bottom"/>
          </w:tcPr>
          <w:p>
            <w:pPr>
              <w:widowControl/>
              <w:spacing w:line="240" w:lineRule="auto"/>
              <w:jc w:val="center"/>
              <w:rPr>
                <w:rFonts w:hAnsi="宋体" w:cs="宋体"/>
                <w:kern w:val="0"/>
              </w:rPr>
            </w:pPr>
            <w:r>
              <w:rPr>
                <w:rFonts w:hint="eastAsia" w:hAnsi="宋体" w:cs="宋体"/>
                <w:kern w:val="0"/>
              </w:rPr>
              <w:t>项目</w:t>
            </w:r>
          </w:p>
        </w:tc>
        <w:tc>
          <w:tcPr>
            <w:tcW w:w="2410" w:type="dxa"/>
          </w:tcPr>
          <w:p>
            <w:pPr>
              <w:widowControl/>
              <w:spacing w:line="240" w:lineRule="auto"/>
              <w:jc w:val="center"/>
              <w:rPr>
                <w:rFonts w:hAnsi="宋体" w:cs="宋体"/>
                <w:kern w:val="0"/>
              </w:rPr>
            </w:pPr>
            <w:r>
              <w:rPr>
                <w:rFonts w:hint="eastAsia" w:hAnsi="宋体" w:cs="宋体"/>
                <w:kern w:val="0"/>
              </w:rPr>
              <w:t>型号/指标</w:t>
            </w:r>
          </w:p>
        </w:tc>
        <w:tc>
          <w:tcPr>
            <w:tcW w:w="2410" w:type="dxa"/>
          </w:tcPr>
          <w:p>
            <w:pPr>
              <w:widowControl/>
              <w:spacing w:line="240" w:lineRule="auto"/>
              <w:jc w:val="center"/>
              <w:rPr>
                <w:rFonts w:hAnsi="宋体" w:cs="宋体"/>
                <w:kern w:val="0"/>
              </w:rPr>
            </w:pPr>
            <w:r>
              <w:rPr>
                <w:rFonts w:hint="eastAsia" w:hAnsi="宋体" w:cs="宋体"/>
                <w:kern w:val="0"/>
              </w:rPr>
              <w:t>单位</w:t>
            </w:r>
          </w:p>
        </w:tc>
        <w:tc>
          <w:tcPr>
            <w:tcW w:w="992" w:type="dxa"/>
            <w:vAlign w:val="bottom"/>
          </w:tcPr>
          <w:p>
            <w:pPr>
              <w:widowControl/>
              <w:spacing w:line="240" w:lineRule="auto"/>
              <w:jc w:val="center"/>
              <w:rPr>
                <w:rFonts w:hAnsi="宋体" w:cs="宋体"/>
                <w:kern w:val="0"/>
              </w:rPr>
            </w:pPr>
            <w:r>
              <w:rPr>
                <w:rFonts w:hint="eastAsia" w:hAnsi="宋体" w:cs="宋体"/>
                <w:kern w:val="0"/>
              </w:rPr>
              <w:t>数量</w:t>
            </w:r>
          </w:p>
        </w:tc>
        <w:tc>
          <w:tcPr>
            <w:tcW w:w="902" w:type="dxa"/>
            <w:tcBorders>
              <w:right w:val="single" w:color="auto" w:sz="4" w:space="0"/>
            </w:tcBorders>
            <w:vAlign w:val="center"/>
          </w:tcPr>
          <w:p>
            <w:pPr>
              <w:widowControl/>
              <w:spacing w:line="240" w:lineRule="auto"/>
              <w:jc w:val="center"/>
              <w:rPr>
                <w:rFonts w:hAnsi="宋体" w:cs="宋体"/>
                <w:kern w:val="0"/>
              </w:rPr>
            </w:pPr>
            <w:r>
              <w:rPr>
                <w:rFonts w:hint="eastAsia" w:hAnsi="宋体" w:cs="宋体"/>
                <w:kern w:val="0"/>
              </w:rPr>
              <w:t>备注</w:t>
            </w: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1</w:t>
            </w:r>
          </w:p>
        </w:tc>
        <w:tc>
          <w:tcPr>
            <w:tcW w:w="2835" w:type="dxa"/>
            <w:vAlign w:val="bottom"/>
          </w:tcPr>
          <w:p>
            <w:pPr>
              <w:widowControl/>
              <w:spacing w:line="240" w:lineRule="auto"/>
              <w:jc w:val="center"/>
              <w:rPr>
                <w:rFonts w:hAnsi="宋体" w:cs="宋体"/>
                <w:kern w:val="0"/>
              </w:rPr>
            </w:pPr>
            <w:r>
              <w:rPr>
                <w:rFonts w:hint="eastAsia" w:hAnsi="宋体" w:cs="宋体"/>
                <w:kern w:val="0"/>
              </w:rPr>
              <w:t>南瑞科技DAS接口模块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center"/>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2</w:t>
            </w:r>
          </w:p>
        </w:tc>
        <w:tc>
          <w:tcPr>
            <w:tcW w:w="2835" w:type="dxa"/>
            <w:vAlign w:val="bottom"/>
          </w:tcPr>
          <w:p>
            <w:pPr>
              <w:widowControl/>
              <w:spacing w:line="240" w:lineRule="auto"/>
              <w:jc w:val="center"/>
              <w:rPr>
                <w:rFonts w:hAnsi="宋体" w:cs="宋体"/>
                <w:kern w:val="0"/>
              </w:rPr>
            </w:pPr>
            <w:r>
              <w:rPr>
                <w:rFonts w:hint="eastAsia" w:hAnsi="宋体" w:cs="宋体"/>
                <w:kern w:val="0"/>
              </w:rPr>
              <w:t>南瑞继保DAS接口模块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center"/>
          </w:tcPr>
          <w:p>
            <w:pPr>
              <w:widowControl/>
              <w:spacing w:line="240" w:lineRule="auto"/>
              <w:jc w:val="left"/>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3</w:t>
            </w:r>
          </w:p>
        </w:tc>
        <w:tc>
          <w:tcPr>
            <w:tcW w:w="2835" w:type="dxa"/>
            <w:vAlign w:val="bottom"/>
          </w:tcPr>
          <w:p>
            <w:pPr>
              <w:widowControl/>
              <w:spacing w:line="240" w:lineRule="auto"/>
              <w:jc w:val="center"/>
              <w:rPr>
                <w:rFonts w:hAnsi="宋体" w:cs="宋体"/>
                <w:kern w:val="0"/>
              </w:rPr>
            </w:pPr>
            <w:r>
              <w:rPr>
                <w:rFonts w:hint="eastAsia" w:hAnsi="宋体" w:cs="宋体"/>
                <w:kern w:val="0"/>
              </w:rPr>
              <w:t>终端在线率统计模块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4</w:t>
            </w:r>
          </w:p>
        </w:tc>
        <w:tc>
          <w:tcPr>
            <w:tcW w:w="2835" w:type="dxa"/>
            <w:vAlign w:val="bottom"/>
          </w:tcPr>
          <w:p>
            <w:pPr>
              <w:widowControl/>
              <w:spacing w:line="240" w:lineRule="auto"/>
              <w:jc w:val="center"/>
              <w:rPr>
                <w:rFonts w:hAnsi="宋体" w:cs="宋体"/>
                <w:kern w:val="0"/>
              </w:rPr>
            </w:pPr>
            <w:r>
              <w:rPr>
                <w:rFonts w:hint="eastAsia" w:hAnsi="宋体" w:cs="宋体"/>
                <w:kern w:val="0"/>
              </w:rPr>
              <w:t>PMS数据扩展模块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4.1</w:t>
            </w:r>
          </w:p>
        </w:tc>
        <w:tc>
          <w:tcPr>
            <w:tcW w:w="2835" w:type="dxa"/>
            <w:vAlign w:val="bottom"/>
          </w:tcPr>
          <w:p>
            <w:pPr>
              <w:widowControl/>
              <w:spacing w:line="240" w:lineRule="auto"/>
              <w:jc w:val="center"/>
              <w:rPr>
                <w:rFonts w:hAnsi="宋体" w:cs="宋体"/>
                <w:kern w:val="0"/>
              </w:rPr>
            </w:pPr>
            <w:r>
              <w:rPr>
                <w:rFonts w:hint="eastAsia" w:hAnsi="宋体" w:cs="宋体"/>
                <w:kern w:val="0"/>
              </w:rPr>
              <w:t>一次接线拓扑数据</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4.2</w:t>
            </w:r>
          </w:p>
        </w:tc>
        <w:tc>
          <w:tcPr>
            <w:tcW w:w="2835" w:type="dxa"/>
            <w:vAlign w:val="bottom"/>
          </w:tcPr>
          <w:p>
            <w:pPr>
              <w:widowControl/>
              <w:spacing w:line="240" w:lineRule="auto"/>
              <w:jc w:val="center"/>
              <w:rPr>
                <w:rFonts w:hAnsi="宋体" w:cs="宋体"/>
                <w:kern w:val="0"/>
              </w:rPr>
            </w:pPr>
            <w:r>
              <w:rPr>
                <w:rFonts w:hint="eastAsia" w:hAnsi="宋体" w:cs="宋体"/>
                <w:kern w:val="0"/>
              </w:rPr>
              <w:t>设备台账数据</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4.3</w:t>
            </w:r>
          </w:p>
        </w:tc>
        <w:tc>
          <w:tcPr>
            <w:tcW w:w="2835" w:type="dxa"/>
            <w:vAlign w:val="bottom"/>
          </w:tcPr>
          <w:p>
            <w:pPr>
              <w:widowControl/>
              <w:spacing w:line="240" w:lineRule="auto"/>
              <w:jc w:val="center"/>
              <w:rPr>
                <w:rFonts w:hAnsi="宋体" w:cs="宋体"/>
                <w:kern w:val="0"/>
              </w:rPr>
            </w:pPr>
            <w:r>
              <w:rPr>
                <w:rFonts w:hint="eastAsia" w:hAnsi="宋体" w:cs="宋体"/>
                <w:kern w:val="0"/>
              </w:rPr>
              <w:t>SVG图形数据</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w:t>
            </w:r>
          </w:p>
        </w:tc>
        <w:tc>
          <w:tcPr>
            <w:tcW w:w="2835" w:type="dxa"/>
            <w:vAlign w:val="bottom"/>
          </w:tcPr>
          <w:p>
            <w:pPr>
              <w:widowControl/>
              <w:spacing w:line="240" w:lineRule="auto"/>
              <w:jc w:val="center"/>
              <w:rPr>
                <w:rFonts w:hAnsi="宋体" w:cs="宋体"/>
                <w:kern w:val="0"/>
              </w:rPr>
            </w:pPr>
            <w:r>
              <w:rPr>
                <w:rFonts w:hint="eastAsia" w:hAnsi="宋体" w:cs="宋体"/>
                <w:kern w:val="0"/>
              </w:rPr>
              <w:t>故障数据深入应用模块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5.1</w:t>
            </w:r>
          </w:p>
        </w:tc>
        <w:tc>
          <w:tcPr>
            <w:tcW w:w="2835" w:type="dxa"/>
            <w:vAlign w:val="bottom"/>
          </w:tcPr>
          <w:p>
            <w:pPr>
              <w:widowControl/>
              <w:spacing w:line="240" w:lineRule="auto"/>
              <w:jc w:val="center"/>
              <w:rPr>
                <w:rFonts w:hAnsi="宋体" w:cs="宋体"/>
                <w:kern w:val="0"/>
              </w:rPr>
            </w:pPr>
            <w:r>
              <w:rPr>
                <w:rFonts w:hint="eastAsia" w:hAnsi="宋体" w:cs="宋体"/>
                <w:kern w:val="0"/>
              </w:rPr>
              <w:t>故障原因分析</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5.2</w:t>
            </w:r>
          </w:p>
        </w:tc>
        <w:tc>
          <w:tcPr>
            <w:tcW w:w="2835" w:type="dxa"/>
            <w:vAlign w:val="bottom"/>
          </w:tcPr>
          <w:p>
            <w:pPr>
              <w:widowControl/>
              <w:spacing w:line="240" w:lineRule="auto"/>
              <w:jc w:val="center"/>
              <w:rPr>
                <w:rFonts w:hAnsi="宋体" w:cs="宋体"/>
                <w:kern w:val="0"/>
              </w:rPr>
            </w:pPr>
            <w:r>
              <w:rPr>
                <w:rFonts w:hint="eastAsia" w:hAnsi="宋体" w:cs="宋体"/>
                <w:kern w:val="0"/>
              </w:rPr>
              <w:t>故障影响范围分析</w:t>
            </w:r>
          </w:p>
        </w:tc>
        <w:tc>
          <w:tcPr>
            <w:tcW w:w="2410" w:type="dxa"/>
          </w:tcPr>
          <w:p>
            <w:pPr>
              <w:widowControl/>
              <w:spacing w:line="240" w:lineRule="auto"/>
              <w:jc w:val="center"/>
              <w:rPr>
                <w:rFonts w:hAnsi="宋体" w:cs="宋体"/>
                <w:kern w:val="0"/>
              </w:rPr>
            </w:pPr>
          </w:p>
        </w:tc>
        <w:tc>
          <w:tcPr>
            <w:tcW w:w="2410" w:type="dxa"/>
            <w:vAlign w:val="bottom"/>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5.3</w:t>
            </w:r>
          </w:p>
        </w:tc>
        <w:tc>
          <w:tcPr>
            <w:tcW w:w="2835" w:type="dxa"/>
            <w:vAlign w:val="bottom"/>
          </w:tcPr>
          <w:p>
            <w:pPr>
              <w:widowControl/>
              <w:spacing w:line="240" w:lineRule="auto"/>
              <w:jc w:val="center"/>
              <w:rPr>
                <w:rFonts w:hAnsi="宋体" w:cs="宋体"/>
                <w:kern w:val="0"/>
              </w:rPr>
            </w:pPr>
            <w:r>
              <w:rPr>
                <w:rFonts w:hint="eastAsia" w:hAnsi="宋体" w:cs="宋体"/>
                <w:kern w:val="0"/>
              </w:rPr>
              <w:t>故障影响线路分析</w:t>
            </w:r>
          </w:p>
        </w:tc>
        <w:tc>
          <w:tcPr>
            <w:tcW w:w="2410" w:type="dxa"/>
          </w:tcPr>
          <w:p>
            <w:pPr>
              <w:widowControl/>
              <w:spacing w:line="240" w:lineRule="auto"/>
              <w:jc w:val="center"/>
              <w:rPr>
                <w:rFonts w:hAnsi="宋体" w:cs="宋体"/>
                <w:kern w:val="0"/>
              </w:rPr>
            </w:pPr>
          </w:p>
        </w:tc>
        <w:tc>
          <w:tcPr>
            <w:tcW w:w="2410" w:type="dxa"/>
            <w:vAlign w:val="bottom"/>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5.4</w:t>
            </w:r>
          </w:p>
        </w:tc>
        <w:tc>
          <w:tcPr>
            <w:tcW w:w="2835" w:type="dxa"/>
            <w:vAlign w:val="bottom"/>
          </w:tcPr>
          <w:p>
            <w:pPr>
              <w:widowControl/>
              <w:spacing w:line="240" w:lineRule="auto"/>
              <w:jc w:val="center"/>
              <w:rPr>
                <w:rFonts w:hAnsi="宋体" w:cs="宋体"/>
                <w:kern w:val="0"/>
              </w:rPr>
            </w:pPr>
            <w:r>
              <w:rPr>
                <w:rFonts w:hint="eastAsia" w:hAnsi="宋体" w:cs="宋体"/>
                <w:kern w:val="0"/>
              </w:rPr>
              <w:t>故障影响大用户分析</w:t>
            </w:r>
          </w:p>
        </w:tc>
        <w:tc>
          <w:tcPr>
            <w:tcW w:w="2410" w:type="dxa"/>
          </w:tcPr>
          <w:p>
            <w:pPr>
              <w:widowControl/>
              <w:spacing w:line="240" w:lineRule="auto"/>
              <w:jc w:val="center"/>
              <w:rPr>
                <w:rFonts w:hAnsi="宋体" w:cs="宋体"/>
                <w:kern w:val="0"/>
              </w:rPr>
            </w:pPr>
          </w:p>
        </w:tc>
        <w:tc>
          <w:tcPr>
            <w:tcW w:w="2410" w:type="dxa"/>
            <w:vAlign w:val="bottom"/>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5.5</w:t>
            </w:r>
          </w:p>
        </w:tc>
        <w:tc>
          <w:tcPr>
            <w:tcW w:w="2835" w:type="dxa"/>
            <w:vAlign w:val="bottom"/>
          </w:tcPr>
          <w:p>
            <w:pPr>
              <w:widowControl/>
              <w:spacing w:line="240" w:lineRule="auto"/>
              <w:jc w:val="center"/>
              <w:rPr>
                <w:rFonts w:hAnsi="宋体" w:cs="宋体"/>
                <w:kern w:val="0"/>
              </w:rPr>
            </w:pPr>
            <w:r>
              <w:rPr>
                <w:rFonts w:hint="eastAsia" w:hAnsi="宋体" w:cs="宋体"/>
                <w:kern w:val="0"/>
              </w:rPr>
              <w:t>故障与设备可靠性分析</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5.6</w:t>
            </w:r>
          </w:p>
        </w:tc>
        <w:tc>
          <w:tcPr>
            <w:tcW w:w="2835" w:type="dxa"/>
            <w:vAlign w:val="bottom"/>
          </w:tcPr>
          <w:p>
            <w:pPr>
              <w:widowControl/>
              <w:spacing w:line="240" w:lineRule="auto"/>
              <w:jc w:val="center"/>
              <w:rPr>
                <w:rFonts w:hAnsi="宋体" w:cs="宋体"/>
                <w:kern w:val="0"/>
              </w:rPr>
            </w:pPr>
            <w:r>
              <w:rPr>
                <w:rFonts w:hint="eastAsia" w:hAnsi="宋体" w:cs="宋体"/>
                <w:kern w:val="0"/>
              </w:rPr>
              <w:t>数据补抓</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5.7</w:t>
            </w:r>
          </w:p>
        </w:tc>
        <w:tc>
          <w:tcPr>
            <w:tcW w:w="2835" w:type="dxa"/>
            <w:vAlign w:val="bottom"/>
          </w:tcPr>
          <w:p>
            <w:pPr>
              <w:widowControl/>
              <w:spacing w:line="240" w:lineRule="auto"/>
              <w:jc w:val="center"/>
              <w:rPr>
                <w:rFonts w:hAnsi="宋体" w:cs="宋体"/>
                <w:kern w:val="0"/>
              </w:rPr>
            </w:pPr>
            <w:r>
              <w:rPr>
                <w:rFonts w:hint="eastAsia" w:hAnsi="宋体" w:cs="宋体"/>
                <w:kern w:val="0"/>
              </w:rPr>
              <w:t>数据采样频率调整</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6</w:t>
            </w:r>
          </w:p>
        </w:tc>
        <w:tc>
          <w:tcPr>
            <w:tcW w:w="2835" w:type="dxa"/>
            <w:vAlign w:val="bottom"/>
          </w:tcPr>
          <w:p>
            <w:pPr>
              <w:widowControl/>
              <w:spacing w:line="240" w:lineRule="auto"/>
              <w:jc w:val="center"/>
              <w:rPr>
                <w:rFonts w:hAnsi="宋体" w:cs="宋体"/>
                <w:kern w:val="0"/>
              </w:rPr>
            </w:pPr>
            <w:r>
              <w:rPr>
                <w:rFonts w:hint="eastAsia" w:hAnsi="宋体" w:cs="宋体"/>
                <w:kern w:val="0"/>
              </w:rPr>
              <w:t>故障判断自动化提升模块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7</w:t>
            </w:r>
          </w:p>
        </w:tc>
        <w:tc>
          <w:tcPr>
            <w:tcW w:w="2835" w:type="dxa"/>
            <w:vAlign w:val="bottom"/>
          </w:tcPr>
          <w:p>
            <w:pPr>
              <w:widowControl/>
              <w:spacing w:line="240" w:lineRule="auto"/>
              <w:jc w:val="center"/>
              <w:rPr>
                <w:rFonts w:hAnsi="宋体" w:cs="宋体"/>
                <w:kern w:val="0"/>
              </w:rPr>
            </w:pPr>
            <w:r>
              <w:rPr>
                <w:rFonts w:hint="eastAsia" w:hAnsi="宋体" w:cs="宋体"/>
                <w:kern w:val="0"/>
              </w:rPr>
              <w:t>故障业务审核模块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8</w:t>
            </w:r>
          </w:p>
        </w:tc>
        <w:tc>
          <w:tcPr>
            <w:tcW w:w="2835" w:type="dxa"/>
            <w:vAlign w:val="bottom"/>
          </w:tcPr>
          <w:p>
            <w:pPr>
              <w:widowControl/>
              <w:spacing w:line="240" w:lineRule="auto"/>
              <w:jc w:val="center"/>
              <w:rPr>
                <w:rFonts w:hAnsi="宋体" w:cs="宋体"/>
                <w:kern w:val="0"/>
              </w:rPr>
            </w:pPr>
            <w:r>
              <w:rPr>
                <w:rFonts w:hint="eastAsia" w:hAnsi="宋体" w:cs="宋体"/>
                <w:kern w:val="0"/>
              </w:rPr>
              <w:t>基础软件支撑平台模块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9</w:t>
            </w:r>
          </w:p>
        </w:tc>
        <w:tc>
          <w:tcPr>
            <w:tcW w:w="2835" w:type="dxa"/>
            <w:vAlign w:val="bottom"/>
          </w:tcPr>
          <w:p>
            <w:pPr>
              <w:widowControl/>
              <w:spacing w:line="240" w:lineRule="auto"/>
              <w:jc w:val="center"/>
              <w:rPr>
                <w:rFonts w:hAnsi="宋体" w:cs="宋体"/>
                <w:kern w:val="0"/>
              </w:rPr>
            </w:pPr>
            <w:r>
              <w:rPr>
                <w:rFonts w:hint="eastAsia" w:hAnsi="宋体" w:cs="宋体"/>
                <w:kern w:val="0"/>
              </w:rPr>
              <w:t>故障研判功能提升模块</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9.1</w:t>
            </w:r>
          </w:p>
        </w:tc>
        <w:tc>
          <w:tcPr>
            <w:tcW w:w="2835" w:type="dxa"/>
            <w:vAlign w:val="bottom"/>
          </w:tcPr>
          <w:p>
            <w:pPr>
              <w:widowControl/>
              <w:spacing w:line="240" w:lineRule="auto"/>
              <w:jc w:val="center"/>
              <w:rPr>
                <w:rFonts w:hAnsi="宋体" w:cs="宋体"/>
                <w:kern w:val="0"/>
              </w:rPr>
            </w:pPr>
            <w:r>
              <w:rPr>
                <w:rFonts w:hint="eastAsia" w:hAnsi="宋体" w:cs="宋体"/>
                <w:kern w:val="0"/>
              </w:rPr>
              <w:t>一次接线拓扑分析</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9.2</w:t>
            </w:r>
          </w:p>
        </w:tc>
        <w:tc>
          <w:tcPr>
            <w:tcW w:w="2835" w:type="dxa"/>
            <w:vAlign w:val="bottom"/>
          </w:tcPr>
          <w:p>
            <w:pPr>
              <w:widowControl/>
              <w:spacing w:line="240" w:lineRule="auto"/>
              <w:jc w:val="center"/>
              <w:rPr>
                <w:rFonts w:hAnsi="宋体" w:cs="宋体"/>
                <w:kern w:val="0"/>
              </w:rPr>
            </w:pPr>
            <w:r>
              <w:rPr>
                <w:rFonts w:hint="eastAsia" w:hAnsi="宋体" w:cs="宋体"/>
                <w:kern w:val="0"/>
              </w:rPr>
              <w:t>故障停电区域研判</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p>
        </w:tc>
        <w:tc>
          <w:tcPr>
            <w:tcW w:w="992" w:type="dxa"/>
            <w:vAlign w:val="bottom"/>
          </w:tcPr>
          <w:p>
            <w:pPr>
              <w:widowControl/>
              <w:spacing w:line="240" w:lineRule="auto"/>
              <w:jc w:val="center"/>
              <w:rPr>
                <w:rFonts w:hAnsi="宋体" w:cs="宋体"/>
                <w:kern w:val="0"/>
              </w:rPr>
            </w:pP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Ansi="宋体" w:cs="宋体"/>
                <w:kern w:val="0"/>
              </w:rPr>
              <w:t>10</w:t>
            </w:r>
          </w:p>
        </w:tc>
        <w:tc>
          <w:tcPr>
            <w:tcW w:w="2835" w:type="dxa"/>
            <w:vAlign w:val="bottom"/>
          </w:tcPr>
          <w:p>
            <w:pPr>
              <w:widowControl/>
              <w:spacing w:line="240" w:lineRule="auto"/>
              <w:jc w:val="center"/>
              <w:rPr>
                <w:rFonts w:hAnsi="宋体" w:cs="宋体"/>
                <w:kern w:val="0"/>
              </w:rPr>
            </w:pPr>
            <w:r>
              <w:rPr>
                <w:rFonts w:hint="eastAsia" w:hAnsi="宋体" w:cs="宋体"/>
                <w:kern w:val="0"/>
              </w:rPr>
              <w:t>系统现场调试</w:t>
            </w:r>
          </w:p>
        </w:tc>
        <w:tc>
          <w:tcPr>
            <w:tcW w:w="2410" w:type="dxa"/>
          </w:tcPr>
          <w:p>
            <w:pPr>
              <w:widowControl/>
              <w:spacing w:line="240" w:lineRule="auto"/>
              <w:jc w:val="center"/>
              <w:rPr>
                <w:rFonts w:hAnsi="宋体" w:cs="宋体"/>
                <w:kern w:val="0"/>
              </w:rPr>
            </w:pPr>
          </w:p>
        </w:tc>
        <w:tc>
          <w:tcPr>
            <w:tcW w:w="2410" w:type="dxa"/>
          </w:tcPr>
          <w:p>
            <w:pPr>
              <w:widowControl/>
              <w:spacing w:line="240" w:lineRule="auto"/>
              <w:jc w:val="center"/>
              <w:rPr>
                <w:rFonts w:hAnsi="宋体" w:cs="宋体"/>
                <w:kern w:val="0"/>
              </w:rPr>
            </w:pPr>
            <w:r>
              <w:rPr>
                <w:rFonts w:hint="eastAsia" w:hAnsi="宋体" w:cs="宋体"/>
                <w:kern w:val="0"/>
              </w:rPr>
              <w:t>项</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11</w:t>
            </w:r>
          </w:p>
        </w:tc>
        <w:tc>
          <w:tcPr>
            <w:tcW w:w="2835" w:type="dxa"/>
            <w:vAlign w:val="center"/>
          </w:tcPr>
          <w:p>
            <w:pPr>
              <w:widowControl/>
              <w:spacing w:line="240" w:lineRule="auto"/>
              <w:jc w:val="center"/>
              <w:rPr>
                <w:rFonts w:hAnsi="宋体" w:cs="宋体"/>
                <w:kern w:val="0"/>
              </w:rPr>
            </w:pPr>
            <w:r>
              <w:rPr>
                <w:rFonts w:hint="eastAsia" w:hAnsi="宋体" w:cs="宋体"/>
                <w:kern w:val="0"/>
              </w:rPr>
              <w:t>数据接口服务器</w:t>
            </w:r>
          </w:p>
        </w:tc>
        <w:tc>
          <w:tcPr>
            <w:tcW w:w="2410" w:type="dxa"/>
          </w:tcPr>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4U机架式服务器</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2*E7-4809v2 六核 1.9Ghz/1333Mhz/16MB；</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内存容量≥32GB；</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 xml:space="preserve">硬盘容量≥1T； </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硬盘接口类型：SAS/SATA/SSD；</w:t>
            </w:r>
          </w:p>
          <w:p>
            <w:pPr>
              <w:widowControl/>
              <w:spacing w:line="240" w:lineRule="auto"/>
              <w:jc w:val="left"/>
              <w:rPr>
                <w:rFonts w:cs="宋体" w:asciiTheme="minorEastAsia" w:hAnsiTheme="minorEastAsia" w:eastAsiaTheme="minorEastAsia"/>
                <w:kern w:val="0"/>
              </w:rPr>
            </w:pPr>
            <w:r>
              <w:rPr>
                <w:rFonts w:hint="eastAsia" w:cs="Arial" w:asciiTheme="minorEastAsia" w:hAnsiTheme="minorEastAsia" w:eastAsiaTheme="minorEastAsia"/>
              </w:rPr>
              <w:t>电源、风扇热插拔冗余配置。</w:t>
            </w:r>
          </w:p>
        </w:tc>
        <w:tc>
          <w:tcPr>
            <w:tcW w:w="2410" w:type="dxa"/>
            <w:vAlign w:val="center"/>
          </w:tcPr>
          <w:p>
            <w:pPr>
              <w:widowControl/>
              <w:spacing w:line="240" w:lineRule="auto"/>
              <w:jc w:val="center"/>
              <w:rPr>
                <w:rFonts w:hAnsi="宋体" w:cs="宋体"/>
                <w:kern w:val="0"/>
              </w:rPr>
            </w:pPr>
            <w:r>
              <w:rPr>
                <w:rFonts w:hint="eastAsia" w:hAnsi="宋体" w:cs="宋体"/>
                <w:kern w:val="0"/>
              </w:rPr>
              <w:t>套</w:t>
            </w:r>
          </w:p>
        </w:tc>
        <w:tc>
          <w:tcPr>
            <w:tcW w:w="992" w:type="dxa"/>
            <w:vAlign w:val="center"/>
          </w:tcPr>
          <w:p>
            <w:pPr>
              <w:widowControl/>
              <w:spacing w:line="240" w:lineRule="auto"/>
              <w:jc w:val="center"/>
              <w:rPr>
                <w:rFonts w:hAnsi="宋体" w:cs="宋体"/>
                <w:kern w:val="0"/>
              </w:rPr>
            </w:pPr>
            <w:r>
              <w:rPr>
                <w:rFonts w:hint="eastAsia" w:hAnsi="宋体" w:cs="宋体"/>
                <w:kern w:val="0"/>
              </w:rPr>
              <w:t>2</w:t>
            </w:r>
          </w:p>
        </w:tc>
        <w:tc>
          <w:tcPr>
            <w:tcW w:w="902" w:type="dxa"/>
            <w:tcBorders>
              <w:right w:val="single" w:color="auto" w:sz="4" w:space="0"/>
            </w:tcBorders>
            <w:vAlign w:val="bottom"/>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870" w:type="dxa"/>
          </w:tcPr>
          <w:p>
            <w:pPr>
              <w:widowControl/>
              <w:spacing w:line="240" w:lineRule="auto"/>
              <w:jc w:val="center"/>
              <w:rPr>
                <w:rFonts w:hAnsi="宋体" w:cs="宋体"/>
                <w:kern w:val="0"/>
              </w:rPr>
            </w:pPr>
            <w:r>
              <w:rPr>
                <w:rFonts w:hint="eastAsia" w:hAnsi="宋体" w:cs="宋体"/>
                <w:kern w:val="0"/>
              </w:rPr>
              <w:t>12</w:t>
            </w:r>
          </w:p>
        </w:tc>
        <w:tc>
          <w:tcPr>
            <w:tcW w:w="2835" w:type="dxa"/>
            <w:vAlign w:val="center"/>
          </w:tcPr>
          <w:p>
            <w:pPr>
              <w:widowControl/>
              <w:spacing w:line="240" w:lineRule="auto"/>
              <w:jc w:val="center"/>
              <w:rPr>
                <w:rFonts w:hAnsi="宋体" w:cs="宋体"/>
                <w:kern w:val="0"/>
              </w:rPr>
            </w:pPr>
            <w:r>
              <w:rPr>
                <w:rFonts w:hint="eastAsia" w:hAnsi="宋体" w:cs="宋体"/>
                <w:kern w:val="0"/>
              </w:rPr>
              <w:t>数据库服务器</w:t>
            </w:r>
          </w:p>
        </w:tc>
        <w:tc>
          <w:tcPr>
            <w:tcW w:w="2410" w:type="dxa"/>
          </w:tcPr>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4U机架式服务器</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2*E7-4820v2、 八核、1.9Ghz/1333Mhz/16MB；</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内存容量≥32GB；</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硬盘容量≥2T；</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硬盘接口类型：SAS/SATA/SSD；</w:t>
            </w:r>
          </w:p>
          <w:p>
            <w:pPr>
              <w:pStyle w:val="7"/>
              <w:snapToGrid w:val="0"/>
              <w:spacing w:line="0" w:lineRule="atLeast"/>
              <w:ind w:firstLine="0"/>
              <w:jc w:val="left"/>
              <w:rPr>
                <w:rFonts w:cs="Arial" w:asciiTheme="minorEastAsia" w:hAnsiTheme="minorEastAsia" w:eastAsiaTheme="minorEastAsia"/>
              </w:rPr>
            </w:pPr>
            <w:r>
              <w:rPr>
                <w:rFonts w:hint="eastAsia" w:cs="Arial" w:asciiTheme="minorEastAsia" w:hAnsiTheme="minorEastAsia" w:eastAsiaTheme="minorEastAsia"/>
              </w:rPr>
              <w:t>阵列支持类型：RAID 0/1/5；</w:t>
            </w:r>
          </w:p>
          <w:p>
            <w:pPr>
              <w:widowControl/>
              <w:spacing w:line="240" w:lineRule="auto"/>
              <w:jc w:val="left"/>
              <w:rPr>
                <w:rFonts w:cs="宋体" w:asciiTheme="minorEastAsia" w:hAnsiTheme="minorEastAsia" w:eastAsiaTheme="minorEastAsia"/>
                <w:kern w:val="0"/>
              </w:rPr>
            </w:pPr>
            <w:r>
              <w:rPr>
                <w:rFonts w:hint="eastAsia" w:cs="Arial" w:asciiTheme="minorEastAsia" w:hAnsiTheme="minorEastAsia" w:eastAsiaTheme="minorEastAsia"/>
              </w:rPr>
              <w:t>电源、风扇：热插拔、冗余配置。</w:t>
            </w:r>
          </w:p>
        </w:tc>
        <w:tc>
          <w:tcPr>
            <w:tcW w:w="2410" w:type="dxa"/>
            <w:vAlign w:val="center"/>
          </w:tcPr>
          <w:p>
            <w:pPr>
              <w:widowControl/>
              <w:spacing w:line="240" w:lineRule="auto"/>
              <w:jc w:val="center"/>
              <w:rPr>
                <w:rFonts w:hAnsi="宋体" w:cs="宋体"/>
                <w:kern w:val="0"/>
              </w:rPr>
            </w:pPr>
            <w:r>
              <w:rPr>
                <w:rFonts w:hint="eastAsia" w:hAnsi="宋体" w:cs="宋体"/>
                <w:kern w:val="0"/>
              </w:rPr>
              <w:t>套</w:t>
            </w:r>
          </w:p>
        </w:tc>
        <w:tc>
          <w:tcPr>
            <w:tcW w:w="992" w:type="dxa"/>
            <w:vAlign w:val="center"/>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center"/>
          </w:tcPr>
          <w:p>
            <w:pPr>
              <w:widowControl/>
              <w:spacing w:line="240" w:lineRule="auto"/>
              <w:jc w:val="center"/>
              <w:rPr>
                <w:rFonts w:hAnsi="宋体" w:cs="宋体"/>
                <w:kern w:val="0"/>
              </w:rPr>
            </w:pPr>
          </w:p>
        </w:tc>
      </w:tr>
      <w:tr>
        <w:tblPrEx>
          <w:tblBorders>
            <w:top w:val="single" w:color="auto" w:sz="4" w:space="0"/>
            <w:left w:val="single" w:color="auto" w:sz="4"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870" w:type="dxa"/>
          </w:tcPr>
          <w:p>
            <w:pPr>
              <w:widowControl/>
              <w:spacing w:line="240" w:lineRule="auto"/>
              <w:jc w:val="center"/>
              <w:rPr>
                <w:rFonts w:hAnsi="宋体" w:cs="宋体"/>
                <w:kern w:val="0"/>
              </w:rPr>
            </w:pPr>
            <w:r>
              <w:rPr>
                <w:rFonts w:hint="eastAsia" w:hAnsi="宋体" w:cs="宋体"/>
                <w:kern w:val="0"/>
              </w:rPr>
              <w:t>13</w:t>
            </w:r>
          </w:p>
        </w:tc>
        <w:tc>
          <w:tcPr>
            <w:tcW w:w="2835" w:type="dxa"/>
            <w:vAlign w:val="bottom"/>
          </w:tcPr>
          <w:p>
            <w:pPr>
              <w:widowControl/>
              <w:spacing w:line="240" w:lineRule="auto"/>
              <w:jc w:val="center"/>
              <w:rPr>
                <w:rFonts w:hAnsi="宋体" w:cs="宋体"/>
                <w:kern w:val="0"/>
              </w:rPr>
            </w:pPr>
            <w:r>
              <w:rPr>
                <w:rFonts w:hint="eastAsia" w:hAnsi="宋体" w:cs="宋体"/>
                <w:kern w:val="0"/>
              </w:rPr>
              <w:t>磁盘阵列</w:t>
            </w:r>
          </w:p>
        </w:tc>
        <w:tc>
          <w:tcPr>
            <w:tcW w:w="2410" w:type="dxa"/>
          </w:tcPr>
          <w:p>
            <w:pPr>
              <w:widowControl/>
              <w:spacing w:line="240" w:lineRule="auto"/>
              <w:jc w:val="center"/>
              <w:rPr>
                <w:rFonts w:hAnsi="宋体" w:cs="宋体"/>
                <w:kern w:val="0"/>
              </w:rPr>
            </w:pPr>
            <w:r>
              <w:rPr>
                <w:rFonts w:hAnsi="宋体" w:cs="宋体"/>
                <w:kern w:val="0"/>
              </w:rPr>
              <w:t>5TB</w:t>
            </w:r>
          </w:p>
        </w:tc>
        <w:tc>
          <w:tcPr>
            <w:tcW w:w="2410" w:type="dxa"/>
          </w:tcPr>
          <w:p>
            <w:pPr>
              <w:widowControl/>
              <w:spacing w:line="240" w:lineRule="auto"/>
              <w:jc w:val="center"/>
              <w:rPr>
                <w:rFonts w:hAnsi="宋体" w:cs="宋体"/>
                <w:kern w:val="0"/>
              </w:rPr>
            </w:pPr>
            <w:r>
              <w:rPr>
                <w:rFonts w:hint="eastAsia" w:hAnsi="宋体" w:cs="宋体"/>
                <w:kern w:val="0"/>
              </w:rPr>
              <w:t>套</w:t>
            </w:r>
          </w:p>
        </w:tc>
        <w:tc>
          <w:tcPr>
            <w:tcW w:w="992" w:type="dxa"/>
            <w:vAlign w:val="bottom"/>
          </w:tcPr>
          <w:p>
            <w:pPr>
              <w:widowControl/>
              <w:spacing w:line="240" w:lineRule="auto"/>
              <w:jc w:val="center"/>
              <w:rPr>
                <w:rFonts w:hAnsi="宋体" w:cs="宋体"/>
                <w:kern w:val="0"/>
              </w:rPr>
            </w:pPr>
            <w:r>
              <w:rPr>
                <w:rFonts w:hint="eastAsia" w:hAnsi="宋体" w:cs="宋体"/>
                <w:kern w:val="0"/>
              </w:rPr>
              <w:t>1</w:t>
            </w:r>
          </w:p>
        </w:tc>
        <w:tc>
          <w:tcPr>
            <w:tcW w:w="902" w:type="dxa"/>
            <w:tcBorders>
              <w:right w:val="single" w:color="auto" w:sz="4" w:space="0"/>
            </w:tcBorders>
            <w:vAlign w:val="bottom"/>
          </w:tcPr>
          <w:p>
            <w:pPr>
              <w:widowControl/>
              <w:spacing w:line="240" w:lineRule="auto"/>
              <w:jc w:val="center"/>
              <w:rPr>
                <w:rFonts w:hAnsi="宋体" w:cs="宋体"/>
                <w:kern w:val="0"/>
              </w:rPr>
            </w:pPr>
          </w:p>
        </w:tc>
      </w:tr>
    </w:tbl>
    <w:p>
      <w:pPr>
        <w:pStyle w:val="7"/>
        <w:snapToGrid w:val="0"/>
        <w:rPr>
          <w:rFonts w:cs="Arial"/>
          <w:b/>
          <w:sz w:val="28"/>
          <w:szCs w:val="28"/>
        </w:rPr>
      </w:pP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FF0000"/>
          <w:kern w:val="2"/>
          <w:sz w:val="28"/>
          <w:szCs w:val="28"/>
          <w:lang w:val="en-US" w:eastAsia="zh-CN" w:bidi="ar-SA"/>
        </w:rPr>
      </w:pPr>
      <w:bookmarkStart w:id="29" w:name="_Toc211264955"/>
      <w:bookmarkStart w:id="30" w:name="_Toc198371916"/>
      <w:bookmarkStart w:id="31" w:name="_Toc10145"/>
      <w:bookmarkStart w:id="32" w:name="_Toc17098220"/>
      <w:r>
        <w:rPr>
          <w:rFonts w:hint="eastAsia" w:ascii="Times New Roman" w:hAnsi="Times New Roman" w:eastAsia="仿宋" w:cs="Times New Roman"/>
          <w:b/>
          <w:color w:val="FF0000"/>
          <w:kern w:val="2"/>
          <w:sz w:val="28"/>
          <w:szCs w:val="28"/>
          <w:lang w:val="en-US" w:eastAsia="zh-CN" w:bidi="ar-SA"/>
        </w:rPr>
        <w:t>应答：基本满足，我方按照该供货需求一览表提供相应的产品，详细</w:t>
      </w:r>
    </w:p>
    <w:p>
      <w:pPr>
        <w:pStyle w:val="17"/>
        <w:numPr>
          <w:ilvl w:val="0"/>
          <w:numId w:val="0"/>
        </w:numPr>
        <w:tabs>
          <w:tab w:val="left" w:pos="1050"/>
        </w:tabs>
        <w:adjustRightInd w:val="0"/>
        <w:snapToGrid w:val="0"/>
        <w:spacing w:after="0" w:line="360" w:lineRule="auto"/>
        <w:rPr>
          <w:rFonts w:hint="eastAsia" w:ascii="Times New Roman" w:hAnsi="Times New Roman" w:eastAsia="仿宋" w:cs="Times New Roman"/>
          <w:b/>
          <w:color w:val="FF0000"/>
          <w:kern w:val="2"/>
          <w:sz w:val="28"/>
          <w:szCs w:val="28"/>
          <w:lang w:val="en-US" w:eastAsia="zh-CN" w:bidi="ar-SA"/>
        </w:rPr>
      </w:pPr>
      <w:r>
        <w:rPr>
          <w:rFonts w:hint="eastAsia" w:ascii="Times New Roman" w:hAnsi="Times New Roman" w:eastAsia="仿宋" w:cs="Times New Roman"/>
          <w:b/>
          <w:color w:val="FF0000"/>
          <w:kern w:val="2"/>
          <w:sz w:val="28"/>
          <w:szCs w:val="28"/>
          <w:lang w:val="en-US" w:eastAsia="zh-CN" w:bidi="ar-SA"/>
        </w:rPr>
        <w:t>货物清单将专项应答。</w:t>
      </w:r>
    </w:p>
    <w:p>
      <w:pPr>
        <w:pStyle w:val="3"/>
        <w:keepNext w:val="0"/>
        <w:keepLines w:val="0"/>
        <w:widowControl/>
        <w:numPr>
          <w:ilvl w:val="1"/>
          <w:numId w:val="3"/>
        </w:numPr>
        <w:spacing w:line="360" w:lineRule="auto"/>
        <w:ind w:left="0" w:firstLine="0"/>
        <w:jc w:val="left"/>
        <w:rPr>
          <w:sz w:val="28"/>
        </w:rPr>
      </w:pPr>
      <w:r>
        <w:rPr>
          <w:rFonts w:hint="eastAsia"/>
          <w:sz w:val="28"/>
        </w:rPr>
        <w:t>供货需求说明</w:t>
      </w:r>
      <w:bookmarkEnd w:id="29"/>
      <w:bookmarkEnd w:id="30"/>
      <w:bookmarkEnd w:id="31"/>
      <w:bookmarkEnd w:id="32"/>
    </w:p>
    <w:p>
      <w:pPr>
        <w:pStyle w:val="7"/>
        <w:snapToGrid w:val="0"/>
        <w:spacing w:line="360" w:lineRule="auto"/>
        <w:ind w:firstLine="552" w:firstLineChars="200"/>
        <w:rPr>
          <w:rFonts w:hint="eastAsia" w:cs="Arial"/>
          <w:sz w:val="28"/>
          <w:szCs w:val="28"/>
        </w:rPr>
      </w:pPr>
      <w:r>
        <w:rPr>
          <w:rFonts w:hint="eastAsia" w:cs="Arial"/>
          <w:sz w:val="28"/>
          <w:szCs w:val="28"/>
        </w:rPr>
        <w:t>未经买方的许可，卖方不得擅自变动交货时间和地点。</w:t>
      </w:r>
    </w:p>
    <w:p>
      <w:pPr>
        <w:pStyle w:val="17"/>
        <w:numPr>
          <w:ilvl w:val="0"/>
          <w:numId w:val="0"/>
        </w:numPr>
        <w:tabs>
          <w:tab w:val="left" w:pos="1050"/>
        </w:tabs>
        <w:adjustRightInd w:val="0"/>
        <w:snapToGrid w:val="0"/>
        <w:spacing w:after="0" w:line="360" w:lineRule="auto"/>
        <w:ind w:left="560" w:leftChars="0"/>
        <w:rPr>
          <w:rFonts w:hint="eastAsia" w:ascii="Times New Roman" w:hAnsi="Times New Roman" w:eastAsia="仿宋" w:cs="Times New Roman"/>
          <w:b/>
          <w:color w:val="auto"/>
          <w:kern w:val="2"/>
          <w:sz w:val="28"/>
          <w:szCs w:val="28"/>
          <w:lang w:val="en-US" w:eastAsia="zh-CN" w:bidi="ar-SA"/>
        </w:rPr>
      </w:pPr>
      <w:r>
        <w:rPr>
          <w:rFonts w:hint="eastAsia" w:ascii="Times New Roman" w:hAnsi="Times New Roman" w:eastAsia="仿宋" w:cs="Times New Roman"/>
          <w:b/>
          <w:color w:val="auto"/>
          <w:kern w:val="2"/>
          <w:sz w:val="28"/>
          <w:szCs w:val="28"/>
          <w:lang w:val="en-US" w:eastAsia="zh-CN" w:bidi="ar-SA"/>
        </w:rPr>
        <w:t>应答：完全满足，我方承诺不会擅自变动交货时间和地点。</w:t>
      </w:r>
    </w:p>
    <w:p>
      <w:pPr>
        <w:pStyle w:val="3"/>
        <w:keepNext w:val="0"/>
        <w:keepLines w:val="0"/>
        <w:widowControl/>
        <w:numPr>
          <w:ilvl w:val="1"/>
          <w:numId w:val="3"/>
        </w:numPr>
        <w:spacing w:line="360" w:lineRule="auto"/>
        <w:ind w:left="0" w:firstLine="0"/>
        <w:jc w:val="left"/>
        <w:rPr>
          <w:sz w:val="28"/>
        </w:rPr>
      </w:pPr>
      <w:bookmarkStart w:id="33" w:name="_Toc25588"/>
      <w:bookmarkStart w:id="34" w:name="_Toc119402253"/>
      <w:bookmarkStart w:id="35" w:name="_Toc178411643"/>
      <w:bookmarkStart w:id="36" w:name="_Toc119245280"/>
      <w:r>
        <w:rPr>
          <w:sz w:val="28"/>
        </w:rPr>
        <w:t>技术资料和文件</w:t>
      </w:r>
      <w:bookmarkEnd w:id="33"/>
      <w:bookmarkEnd w:id="34"/>
      <w:bookmarkEnd w:id="35"/>
      <w:bookmarkEnd w:id="36"/>
    </w:p>
    <w:p>
      <w:pPr>
        <w:numPr>
          <w:ilvl w:val="0"/>
          <w:numId w:val="10"/>
        </w:numPr>
        <w:tabs>
          <w:tab w:val="left" w:pos="1080"/>
          <w:tab w:val="clear" w:pos="835"/>
        </w:tabs>
        <w:adjustRightInd w:val="0"/>
        <w:snapToGrid w:val="0"/>
        <w:spacing w:line="360" w:lineRule="auto"/>
        <w:ind w:left="0" w:firstLine="560" w:firstLineChars="200"/>
        <w:rPr>
          <w:rFonts w:hAnsi="宋体" w:cs="Arial"/>
          <w:sz w:val="28"/>
          <w:szCs w:val="28"/>
        </w:rPr>
      </w:pPr>
      <w:r>
        <w:rPr>
          <w:rFonts w:hAnsi="宋体" w:cs="Arial"/>
          <w:sz w:val="28"/>
          <w:szCs w:val="28"/>
        </w:rPr>
        <w:t>为确保</w:t>
      </w:r>
      <w:r>
        <w:rPr>
          <w:rFonts w:hint="eastAsia" w:hAnsi="宋体" w:cs="Arial"/>
          <w:sz w:val="28"/>
          <w:szCs w:val="28"/>
        </w:rPr>
        <w:t>系统</w:t>
      </w:r>
      <w:r>
        <w:rPr>
          <w:rFonts w:hAnsi="宋体" w:cs="Arial"/>
          <w:sz w:val="28"/>
          <w:szCs w:val="28"/>
        </w:rPr>
        <w:t>的安装、</w:t>
      </w:r>
      <w:r>
        <w:rPr>
          <w:rFonts w:hint="eastAsia" w:hAnsi="宋体" w:cs="Arial"/>
          <w:sz w:val="28"/>
          <w:szCs w:val="28"/>
        </w:rPr>
        <w:t>调试、</w:t>
      </w:r>
      <w:r>
        <w:rPr>
          <w:rFonts w:hAnsi="宋体" w:cs="Arial"/>
          <w:sz w:val="28"/>
          <w:szCs w:val="28"/>
        </w:rPr>
        <w:t>验收、运行和维护</w:t>
      </w:r>
      <w:r>
        <w:rPr>
          <w:rFonts w:hint="eastAsia" w:hAnsi="宋体" w:cs="Arial"/>
          <w:sz w:val="28"/>
          <w:szCs w:val="28"/>
        </w:rPr>
        <w:t>的可靠进行</w:t>
      </w:r>
      <w:r>
        <w:rPr>
          <w:rFonts w:hAnsi="宋体" w:cs="Arial"/>
          <w:sz w:val="28"/>
          <w:szCs w:val="28"/>
        </w:rPr>
        <w:t>，卖方应提供所供所有</w:t>
      </w:r>
      <w:r>
        <w:rPr>
          <w:rFonts w:hint="eastAsia" w:hAnsi="宋体" w:cs="Arial"/>
          <w:sz w:val="28"/>
          <w:szCs w:val="28"/>
        </w:rPr>
        <w:t>的技术文件和操作手册</w:t>
      </w:r>
      <w:r>
        <w:rPr>
          <w:rFonts w:hAnsi="宋体" w:cs="Arial"/>
          <w:sz w:val="28"/>
          <w:szCs w:val="28"/>
        </w:rPr>
        <w:t>，并对其所提供的全部技术资料的准确性负责。</w:t>
      </w:r>
      <w:r>
        <w:rPr>
          <w:rFonts w:hint="eastAsia" w:hAnsi="宋体" w:cs="Arial"/>
          <w:sz w:val="28"/>
          <w:szCs w:val="28"/>
        </w:rPr>
        <w:t>买方有权在审定时对所提供的设计文件和资料提出修改意见。买方对设计文件和资料的确认并不减轻卖方对其所供设计文件和资料的正确性的责任。</w:t>
      </w:r>
    </w:p>
    <w:p>
      <w:pPr>
        <w:numPr>
          <w:ilvl w:val="0"/>
          <w:numId w:val="0"/>
        </w:numPr>
        <w:tabs>
          <w:tab w:val="left" w:pos="1080"/>
        </w:tabs>
        <w:adjustRightInd w:val="0"/>
        <w:snapToGrid w:val="0"/>
        <w:spacing w:line="360" w:lineRule="auto"/>
        <w:ind w:leftChars="200"/>
        <w:rPr>
          <w:rFonts w:hint="eastAsia" w:ascii="Times New Roman" w:eastAsia="仿宋" w:cs="Times New Roman"/>
          <w:b/>
          <w:color w:val="auto"/>
          <w:kern w:val="2"/>
          <w:sz w:val="28"/>
          <w:szCs w:val="28"/>
          <w:lang w:val="en-US" w:eastAsia="zh-CN" w:bidi="ar-SA"/>
        </w:rPr>
      </w:pPr>
      <w:r>
        <w:rPr>
          <w:rFonts w:hint="eastAsia" w:ascii="Times New Roman" w:hAnsi="Times New Roman" w:eastAsia="仿宋" w:cs="Times New Roman"/>
          <w:b/>
          <w:color w:val="auto"/>
          <w:kern w:val="2"/>
          <w:sz w:val="28"/>
          <w:szCs w:val="28"/>
          <w:lang w:val="en-US" w:eastAsia="zh-CN" w:bidi="ar-SA"/>
        </w:rPr>
        <w:t>应答：</w:t>
      </w:r>
      <w:r>
        <w:rPr>
          <w:rFonts w:hint="eastAsia" w:ascii="Times New Roman" w:eastAsia="仿宋" w:cs="Times New Roman"/>
          <w:b/>
          <w:color w:val="auto"/>
          <w:kern w:val="2"/>
          <w:sz w:val="28"/>
          <w:szCs w:val="28"/>
          <w:lang w:val="en-US" w:eastAsia="zh-CN" w:bidi="ar-SA"/>
        </w:rPr>
        <w:t>完全满足，我方承诺，提供所需技术文件和操作手册，以确保系</w:t>
      </w:r>
    </w:p>
    <w:p>
      <w:pPr>
        <w:numPr>
          <w:ilvl w:val="0"/>
          <w:numId w:val="0"/>
        </w:numPr>
        <w:tabs>
          <w:tab w:val="left" w:pos="1080"/>
        </w:tabs>
        <w:adjustRightInd w:val="0"/>
        <w:snapToGrid w:val="0"/>
        <w:spacing w:line="360" w:lineRule="auto"/>
        <w:rPr>
          <w:rFonts w:hint="eastAsia" w:ascii="Times New Roman" w:eastAsia="仿宋" w:cs="Times New Roman"/>
          <w:b/>
          <w:color w:val="auto"/>
          <w:kern w:val="2"/>
          <w:sz w:val="28"/>
          <w:szCs w:val="28"/>
          <w:lang w:val="en-US" w:eastAsia="zh-CN" w:bidi="ar-SA"/>
        </w:rPr>
      </w:pPr>
      <w:r>
        <w:rPr>
          <w:rFonts w:hint="eastAsia" w:ascii="Times New Roman" w:eastAsia="仿宋" w:cs="Times New Roman"/>
          <w:b/>
          <w:color w:val="auto"/>
          <w:kern w:val="2"/>
          <w:sz w:val="28"/>
          <w:szCs w:val="28"/>
          <w:lang w:val="en-US" w:eastAsia="zh-CN" w:bidi="ar-SA"/>
        </w:rPr>
        <w:t>统的安装、调试、验收、运行和维护。</w:t>
      </w:r>
    </w:p>
    <w:p>
      <w:pPr>
        <w:numPr>
          <w:ilvl w:val="0"/>
          <w:numId w:val="10"/>
        </w:numPr>
        <w:tabs>
          <w:tab w:val="left" w:pos="1080"/>
          <w:tab w:val="clear" w:pos="835"/>
        </w:tabs>
        <w:adjustRightInd w:val="0"/>
        <w:snapToGrid w:val="0"/>
        <w:spacing w:line="360" w:lineRule="auto"/>
        <w:ind w:left="0" w:firstLine="560" w:firstLineChars="200"/>
        <w:rPr>
          <w:rFonts w:hAnsi="宋体" w:cs="Arial"/>
          <w:sz w:val="28"/>
          <w:szCs w:val="28"/>
        </w:rPr>
      </w:pPr>
      <w:r>
        <w:rPr>
          <w:rFonts w:hint="eastAsia" w:hAnsi="宋体" w:cs="Arial"/>
          <w:sz w:val="28"/>
          <w:szCs w:val="28"/>
        </w:rPr>
        <w:t>卖方</w:t>
      </w:r>
      <w:r>
        <w:rPr>
          <w:rFonts w:hAnsi="宋体" w:cs="Arial"/>
          <w:sz w:val="28"/>
          <w:szCs w:val="28"/>
        </w:rPr>
        <w:t>所</w:t>
      </w:r>
      <w:r>
        <w:rPr>
          <w:rFonts w:hint="eastAsia" w:hAnsi="宋体" w:cs="Arial"/>
          <w:sz w:val="28"/>
          <w:szCs w:val="28"/>
        </w:rPr>
        <w:t>提供的全部资料</w:t>
      </w:r>
      <w:r>
        <w:rPr>
          <w:rFonts w:hAnsi="宋体" w:cs="Arial"/>
          <w:sz w:val="28"/>
          <w:szCs w:val="28"/>
        </w:rPr>
        <w:t>均采用中文。所有的计算、说明和图纸等均应采用国际单位。</w:t>
      </w:r>
    </w:p>
    <w:p>
      <w:pPr>
        <w:numPr>
          <w:ilvl w:val="0"/>
          <w:numId w:val="0"/>
        </w:numPr>
        <w:tabs>
          <w:tab w:val="left" w:pos="1080"/>
        </w:tabs>
        <w:adjustRightInd w:val="0"/>
        <w:snapToGrid w:val="0"/>
        <w:spacing w:line="360" w:lineRule="auto"/>
        <w:ind w:leftChars="200"/>
        <w:rPr>
          <w:rFonts w:hint="eastAsia" w:ascii="Times New Roman" w:eastAsia="仿宋" w:cs="Times New Roman"/>
          <w:b/>
          <w:color w:val="auto"/>
          <w:kern w:val="2"/>
          <w:sz w:val="28"/>
          <w:szCs w:val="28"/>
          <w:lang w:val="en-US" w:eastAsia="zh-CN" w:bidi="ar-SA"/>
        </w:rPr>
      </w:pPr>
      <w:r>
        <w:rPr>
          <w:rFonts w:hint="eastAsia" w:ascii="Times New Roman" w:hAnsi="Times New Roman" w:eastAsia="仿宋" w:cs="Times New Roman"/>
          <w:b/>
          <w:color w:val="auto"/>
          <w:kern w:val="2"/>
          <w:sz w:val="28"/>
          <w:szCs w:val="28"/>
          <w:lang w:val="en-US" w:eastAsia="zh-CN" w:bidi="ar-SA"/>
        </w:rPr>
        <w:t>应答：</w:t>
      </w:r>
      <w:r>
        <w:rPr>
          <w:rFonts w:hint="eastAsia" w:ascii="Times New Roman" w:eastAsia="仿宋" w:cs="Times New Roman"/>
          <w:b/>
          <w:color w:val="auto"/>
          <w:kern w:val="2"/>
          <w:sz w:val="28"/>
          <w:szCs w:val="28"/>
          <w:lang w:val="en-US" w:eastAsia="zh-CN" w:bidi="ar-SA"/>
        </w:rPr>
        <w:t>完全满足，我方承诺所提供的全部资料均采用中文，所有的计算</w:t>
      </w:r>
    </w:p>
    <w:p>
      <w:pPr>
        <w:numPr>
          <w:ilvl w:val="0"/>
          <w:numId w:val="0"/>
        </w:numPr>
        <w:tabs>
          <w:tab w:val="left" w:pos="1080"/>
        </w:tabs>
        <w:adjustRightInd w:val="0"/>
        <w:snapToGrid w:val="0"/>
        <w:spacing w:line="360" w:lineRule="auto"/>
        <w:rPr>
          <w:rFonts w:hint="eastAsia" w:ascii="Times New Roman" w:eastAsia="仿宋" w:cs="Times New Roman"/>
          <w:b/>
          <w:color w:val="auto"/>
          <w:kern w:val="2"/>
          <w:sz w:val="28"/>
          <w:szCs w:val="28"/>
          <w:lang w:val="en-US" w:eastAsia="zh-CN" w:bidi="ar-SA"/>
        </w:rPr>
      </w:pPr>
      <w:r>
        <w:rPr>
          <w:rFonts w:hint="eastAsia" w:ascii="Times New Roman" w:eastAsia="仿宋" w:cs="Times New Roman"/>
          <w:b/>
          <w:color w:val="auto"/>
          <w:kern w:val="2"/>
          <w:sz w:val="28"/>
          <w:szCs w:val="28"/>
          <w:lang w:val="en-US" w:eastAsia="zh-CN" w:bidi="ar-SA"/>
        </w:rPr>
        <w:t>说明和图纸等均采用国际单位。</w:t>
      </w:r>
    </w:p>
    <w:p>
      <w:pPr>
        <w:numPr>
          <w:ilvl w:val="0"/>
          <w:numId w:val="10"/>
        </w:numPr>
        <w:tabs>
          <w:tab w:val="left" w:pos="864"/>
          <w:tab w:val="left" w:pos="1080"/>
          <w:tab w:val="clear" w:pos="835"/>
        </w:tabs>
        <w:adjustRightInd w:val="0"/>
        <w:snapToGrid w:val="0"/>
        <w:spacing w:line="360" w:lineRule="auto"/>
        <w:ind w:left="0" w:firstLine="560" w:firstLineChars="200"/>
        <w:rPr>
          <w:rFonts w:hAnsi="宋体" w:cs="Arial"/>
          <w:sz w:val="28"/>
          <w:szCs w:val="28"/>
        </w:rPr>
      </w:pPr>
      <w:r>
        <w:rPr>
          <w:rFonts w:hint="eastAsia" w:hAnsi="宋体" w:cs="Arial"/>
          <w:sz w:val="28"/>
          <w:szCs w:val="28"/>
        </w:rPr>
        <w:t>卖方应至少向买方提供至少提供3套最终版的全部技术资料（包括技术文件和操作手册），其中提供给业主2套，设计单位1套，同时提供给设计单位和业主电子版文件各1份。</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应答：完全满足，我方会根据买方要求提供至少三套最终版的全部技术资料，包括技术文件和操作手册。提供</w:t>
      </w:r>
      <w:r>
        <w:rPr>
          <w:rFonts w:hint="eastAsia" w:ascii="Times New Roman" w:hAnsi="Times New Roman" w:eastAsia="仿宋"/>
          <w:b/>
          <w:color w:val="000000"/>
          <w:sz w:val="28"/>
          <w:szCs w:val="28"/>
          <w:lang w:val="en-US" w:eastAsia="zh-CN"/>
        </w:rPr>
        <w:t>2套</w:t>
      </w:r>
      <w:r>
        <w:rPr>
          <w:rFonts w:hint="eastAsia" w:ascii="Times New Roman" w:hAnsi="Times New Roman" w:eastAsia="仿宋"/>
          <w:b/>
          <w:color w:val="000000"/>
          <w:sz w:val="28"/>
          <w:szCs w:val="28"/>
          <w:lang w:eastAsia="zh-CN"/>
        </w:rPr>
        <w:t>给业主，</w:t>
      </w:r>
      <w:r>
        <w:rPr>
          <w:rFonts w:hint="eastAsia" w:ascii="Times New Roman" w:hAnsi="Times New Roman" w:eastAsia="仿宋"/>
          <w:b/>
          <w:color w:val="000000"/>
          <w:sz w:val="28"/>
          <w:szCs w:val="28"/>
          <w:lang w:val="en-US" w:eastAsia="zh-CN"/>
        </w:rPr>
        <w:t>1套给设计单位，同事提供电子版。</w:t>
      </w:r>
    </w:p>
    <w:p>
      <w:pPr>
        <w:pStyle w:val="2"/>
        <w:keepNext w:val="0"/>
        <w:keepLines w:val="0"/>
        <w:widowControl/>
        <w:numPr>
          <w:ilvl w:val="0"/>
          <w:numId w:val="3"/>
        </w:numPr>
        <w:spacing w:before="100" w:beforeAutospacing="1" w:after="100" w:afterAutospacing="1" w:line="360" w:lineRule="auto"/>
        <w:ind w:left="357" w:hanging="357"/>
        <w:contextualSpacing/>
        <w:jc w:val="center"/>
        <w:rPr>
          <w:rFonts w:ascii="宋体" w:hAnsi="宋体" w:eastAsia="宋体"/>
        </w:rPr>
      </w:pPr>
      <w:bookmarkStart w:id="37" w:name="_Toc28338"/>
      <w:r>
        <w:rPr>
          <w:rFonts w:hint="eastAsia" w:ascii="宋体" w:hAnsi="宋体" w:eastAsia="宋体"/>
        </w:rPr>
        <w:t>技术要求</w:t>
      </w:r>
      <w:bookmarkEnd w:id="37"/>
    </w:p>
    <w:p>
      <w:pPr>
        <w:pStyle w:val="3"/>
        <w:keepNext w:val="0"/>
        <w:keepLines w:val="0"/>
        <w:widowControl/>
        <w:numPr>
          <w:ilvl w:val="1"/>
          <w:numId w:val="3"/>
        </w:numPr>
        <w:spacing w:line="360" w:lineRule="auto"/>
        <w:ind w:left="0" w:firstLine="0"/>
        <w:jc w:val="left"/>
        <w:rPr>
          <w:sz w:val="28"/>
        </w:rPr>
      </w:pPr>
      <w:bookmarkStart w:id="38" w:name="_Toc2375"/>
      <w:bookmarkStart w:id="39" w:name="_Toc178411399"/>
      <w:r>
        <w:rPr>
          <w:rFonts w:hint="eastAsia"/>
          <w:sz w:val="28"/>
        </w:rPr>
        <w:t>工程实施要求</w:t>
      </w:r>
      <w:bookmarkEnd w:id="38"/>
    </w:p>
    <w:p>
      <w:pPr>
        <w:numPr>
          <w:ilvl w:val="0"/>
          <w:numId w:val="11"/>
        </w:numPr>
        <w:tabs>
          <w:tab w:val="left" w:pos="851"/>
          <w:tab w:val="clear" w:pos="835"/>
        </w:tabs>
        <w:spacing w:line="360" w:lineRule="auto"/>
        <w:ind w:left="0" w:firstLine="426"/>
        <w:rPr>
          <w:rFonts w:hAnsi="宋体"/>
          <w:sz w:val="28"/>
        </w:rPr>
      </w:pPr>
      <w:r>
        <w:rPr>
          <w:rFonts w:hint="eastAsia" w:hAnsi="宋体"/>
          <w:sz w:val="28"/>
        </w:rPr>
        <w:t>投标方提供的项目实施人员中需要对软件开发、</w:t>
      </w:r>
      <w:r>
        <w:rPr>
          <w:rFonts w:hAnsi="宋体"/>
          <w:sz w:val="28"/>
        </w:rPr>
        <w:t>实施</w:t>
      </w:r>
      <w:r>
        <w:rPr>
          <w:rFonts w:hint="eastAsia" w:hAnsi="宋体"/>
          <w:sz w:val="28"/>
        </w:rPr>
        <w:t>具有系统的了解，并具备对平台系统的优化、接口等模块的实施能力，对平台系统运行原理、运行方式具有了解；</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应答：完全满足，我方提供的项目实施人员都是对软件开发与实施有系统的了解，对系统优化，接口模块化有一定的实施能力，有相当的项目开发与实施经验。</w:t>
      </w:r>
    </w:p>
    <w:p>
      <w:pPr>
        <w:numPr>
          <w:ilvl w:val="0"/>
          <w:numId w:val="11"/>
        </w:numPr>
        <w:tabs>
          <w:tab w:val="left" w:pos="851"/>
          <w:tab w:val="clear" w:pos="835"/>
        </w:tabs>
        <w:spacing w:line="360" w:lineRule="auto"/>
        <w:ind w:left="0" w:firstLine="426"/>
        <w:rPr>
          <w:rFonts w:hAnsi="宋体"/>
          <w:sz w:val="28"/>
        </w:rPr>
      </w:pPr>
      <w:r>
        <w:rPr>
          <w:rFonts w:hint="eastAsia" w:hAnsi="宋体"/>
          <w:sz w:val="28"/>
        </w:rPr>
        <w:t>投标方提供的项目人员中至少有一人具有五年以上的软件开发工程管理经验；</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应答：完全满足，我方提供的项目人员会提供买方确认，保证开发人员中至少有一人具有</w:t>
      </w:r>
      <w:r>
        <w:rPr>
          <w:rFonts w:hint="eastAsia" w:ascii="Times New Roman" w:hAnsi="Times New Roman" w:eastAsia="仿宋"/>
          <w:b/>
          <w:color w:val="000000"/>
          <w:sz w:val="28"/>
          <w:szCs w:val="28"/>
          <w:lang w:val="en-US" w:eastAsia="zh-CN"/>
        </w:rPr>
        <w:t>5年以上软件开发工程管理经验。</w:t>
      </w:r>
    </w:p>
    <w:p>
      <w:pPr>
        <w:numPr>
          <w:ilvl w:val="0"/>
          <w:numId w:val="11"/>
        </w:numPr>
        <w:tabs>
          <w:tab w:val="left" w:pos="851"/>
          <w:tab w:val="clear" w:pos="835"/>
        </w:tabs>
        <w:spacing w:line="360" w:lineRule="auto"/>
        <w:ind w:left="0" w:firstLine="426"/>
        <w:rPr>
          <w:rFonts w:hAnsi="宋体"/>
          <w:sz w:val="28"/>
        </w:rPr>
      </w:pPr>
      <w:r>
        <w:rPr>
          <w:rFonts w:hint="eastAsia" w:hAnsi="宋体"/>
          <w:sz w:val="28"/>
        </w:rPr>
        <w:t>投标方提供的项目人员中至少有三人具有三年以上软件开发项目开发经验；</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应答：完全满足，我方会提供至少</w:t>
      </w:r>
      <w:r>
        <w:rPr>
          <w:rFonts w:hint="eastAsia" w:ascii="Times New Roman" w:hAnsi="Times New Roman" w:eastAsia="仿宋"/>
          <w:b/>
          <w:color w:val="000000"/>
          <w:sz w:val="28"/>
          <w:szCs w:val="28"/>
          <w:lang w:val="en-US" w:eastAsia="zh-CN"/>
        </w:rPr>
        <w:t>3人具有3年以上软件开发经验进入项目组，如买方提出异议，我方会完全按照买方需求去做出调整。</w:t>
      </w:r>
    </w:p>
    <w:p>
      <w:pPr>
        <w:numPr>
          <w:ilvl w:val="0"/>
          <w:numId w:val="11"/>
        </w:numPr>
        <w:tabs>
          <w:tab w:val="left" w:pos="851"/>
          <w:tab w:val="clear" w:pos="835"/>
        </w:tabs>
        <w:spacing w:line="360" w:lineRule="auto"/>
        <w:ind w:left="0" w:firstLine="426"/>
        <w:rPr>
          <w:rFonts w:hAnsi="宋体"/>
          <w:sz w:val="28"/>
        </w:rPr>
      </w:pPr>
      <w:r>
        <w:rPr>
          <w:rFonts w:hint="eastAsia" w:hAnsi="宋体"/>
          <w:sz w:val="28"/>
        </w:rPr>
        <w:t>投标方应根据采购方提出的要求对现有上海电力</w:t>
      </w:r>
      <w:r>
        <w:rPr>
          <w:rFonts w:hAnsi="宋体"/>
          <w:sz w:val="28"/>
        </w:rPr>
        <w:t>公司</w:t>
      </w:r>
      <w:r>
        <w:rPr>
          <w:rFonts w:hint="eastAsia" w:hAnsi="宋体"/>
          <w:sz w:val="28"/>
        </w:rPr>
        <w:t>配网</w:t>
      </w:r>
      <w:r>
        <w:rPr>
          <w:rFonts w:hAnsi="宋体"/>
          <w:sz w:val="28"/>
        </w:rPr>
        <w:t>信息</w:t>
      </w:r>
      <w:r>
        <w:rPr>
          <w:rFonts w:hint="eastAsia" w:hAnsi="宋体"/>
          <w:sz w:val="28"/>
        </w:rPr>
        <w:t>系统进行数据迁移及优化</w:t>
      </w:r>
      <w:r>
        <w:rPr>
          <w:rFonts w:hint="eastAsia" w:cs="Arial"/>
          <w:sz w:val="28"/>
          <w:szCs w:val="28"/>
        </w:rPr>
        <w:t>。</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应答：完全满足，我方会根据要求对现有的上海电力公司配网信息系统进行数据迁移及优化。</w:t>
      </w:r>
    </w:p>
    <w:p>
      <w:pPr>
        <w:pStyle w:val="3"/>
        <w:keepNext w:val="0"/>
        <w:keepLines w:val="0"/>
        <w:widowControl/>
        <w:numPr>
          <w:ilvl w:val="1"/>
          <w:numId w:val="3"/>
        </w:numPr>
        <w:spacing w:line="360" w:lineRule="auto"/>
        <w:ind w:left="0" w:firstLine="0"/>
        <w:jc w:val="left"/>
        <w:rPr>
          <w:sz w:val="28"/>
        </w:rPr>
      </w:pPr>
      <w:bookmarkStart w:id="40" w:name="_Toc29183"/>
      <w:bookmarkStart w:id="41" w:name="_Toc351926582"/>
      <w:bookmarkStart w:id="42" w:name="_Toc380397996"/>
      <w:bookmarkStart w:id="43" w:name="_Toc23372"/>
      <w:bookmarkStart w:id="44" w:name="_Toc379890354"/>
      <w:bookmarkStart w:id="45" w:name="_Toc10633"/>
      <w:r>
        <w:rPr>
          <w:rFonts w:hint="eastAsia"/>
          <w:sz w:val="28"/>
        </w:rPr>
        <w:t>技术文件要求</w:t>
      </w:r>
      <w:bookmarkEnd w:id="40"/>
      <w:bookmarkEnd w:id="41"/>
      <w:bookmarkEnd w:id="42"/>
      <w:bookmarkEnd w:id="43"/>
      <w:bookmarkEnd w:id="44"/>
      <w:bookmarkEnd w:id="45"/>
    </w:p>
    <w:p>
      <w:pPr>
        <w:numPr>
          <w:ilvl w:val="0"/>
          <w:numId w:val="12"/>
        </w:numPr>
        <w:tabs>
          <w:tab w:val="left" w:pos="1080"/>
          <w:tab w:val="left" w:pos="1353"/>
          <w:tab w:val="clear" w:pos="426"/>
        </w:tabs>
        <w:adjustRightInd w:val="0"/>
        <w:snapToGrid w:val="0"/>
        <w:spacing w:line="360" w:lineRule="auto"/>
        <w:ind w:firstLine="560" w:firstLineChars="200"/>
        <w:rPr>
          <w:rFonts w:hAnsi="宋体"/>
          <w:sz w:val="28"/>
        </w:rPr>
      </w:pPr>
      <w:r>
        <w:rPr>
          <w:rFonts w:hint="eastAsia" w:hAnsi="宋体"/>
          <w:sz w:val="28"/>
        </w:rPr>
        <w:t>为确保配网故障统计分析系统正常、稳定运行，投标方应提供针对电科院现有设备及系统的项目方案，风险应对措施,并对其所提供的全部技术资料的准确性负责。采购方有权在审定时对所提供的项目方案和资料提出修改意见。采购方对项目方案和资料的确认并不减轻投标方对其所供项目方案和资料的正确性的责任。</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应答：完全满足，我方有完整的项目风险预案，对应多种不同的系统项目风险，并对其负责。同时有义务接受买方提出的修改意见。</w:t>
      </w:r>
    </w:p>
    <w:p>
      <w:pPr>
        <w:numPr>
          <w:ilvl w:val="0"/>
          <w:numId w:val="12"/>
        </w:numPr>
        <w:tabs>
          <w:tab w:val="left" w:pos="1080"/>
          <w:tab w:val="left" w:pos="1353"/>
          <w:tab w:val="clear" w:pos="426"/>
        </w:tabs>
        <w:adjustRightInd w:val="0"/>
        <w:snapToGrid w:val="0"/>
        <w:spacing w:line="360" w:lineRule="auto"/>
        <w:ind w:firstLine="560" w:firstLineChars="200"/>
        <w:rPr>
          <w:rFonts w:hAnsi="宋体"/>
          <w:sz w:val="28"/>
          <w:szCs w:val="22"/>
        </w:rPr>
      </w:pPr>
      <w:r>
        <w:rPr>
          <w:rFonts w:hint="eastAsia" w:hAnsi="宋体"/>
          <w:sz w:val="28"/>
        </w:rPr>
        <w:t>投标方所提供的全部资料均采用中文。所有的计算、说明和图表等均应采用国际单位。</w:t>
      </w:r>
    </w:p>
    <w:p>
      <w:pPr>
        <w:pStyle w:val="17"/>
        <w:tabs>
          <w:tab w:val="left" w:pos="0"/>
          <w:tab w:val="left" w:pos="851"/>
        </w:tabs>
        <w:adjustRightInd w:val="0"/>
        <w:snapToGrid w:val="0"/>
        <w:spacing w:after="0" w:line="360" w:lineRule="auto"/>
        <w:ind w:firstLine="562" w:firstLineChars="200"/>
        <w:rPr>
          <w:rFonts w:hAnsi="宋体"/>
          <w:sz w:val="28"/>
          <w:szCs w:val="22"/>
        </w:rPr>
      </w:pPr>
      <w:r>
        <w:rPr>
          <w:rFonts w:hint="eastAsia" w:ascii="Times New Roman" w:hAnsi="Times New Roman" w:eastAsia="仿宋"/>
          <w:b/>
          <w:color w:val="000000"/>
          <w:sz w:val="28"/>
          <w:szCs w:val="28"/>
          <w:lang w:eastAsia="zh-CN"/>
        </w:rPr>
        <w:t>应答：完全满足，我方所提供的全部资料均采用简体中文，所有计算、说明和图表等均采用国际单位。</w:t>
      </w:r>
    </w:p>
    <w:p>
      <w:pPr>
        <w:numPr>
          <w:ilvl w:val="0"/>
          <w:numId w:val="12"/>
        </w:numPr>
        <w:tabs>
          <w:tab w:val="left" w:pos="1080"/>
          <w:tab w:val="left" w:pos="1353"/>
          <w:tab w:val="clear" w:pos="426"/>
        </w:tabs>
        <w:adjustRightInd w:val="0"/>
        <w:snapToGrid w:val="0"/>
        <w:spacing w:line="360" w:lineRule="auto"/>
        <w:ind w:firstLine="560" w:firstLineChars="200"/>
        <w:rPr>
          <w:rFonts w:hAnsi="宋体"/>
          <w:sz w:val="28"/>
        </w:rPr>
      </w:pPr>
      <w:r>
        <w:rPr>
          <w:rFonts w:hint="eastAsia" w:hAnsi="宋体"/>
          <w:sz w:val="28"/>
        </w:rPr>
        <w:t>投标方提供项目过程中所需的备品备件的建议信息，具体备品备件的采购不在本招标书的范围内。</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应答：完全满足，我方提供的项目所需备品备件的采购不在本标书范围内。</w:t>
      </w:r>
    </w:p>
    <w:p>
      <w:pPr>
        <w:spacing w:line="360" w:lineRule="auto"/>
        <w:ind w:left="426" w:firstLine="472"/>
        <w:rPr>
          <w:rFonts w:hAnsi="宋体"/>
          <w:sz w:val="28"/>
        </w:rPr>
      </w:pPr>
    </w:p>
    <w:p>
      <w:pPr>
        <w:pStyle w:val="3"/>
        <w:keepNext w:val="0"/>
        <w:keepLines w:val="0"/>
        <w:widowControl/>
        <w:numPr>
          <w:ilvl w:val="1"/>
          <w:numId w:val="3"/>
        </w:numPr>
        <w:spacing w:line="360" w:lineRule="auto"/>
        <w:ind w:left="0" w:firstLine="0"/>
        <w:jc w:val="left"/>
        <w:rPr>
          <w:sz w:val="28"/>
        </w:rPr>
      </w:pPr>
      <w:bookmarkStart w:id="46" w:name="_Toc18787"/>
      <w:r>
        <w:rPr>
          <w:sz w:val="28"/>
        </w:rPr>
        <w:t>运行环境</w:t>
      </w:r>
      <w:bookmarkEnd w:id="39"/>
      <w:bookmarkEnd w:id="46"/>
    </w:p>
    <w:p>
      <w:pPr>
        <w:pStyle w:val="7"/>
        <w:adjustRightInd w:val="0"/>
        <w:spacing w:line="360" w:lineRule="auto"/>
        <w:ind w:firstLine="552" w:firstLineChars="200"/>
        <w:rPr>
          <w:bCs/>
          <w:sz w:val="28"/>
          <w:szCs w:val="28"/>
        </w:rPr>
      </w:pPr>
      <w:r>
        <w:rPr>
          <w:rFonts w:hint="eastAsia"/>
          <w:bCs/>
          <w:sz w:val="28"/>
          <w:szCs w:val="28"/>
        </w:rPr>
        <w:t>配网故障统计分析系统</w:t>
      </w:r>
      <w:r>
        <w:rPr>
          <w:bCs/>
          <w:sz w:val="28"/>
          <w:szCs w:val="28"/>
        </w:rPr>
        <w:t>部署在上海电力公司</w:t>
      </w:r>
      <w:r>
        <w:rPr>
          <w:rFonts w:hint="eastAsia"/>
          <w:bCs/>
          <w:sz w:val="28"/>
          <w:szCs w:val="28"/>
        </w:rPr>
        <w:t>电科院。可供</w:t>
      </w:r>
      <w:r>
        <w:rPr>
          <w:bCs/>
          <w:sz w:val="28"/>
          <w:szCs w:val="28"/>
        </w:rPr>
        <w:t>上海电力公司</w:t>
      </w:r>
      <w:r>
        <w:rPr>
          <w:rFonts w:hint="eastAsia"/>
          <w:bCs/>
          <w:sz w:val="28"/>
          <w:szCs w:val="28"/>
        </w:rPr>
        <w:t>范围</w:t>
      </w:r>
      <w:r>
        <w:rPr>
          <w:bCs/>
          <w:sz w:val="28"/>
          <w:szCs w:val="28"/>
        </w:rPr>
        <w:t>内</w:t>
      </w:r>
      <w:r>
        <w:rPr>
          <w:rFonts w:hint="eastAsia"/>
          <w:bCs/>
          <w:sz w:val="28"/>
          <w:szCs w:val="28"/>
        </w:rPr>
        <w:t>相关</w:t>
      </w:r>
      <w:r>
        <w:rPr>
          <w:bCs/>
          <w:sz w:val="28"/>
          <w:szCs w:val="28"/>
        </w:rPr>
        <w:t>配网管理人员使用。</w:t>
      </w:r>
    </w:p>
    <w:p>
      <w:pPr>
        <w:pStyle w:val="7"/>
        <w:adjustRightInd w:val="0"/>
        <w:spacing w:line="360" w:lineRule="auto"/>
        <w:ind w:firstLine="552" w:firstLineChars="200"/>
        <w:rPr>
          <w:bCs/>
          <w:sz w:val="28"/>
          <w:szCs w:val="28"/>
        </w:rPr>
      </w:pPr>
    </w:p>
    <w:p>
      <w:pPr>
        <w:pStyle w:val="7"/>
        <w:adjustRightInd w:val="0"/>
        <w:spacing w:line="360" w:lineRule="auto"/>
        <w:ind w:leftChars="-59" w:hanging="139" w:hangingChars="59"/>
      </w:pPr>
      <w:r>
        <w:drawing>
          <wp:inline distT="0" distB="0" distL="0" distR="0">
            <wp:extent cx="6381750" cy="3970020"/>
            <wp:effectExtent l="19050" t="0" r="0" b="0"/>
            <wp:docPr id="2" name="Picture 1" descr="配网故障图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配网故障图集.jpg"/>
                    <pic:cNvPicPr>
                      <a:picLocks noChangeAspect="1"/>
                    </pic:cNvPicPr>
                  </pic:nvPicPr>
                  <pic:blipFill>
                    <a:blip r:embed="rId8" cstate="print"/>
                    <a:stretch>
                      <a:fillRect/>
                    </a:stretch>
                  </pic:blipFill>
                  <pic:spPr>
                    <a:xfrm>
                      <a:off x="0" y="0"/>
                      <a:ext cx="6379640" cy="3968750"/>
                    </a:xfrm>
                    <a:prstGeom prst="rect">
                      <a:avLst/>
                    </a:prstGeom>
                  </pic:spPr>
                </pic:pic>
              </a:graphicData>
            </a:graphic>
          </wp:inline>
        </w:drawing>
      </w:r>
    </w:p>
    <w:p>
      <w:pPr>
        <w:pStyle w:val="7"/>
        <w:adjustRightInd w:val="0"/>
        <w:spacing w:line="360" w:lineRule="auto"/>
        <w:ind w:firstLine="412" w:firstLineChars="200"/>
        <w:jc w:val="center"/>
        <w:rPr>
          <w:sz w:val="21"/>
          <w:szCs w:val="21"/>
        </w:rPr>
      </w:pPr>
      <w:r>
        <w:rPr>
          <w:rFonts w:hint="eastAsia"/>
          <w:sz w:val="21"/>
          <w:szCs w:val="21"/>
        </w:rPr>
        <w:t>图1 平台硬件</w:t>
      </w:r>
      <w:r>
        <w:rPr>
          <w:sz w:val="21"/>
          <w:szCs w:val="21"/>
        </w:rPr>
        <w:t>部署</w:t>
      </w:r>
      <w:r>
        <w:rPr>
          <w:rFonts w:hint="eastAsia"/>
          <w:sz w:val="21"/>
          <w:szCs w:val="21"/>
        </w:rPr>
        <w:t>图</w:t>
      </w:r>
    </w:p>
    <w:p>
      <w:pPr>
        <w:pStyle w:val="3"/>
        <w:keepNext w:val="0"/>
        <w:keepLines w:val="0"/>
        <w:widowControl/>
        <w:numPr>
          <w:ilvl w:val="1"/>
          <w:numId w:val="3"/>
        </w:numPr>
        <w:spacing w:line="360" w:lineRule="auto"/>
        <w:ind w:left="0" w:firstLine="0"/>
        <w:jc w:val="left"/>
        <w:rPr>
          <w:sz w:val="28"/>
        </w:rPr>
      </w:pPr>
      <w:bookmarkStart w:id="47" w:name="_Toc13917"/>
      <w:r>
        <w:rPr>
          <w:rFonts w:hint="eastAsia"/>
          <w:sz w:val="28"/>
        </w:rPr>
        <w:t>配电网智能化</w:t>
      </w:r>
      <w:r>
        <w:rPr>
          <w:sz w:val="28"/>
        </w:rPr>
        <w:t>运维管控平台</w:t>
      </w:r>
      <w:r>
        <w:rPr>
          <w:rFonts w:hint="eastAsia"/>
          <w:sz w:val="28"/>
        </w:rPr>
        <w:t>技术要求</w:t>
      </w:r>
      <w:bookmarkEnd w:id="47"/>
      <w:bookmarkStart w:id="48" w:name="_Toc119402435"/>
      <w:bookmarkStart w:id="49" w:name="_Toc119125334"/>
      <w:bookmarkStart w:id="50" w:name="_Toc80174051"/>
      <w:bookmarkStart w:id="51" w:name="_Toc119245321"/>
      <w:bookmarkStart w:id="52" w:name="_Toc178411502"/>
      <w:bookmarkStart w:id="53" w:name="_Toc17098246"/>
    </w:p>
    <w:p>
      <w:pPr>
        <w:pStyle w:val="4"/>
        <w:keepNext w:val="0"/>
        <w:keepLines w:val="0"/>
        <w:widowControl/>
        <w:spacing w:line="360" w:lineRule="auto"/>
        <w:jc w:val="left"/>
        <w:rPr>
          <w:b/>
          <w:bCs/>
          <w:sz w:val="28"/>
        </w:rPr>
      </w:pPr>
      <w:r>
        <w:rPr>
          <w:rFonts w:hint="eastAsia"/>
          <w:b/>
          <w:bCs/>
          <w:sz w:val="28"/>
        </w:rPr>
        <w:t>3.4.</w:t>
      </w:r>
      <w:r>
        <w:rPr>
          <w:b/>
          <w:bCs/>
          <w:sz w:val="28"/>
        </w:rPr>
        <w:t>1</w:t>
      </w:r>
      <w:r>
        <w:rPr>
          <w:rFonts w:hint="eastAsia" w:asciiTheme="minorEastAsia" w:hAnsiTheme="minorEastAsia" w:eastAsiaTheme="minorEastAsia"/>
          <w:b/>
          <w:sz w:val="32"/>
          <w:szCs w:val="32"/>
        </w:rPr>
        <w:t>配网主站信息接入</w:t>
      </w:r>
    </w:p>
    <w:p>
      <w:pPr>
        <w:spacing w:line="360" w:lineRule="auto"/>
        <w:ind w:firstLine="560" w:firstLineChars="200"/>
        <w:rPr>
          <w:bCs/>
          <w:sz w:val="28"/>
          <w:szCs w:val="28"/>
        </w:rPr>
      </w:pPr>
      <w:r>
        <w:rPr>
          <w:rFonts w:hint="eastAsia"/>
          <w:bCs/>
          <w:sz w:val="28"/>
          <w:szCs w:val="28"/>
        </w:rPr>
        <w:t>配网主站DAS系统的接入是本项目中最主要的功能之一。</w:t>
      </w:r>
    </w:p>
    <w:p>
      <w:pPr>
        <w:spacing w:line="360" w:lineRule="auto"/>
        <w:ind w:firstLine="560" w:firstLineChars="200"/>
        <w:rPr>
          <w:rFonts w:hint="eastAsia"/>
          <w:bCs/>
          <w:sz w:val="28"/>
          <w:szCs w:val="28"/>
        </w:rPr>
      </w:pPr>
      <w:r>
        <w:rPr>
          <w:rFonts w:hint="eastAsia"/>
          <w:bCs/>
          <w:sz w:val="28"/>
          <w:szCs w:val="28"/>
        </w:rPr>
        <w:t>上海共有十一个供电公司的DAS系统需要接入，浦东公司采用的是南瑞科技的OPEN 3000系列配网监控主站，市区公司，市南公司和市北公司采用的是南瑞继保公司的系统，其余公司的配网主站尚在计划中，待系统建成后根据不同的情况依次逐个接入进来。</w:t>
      </w:r>
    </w:p>
    <w:p>
      <w:pPr>
        <w:pStyle w:val="17"/>
        <w:tabs>
          <w:tab w:val="left" w:pos="0"/>
          <w:tab w:val="left" w:pos="851"/>
        </w:tabs>
        <w:adjustRightInd w:val="0"/>
        <w:snapToGrid w:val="0"/>
        <w:spacing w:after="0" w:line="360" w:lineRule="auto"/>
        <w:ind w:firstLine="562" w:firstLineChars="200"/>
        <w:rPr>
          <w:rFonts w:hint="eastAsia"/>
          <w:bCs/>
          <w:sz w:val="28"/>
          <w:szCs w:val="28"/>
        </w:rPr>
      </w:pPr>
      <w:r>
        <w:rPr>
          <w:rFonts w:hint="eastAsia" w:ascii="Times New Roman" w:hAnsi="Times New Roman" w:eastAsia="仿宋"/>
          <w:b/>
          <w:color w:val="000000"/>
          <w:sz w:val="28"/>
          <w:szCs w:val="28"/>
          <w:lang w:eastAsia="zh-CN"/>
        </w:rPr>
        <w:t>应答：完全满足，我方技术人员对配网主站</w:t>
      </w:r>
      <w:r>
        <w:rPr>
          <w:rFonts w:hint="eastAsia" w:ascii="Times New Roman" w:hAnsi="Times New Roman" w:eastAsia="仿宋"/>
          <w:b/>
          <w:color w:val="000000"/>
          <w:sz w:val="28"/>
          <w:szCs w:val="28"/>
          <w:lang w:val="en-US" w:eastAsia="zh-CN"/>
        </w:rPr>
        <w:t>DAS系统有相当的经验，在完成一个系统的部署之后，会逐步接入其余公司的主站。</w:t>
      </w:r>
    </w:p>
    <w:p>
      <w:pPr>
        <w:spacing w:line="360" w:lineRule="auto"/>
        <w:ind w:firstLine="560" w:firstLineChars="200"/>
        <w:rPr>
          <w:bCs/>
          <w:sz w:val="28"/>
          <w:szCs w:val="28"/>
        </w:rPr>
      </w:pPr>
      <w:r>
        <w:rPr>
          <w:rFonts w:hint="eastAsia"/>
          <w:bCs/>
          <w:sz w:val="28"/>
          <w:szCs w:val="28"/>
        </w:rPr>
        <w:t>接入数据内容：</w:t>
      </w:r>
    </w:p>
    <w:p>
      <w:pPr>
        <w:spacing w:line="360" w:lineRule="auto"/>
        <w:ind w:firstLine="420" w:firstLineChars="0"/>
        <w:rPr>
          <w:bCs/>
          <w:sz w:val="28"/>
          <w:szCs w:val="28"/>
        </w:rPr>
      </w:pPr>
      <w:r>
        <w:rPr>
          <w:rFonts w:hint="eastAsia"/>
          <w:bCs/>
          <w:sz w:val="28"/>
          <w:szCs w:val="28"/>
        </w:rPr>
        <w:t>DAS系统向配网故障统计分析系统传输的数据分为基础数据和运行数据。基础数据是指设备ID、名称等描述性数据，运行数据是指电网开关位置、告警、电流等数据。</w:t>
      </w:r>
    </w:p>
    <w:p>
      <w:pPr>
        <w:spacing w:line="360" w:lineRule="auto"/>
        <w:ind w:left="240" w:leftChars="100" w:firstLine="560" w:firstLineChars="200"/>
        <w:rPr>
          <w:bCs/>
          <w:sz w:val="28"/>
          <w:szCs w:val="28"/>
        </w:rPr>
      </w:pPr>
      <w:r>
        <w:rPr>
          <w:rFonts w:hint="eastAsia"/>
          <w:bCs/>
          <w:sz w:val="28"/>
          <w:szCs w:val="28"/>
        </w:rPr>
        <w:t>运行数据包括：</w:t>
      </w:r>
    </w:p>
    <w:p>
      <w:pPr>
        <w:pStyle w:val="100"/>
        <w:numPr>
          <w:ilvl w:val="0"/>
          <w:numId w:val="13"/>
        </w:numPr>
        <w:spacing w:line="360" w:lineRule="auto"/>
        <w:ind w:firstLineChars="0"/>
        <w:rPr>
          <w:sz w:val="28"/>
          <w:szCs w:val="28"/>
        </w:rPr>
      </w:pPr>
      <w:r>
        <w:rPr>
          <w:rFonts w:hint="eastAsia"/>
          <w:sz w:val="28"/>
          <w:szCs w:val="28"/>
        </w:rPr>
        <w:t>事故跳闸记录</w:t>
      </w:r>
    </w:p>
    <w:p>
      <w:pPr>
        <w:pStyle w:val="100"/>
        <w:numPr>
          <w:ilvl w:val="0"/>
          <w:numId w:val="13"/>
        </w:numPr>
        <w:spacing w:line="360" w:lineRule="auto"/>
        <w:ind w:firstLineChars="0"/>
        <w:rPr>
          <w:sz w:val="28"/>
          <w:szCs w:val="28"/>
        </w:rPr>
      </w:pPr>
      <w:r>
        <w:rPr>
          <w:rFonts w:hint="eastAsia"/>
          <w:sz w:val="28"/>
          <w:szCs w:val="28"/>
        </w:rPr>
        <w:t>遥信变位记录</w:t>
      </w:r>
    </w:p>
    <w:p>
      <w:pPr>
        <w:pStyle w:val="100"/>
        <w:numPr>
          <w:ilvl w:val="0"/>
          <w:numId w:val="13"/>
        </w:numPr>
        <w:spacing w:line="360" w:lineRule="auto"/>
        <w:ind w:firstLineChars="0"/>
        <w:rPr>
          <w:sz w:val="28"/>
          <w:szCs w:val="28"/>
        </w:rPr>
      </w:pPr>
      <w:r>
        <w:rPr>
          <w:rFonts w:hint="eastAsia"/>
          <w:sz w:val="28"/>
          <w:szCs w:val="28"/>
        </w:rPr>
        <w:t>SOE记录</w:t>
      </w:r>
    </w:p>
    <w:p>
      <w:pPr>
        <w:pStyle w:val="100"/>
        <w:numPr>
          <w:ilvl w:val="0"/>
          <w:numId w:val="13"/>
        </w:numPr>
        <w:spacing w:line="360" w:lineRule="auto"/>
        <w:ind w:firstLineChars="0"/>
        <w:rPr>
          <w:sz w:val="28"/>
          <w:szCs w:val="28"/>
        </w:rPr>
      </w:pPr>
      <w:r>
        <w:rPr>
          <w:rFonts w:hint="eastAsia"/>
          <w:sz w:val="28"/>
          <w:szCs w:val="28"/>
        </w:rPr>
        <w:t>二次遥信告警记录（包含事故总动作记录、保护动作信息）</w:t>
      </w:r>
    </w:p>
    <w:p>
      <w:pPr>
        <w:pStyle w:val="100"/>
        <w:numPr>
          <w:ilvl w:val="0"/>
          <w:numId w:val="13"/>
        </w:numPr>
        <w:spacing w:line="360" w:lineRule="auto"/>
        <w:ind w:firstLineChars="0"/>
        <w:rPr>
          <w:sz w:val="28"/>
          <w:szCs w:val="28"/>
        </w:rPr>
      </w:pPr>
      <w:r>
        <w:rPr>
          <w:rFonts w:hint="eastAsia"/>
          <w:sz w:val="28"/>
          <w:szCs w:val="28"/>
        </w:rPr>
        <w:t>遥控操作记录</w:t>
      </w:r>
    </w:p>
    <w:p>
      <w:pPr>
        <w:pStyle w:val="100"/>
        <w:numPr>
          <w:ilvl w:val="0"/>
          <w:numId w:val="13"/>
        </w:numPr>
        <w:spacing w:line="360" w:lineRule="auto"/>
        <w:ind w:firstLineChars="0"/>
        <w:rPr>
          <w:sz w:val="28"/>
          <w:szCs w:val="28"/>
        </w:rPr>
      </w:pPr>
      <w:r>
        <w:rPr>
          <w:rFonts w:hint="eastAsia"/>
          <w:sz w:val="28"/>
          <w:szCs w:val="28"/>
        </w:rPr>
        <w:t>配电终端投退（即在线、离线）记录</w:t>
      </w:r>
    </w:p>
    <w:p>
      <w:pPr>
        <w:pStyle w:val="100"/>
        <w:numPr>
          <w:ilvl w:val="0"/>
          <w:numId w:val="13"/>
        </w:numPr>
        <w:spacing w:line="360" w:lineRule="auto"/>
        <w:ind w:firstLineChars="0"/>
        <w:rPr>
          <w:sz w:val="28"/>
          <w:szCs w:val="28"/>
        </w:rPr>
      </w:pPr>
      <w:r>
        <w:rPr>
          <w:rFonts w:hint="eastAsia"/>
          <w:sz w:val="28"/>
          <w:szCs w:val="28"/>
        </w:rPr>
        <w:t>开关对应的电流遥测数据（数据频率至少每5分钟/一次）</w:t>
      </w:r>
    </w:p>
    <w:p>
      <w:pPr>
        <w:pStyle w:val="100"/>
        <w:numPr>
          <w:ilvl w:val="0"/>
          <w:numId w:val="13"/>
        </w:numPr>
        <w:spacing w:line="360" w:lineRule="auto"/>
        <w:ind w:firstLineChars="0"/>
        <w:rPr>
          <w:sz w:val="28"/>
          <w:szCs w:val="28"/>
        </w:rPr>
      </w:pPr>
      <w:r>
        <w:rPr>
          <w:rFonts w:hint="eastAsia"/>
          <w:sz w:val="28"/>
          <w:szCs w:val="28"/>
        </w:rPr>
        <w:t>线路负荷数据</w:t>
      </w:r>
    </w:p>
    <w:p>
      <w:pPr>
        <w:spacing w:beforeLines="50" w:afterLines="50" w:line="360" w:lineRule="auto"/>
        <w:ind w:left="240" w:leftChars="100" w:firstLine="560" w:firstLineChars="200"/>
        <w:rPr>
          <w:bCs/>
          <w:sz w:val="28"/>
          <w:szCs w:val="28"/>
        </w:rPr>
      </w:pPr>
      <w:r>
        <w:rPr>
          <w:rFonts w:hint="eastAsia"/>
          <w:bCs/>
          <w:sz w:val="28"/>
          <w:szCs w:val="28"/>
        </w:rPr>
        <w:t>基础数据包括:</w:t>
      </w:r>
    </w:p>
    <w:p>
      <w:pPr>
        <w:pStyle w:val="100"/>
        <w:numPr>
          <w:ilvl w:val="0"/>
          <w:numId w:val="14"/>
        </w:numPr>
        <w:spacing w:line="360" w:lineRule="auto"/>
        <w:ind w:firstLineChars="0"/>
        <w:rPr>
          <w:sz w:val="28"/>
          <w:szCs w:val="28"/>
        </w:rPr>
      </w:pPr>
      <w:r>
        <w:rPr>
          <w:rFonts w:hint="eastAsia"/>
          <w:sz w:val="28"/>
          <w:szCs w:val="28"/>
        </w:rPr>
        <w:t>厂站信息数据（名称、电压等级）</w:t>
      </w:r>
    </w:p>
    <w:p>
      <w:pPr>
        <w:pStyle w:val="100"/>
        <w:numPr>
          <w:ilvl w:val="0"/>
          <w:numId w:val="14"/>
        </w:numPr>
        <w:spacing w:line="360" w:lineRule="auto"/>
        <w:ind w:firstLineChars="0"/>
        <w:rPr>
          <w:sz w:val="28"/>
          <w:szCs w:val="28"/>
        </w:rPr>
      </w:pPr>
      <w:r>
        <w:rPr>
          <w:rFonts w:hint="eastAsia"/>
          <w:sz w:val="28"/>
          <w:szCs w:val="28"/>
        </w:rPr>
        <w:t>开关信息数据（说明开关类型、电压等级）</w:t>
      </w:r>
    </w:p>
    <w:p>
      <w:pPr>
        <w:pStyle w:val="100"/>
        <w:numPr>
          <w:ilvl w:val="0"/>
          <w:numId w:val="14"/>
        </w:numPr>
        <w:spacing w:line="360" w:lineRule="auto"/>
        <w:ind w:firstLineChars="0"/>
        <w:rPr>
          <w:sz w:val="28"/>
          <w:szCs w:val="28"/>
        </w:rPr>
      </w:pPr>
      <w:r>
        <w:rPr>
          <w:rFonts w:hint="eastAsia"/>
          <w:sz w:val="28"/>
          <w:szCs w:val="28"/>
        </w:rPr>
        <w:t>厂站间隔数据</w:t>
      </w:r>
    </w:p>
    <w:p>
      <w:pPr>
        <w:pStyle w:val="100"/>
        <w:numPr>
          <w:ilvl w:val="0"/>
          <w:numId w:val="14"/>
        </w:numPr>
        <w:spacing w:line="360" w:lineRule="auto"/>
        <w:ind w:firstLineChars="0"/>
        <w:rPr>
          <w:sz w:val="28"/>
          <w:szCs w:val="28"/>
        </w:rPr>
      </w:pPr>
      <w:r>
        <w:rPr>
          <w:rFonts w:hint="eastAsia"/>
          <w:sz w:val="28"/>
          <w:szCs w:val="28"/>
        </w:rPr>
        <w:t>保护设备信息数据</w:t>
      </w:r>
    </w:p>
    <w:p>
      <w:pPr>
        <w:pStyle w:val="100"/>
        <w:numPr>
          <w:ilvl w:val="0"/>
          <w:numId w:val="14"/>
        </w:numPr>
        <w:spacing w:line="360" w:lineRule="auto"/>
        <w:ind w:firstLineChars="0"/>
        <w:rPr>
          <w:sz w:val="28"/>
          <w:szCs w:val="28"/>
        </w:rPr>
      </w:pPr>
      <w:r>
        <w:rPr>
          <w:rFonts w:hint="eastAsia"/>
          <w:sz w:val="28"/>
          <w:szCs w:val="28"/>
        </w:rPr>
        <w:t>绕组信息数据</w:t>
      </w:r>
    </w:p>
    <w:p>
      <w:pPr>
        <w:pStyle w:val="100"/>
        <w:numPr>
          <w:ilvl w:val="0"/>
          <w:numId w:val="14"/>
        </w:numPr>
        <w:spacing w:line="360" w:lineRule="auto"/>
        <w:ind w:firstLineChars="0"/>
        <w:rPr>
          <w:sz w:val="28"/>
          <w:szCs w:val="28"/>
        </w:rPr>
      </w:pPr>
      <w:r>
        <w:rPr>
          <w:rFonts w:hint="eastAsia"/>
          <w:sz w:val="28"/>
          <w:szCs w:val="28"/>
        </w:rPr>
        <w:t>线路信息数据</w:t>
      </w:r>
    </w:p>
    <w:p>
      <w:pPr>
        <w:pStyle w:val="100"/>
        <w:numPr>
          <w:ilvl w:val="0"/>
          <w:numId w:val="14"/>
        </w:numPr>
        <w:spacing w:line="360" w:lineRule="auto"/>
        <w:ind w:firstLineChars="0"/>
        <w:rPr>
          <w:sz w:val="28"/>
          <w:szCs w:val="28"/>
        </w:rPr>
      </w:pPr>
      <w:r>
        <w:rPr>
          <w:rFonts w:hint="eastAsia"/>
          <w:sz w:val="28"/>
          <w:szCs w:val="28"/>
        </w:rPr>
        <w:t>负荷设备数据</w:t>
      </w:r>
    </w:p>
    <w:p>
      <w:pPr>
        <w:pStyle w:val="100"/>
        <w:numPr>
          <w:ilvl w:val="0"/>
          <w:numId w:val="14"/>
        </w:numPr>
        <w:spacing w:line="360" w:lineRule="auto"/>
        <w:ind w:firstLineChars="0"/>
        <w:rPr>
          <w:sz w:val="28"/>
          <w:szCs w:val="28"/>
        </w:rPr>
      </w:pPr>
      <w:r>
        <w:rPr>
          <w:rFonts w:hint="eastAsia"/>
          <w:sz w:val="28"/>
          <w:szCs w:val="28"/>
        </w:rPr>
        <w:t>线段端点信息</w:t>
      </w:r>
    </w:p>
    <w:p>
      <w:pPr>
        <w:pStyle w:val="17"/>
        <w:tabs>
          <w:tab w:val="left" w:pos="0"/>
          <w:tab w:val="left" w:pos="851"/>
        </w:tabs>
        <w:adjustRightInd w:val="0"/>
        <w:snapToGrid w:val="0"/>
        <w:spacing w:after="0" w:line="360" w:lineRule="auto"/>
        <w:ind w:firstLine="562" w:firstLineChars="200"/>
        <w:rPr>
          <w:rFonts w:hAnsi="宋体"/>
          <w:sz w:val="28"/>
          <w:szCs w:val="22"/>
        </w:rPr>
      </w:pPr>
      <w:r>
        <w:rPr>
          <w:rFonts w:hint="eastAsia" w:ascii="Times New Roman" w:hAnsi="Times New Roman" w:eastAsia="仿宋"/>
          <w:b/>
          <w:color w:val="000000"/>
          <w:sz w:val="28"/>
          <w:szCs w:val="28"/>
          <w:lang w:eastAsia="zh-CN"/>
        </w:rPr>
        <w:t>应答：完全满足，我方会针对该技术规范，详细核对需要接入的数据，包括运行数据、基础数据。以上在接入后会在测试阶段一一核对，若有出入，会第一时间修正。</w:t>
      </w:r>
    </w:p>
    <w:p>
      <w:pPr>
        <w:pStyle w:val="4"/>
        <w:keepNext w:val="0"/>
        <w:keepLines w:val="0"/>
        <w:widowControl/>
        <w:spacing w:line="360" w:lineRule="auto"/>
        <w:jc w:val="left"/>
        <w:rPr>
          <w:b/>
          <w:bCs/>
          <w:sz w:val="28"/>
        </w:rPr>
      </w:pPr>
      <w:r>
        <w:rPr>
          <w:rFonts w:hint="eastAsia"/>
          <w:b/>
          <w:bCs/>
          <w:sz w:val="28"/>
        </w:rPr>
        <w:t>3.4.2</w:t>
      </w:r>
      <w:r>
        <w:rPr>
          <w:rFonts w:hint="eastAsia" w:asciiTheme="minorEastAsia" w:hAnsiTheme="minorEastAsia" w:eastAsiaTheme="minorEastAsia"/>
          <w:b/>
          <w:sz w:val="32"/>
          <w:szCs w:val="32"/>
        </w:rPr>
        <w:t>终端在线率统计</w:t>
      </w:r>
    </w:p>
    <w:p>
      <w:pPr>
        <w:spacing w:line="360" w:lineRule="auto"/>
        <w:ind w:left="240" w:leftChars="100" w:firstLine="560" w:firstLineChars="200"/>
        <w:rPr>
          <w:rFonts w:hint="eastAsia"/>
          <w:bCs/>
          <w:sz w:val="28"/>
          <w:szCs w:val="28"/>
        </w:rPr>
      </w:pPr>
      <w:r>
        <w:rPr>
          <w:rFonts w:hint="eastAsia"/>
          <w:bCs/>
          <w:sz w:val="28"/>
          <w:szCs w:val="28"/>
        </w:rPr>
        <w:t>DAS系统中对终端在线率已经进行了计算统计，但为了数据的客观性，我们将根据从DAS实时运行系统采集到的终端状态进行独立计算得到在线率数据。</w:t>
      </w:r>
    </w:p>
    <w:p>
      <w:pPr>
        <w:pStyle w:val="17"/>
        <w:tabs>
          <w:tab w:val="left" w:pos="0"/>
          <w:tab w:val="left" w:pos="851"/>
        </w:tabs>
        <w:adjustRightInd w:val="0"/>
        <w:snapToGrid w:val="0"/>
        <w:spacing w:after="0" w:line="360" w:lineRule="auto"/>
        <w:ind w:firstLine="562" w:firstLineChars="200"/>
        <w:rPr>
          <w:rFonts w:hAnsi="宋体"/>
          <w:sz w:val="28"/>
          <w:szCs w:val="22"/>
        </w:rPr>
      </w:pPr>
      <w:r>
        <w:rPr>
          <w:rFonts w:hint="eastAsia" w:ascii="Times New Roman" w:hAnsi="Times New Roman" w:eastAsia="仿宋"/>
          <w:b/>
          <w:color w:val="000000"/>
          <w:sz w:val="28"/>
          <w:szCs w:val="28"/>
          <w:lang w:eastAsia="zh-CN"/>
        </w:rPr>
        <w:t>应答：完全满足，我方会根据从</w:t>
      </w:r>
      <w:r>
        <w:rPr>
          <w:rFonts w:hint="eastAsia" w:ascii="Times New Roman" w:hAnsi="Times New Roman" w:eastAsia="仿宋"/>
          <w:b/>
          <w:color w:val="000000"/>
          <w:sz w:val="28"/>
          <w:szCs w:val="28"/>
          <w:lang w:val="en-US" w:eastAsia="zh-CN"/>
        </w:rPr>
        <w:t>DAS系统实时采集到的终端在线数据独立计算并做出展示，方便核对、监控。</w:t>
      </w:r>
    </w:p>
    <w:p>
      <w:pPr>
        <w:spacing w:line="360" w:lineRule="auto"/>
        <w:ind w:left="240" w:leftChars="100" w:firstLine="560" w:firstLineChars="200"/>
        <w:rPr>
          <w:bCs/>
          <w:sz w:val="28"/>
          <w:szCs w:val="28"/>
        </w:rPr>
      </w:pPr>
      <w:r>
        <w:rPr>
          <w:rFonts w:hint="eastAsia"/>
          <w:bCs/>
          <w:sz w:val="28"/>
          <w:szCs w:val="28"/>
        </w:rPr>
        <w:t>终端在线率作为电力计量自动化系统的主要指标之一，对衡量配网自动化水平具备重要意义，本项目计划采用业界公认的计算方法：即</w:t>
      </w:r>
      <w:r>
        <w:rPr>
          <w:bCs/>
          <w:sz w:val="28"/>
          <w:szCs w:val="28"/>
        </w:rPr>
        <w:t>当前</w:t>
      </w:r>
      <w:r>
        <w:rPr>
          <w:rFonts w:hint="eastAsia"/>
          <w:bCs/>
          <w:sz w:val="28"/>
          <w:szCs w:val="28"/>
        </w:rPr>
        <w:t>正</w:t>
      </w:r>
      <w:r>
        <w:rPr>
          <w:bCs/>
          <w:sz w:val="28"/>
          <w:szCs w:val="28"/>
        </w:rPr>
        <w:t>在使用终端设备在线数量与所有在使用终端的比值，</w:t>
      </w:r>
      <w:r>
        <w:rPr>
          <w:rFonts w:hint="eastAsia"/>
          <w:bCs/>
          <w:sz w:val="28"/>
          <w:szCs w:val="28"/>
        </w:rPr>
        <w:t>不包括</w:t>
      </w:r>
      <w:r>
        <w:rPr>
          <w:bCs/>
          <w:sz w:val="28"/>
          <w:szCs w:val="28"/>
        </w:rPr>
        <w:t>停电、停用、报停、检修状态的终端设备。</w:t>
      </w:r>
    </w:p>
    <w:p>
      <w:pPr>
        <w:pStyle w:val="17"/>
        <w:tabs>
          <w:tab w:val="left" w:pos="0"/>
          <w:tab w:val="left" w:pos="851"/>
        </w:tabs>
        <w:adjustRightInd w:val="0"/>
        <w:snapToGrid w:val="0"/>
        <w:spacing w:after="0" w:line="360" w:lineRule="auto"/>
        <w:ind w:firstLine="562" w:firstLineChars="200"/>
        <w:rPr>
          <w:rFonts w:hAnsi="宋体"/>
          <w:sz w:val="28"/>
          <w:szCs w:val="22"/>
        </w:rPr>
      </w:pPr>
      <w:r>
        <w:rPr>
          <w:rFonts w:hint="eastAsia" w:ascii="Times New Roman" w:hAnsi="Times New Roman" w:eastAsia="仿宋"/>
          <w:b/>
          <w:color w:val="000000"/>
          <w:sz w:val="28"/>
          <w:szCs w:val="28"/>
          <w:lang w:eastAsia="zh-CN"/>
        </w:rPr>
        <w:t>应答：完全满足，我方终端在线率的统计指标采用业界公认的计算方法，即当前正在使用终端设备在线数量与所有在终端的比值，不包括停电、停用、报停、检修状态的终端设备。</w:t>
      </w:r>
    </w:p>
    <w:p>
      <w:pPr>
        <w:pStyle w:val="4"/>
        <w:keepNext w:val="0"/>
        <w:keepLines w:val="0"/>
        <w:widowControl/>
        <w:spacing w:line="360" w:lineRule="auto"/>
        <w:jc w:val="left"/>
        <w:rPr>
          <w:b/>
          <w:bCs/>
          <w:sz w:val="28"/>
        </w:rPr>
      </w:pPr>
      <w:r>
        <w:rPr>
          <w:rFonts w:hint="eastAsia"/>
          <w:b/>
          <w:bCs/>
          <w:sz w:val="28"/>
        </w:rPr>
        <w:t>3.4.3</w:t>
      </w:r>
      <w:r>
        <w:rPr>
          <w:rFonts w:hint="eastAsia" w:ascii="仿宋_GB2312" w:eastAsia="仿宋_GB2312"/>
          <w:b/>
          <w:sz w:val="32"/>
          <w:szCs w:val="32"/>
        </w:rPr>
        <w:t xml:space="preserve"> PMS</w:t>
      </w:r>
      <w:r>
        <w:rPr>
          <w:rFonts w:hint="eastAsia" w:asciiTheme="minorEastAsia" w:hAnsiTheme="minorEastAsia" w:eastAsiaTheme="minorEastAsia"/>
          <w:b/>
          <w:sz w:val="32"/>
          <w:szCs w:val="32"/>
        </w:rPr>
        <w:t>数据扩展</w:t>
      </w:r>
    </w:p>
    <w:p>
      <w:pPr>
        <w:spacing w:line="360" w:lineRule="auto"/>
        <w:ind w:left="240" w:leftChars="100" w:firstLine="560" w:firstLineChars="200"/>
        <w:rPr>
          <w:bCs/>
          <w:sz w:val="28"/>
          <w:szCs w:val="28"/>
        </w:rPr>
      </w:pPr>
      <w:r>
        <w:rPr>
          <w:rFonts w:hint="eastAsia"/>
          <w:bCs/>
          <w:sz w:val="28"/>
          <w:szCs w:val="28"/>
        </w:rPr>
        <w:t>由于系统功能的提升和扩展，需要从生产管理系统PMS2.0中获取更多的与配网故障研判相关的数据内容，PMS的的数据进行扩展。</w:t>
      </w:r>
    </w:p>
    <w:p>
      <w:pPr>
        <w:spacing w:line="360" w:lineRule="auto"/>
        <w:ind w:left="240" w:leftChars="100" w:firstLine="560" w:firstLineChars="200"/>
        <w:rPr>
          <w:rFonts w:hint="eastAsia"/>
          <w:bCs/>
          <w:sz w:val="28"/>
          <w:szCs w:val="28"/>
        </w:rPr>
      </w:pPr>
      <w:r>
        <w:rPr>
          <w:rFonts w:hint="eastAsia"/>
          <w:bCs/>
          <w:sz w:val="28"/>
          <w:szCs w:val="28"/>
        </w:rPr>
        <w:t>由于本项目接入了DAS，因此新的PMS接口需要从PMS系统中获取DAS故障研判需要的相关信息，包括终端台账数据，10 kV及３８０Ｖ故障报修信息。同时由于故障深层次应用的需要，还要在新接口中增加站内一次拓扑数据获取功能。</w:t>
      </w:r>
    </w:p>
    <w:p>
      <w:pPr>
        <w:pStyle w:val="17"/>
        <w:tabs>
          <w:tab w:val="left" w:pos="0"/>
          <w:tab w:val="left" w:pos="851"/>
        </w:tabs>
        <w:adjustRightInd w:val="0"/>
        <w:snapToGrid w:val="0"/>
        <w:spacing w:after="0" w:line="360" w:lineRule="auto"/>
        <w:ind w:firstLine="562" w:firstLineChars="200"/>
        <w:rPr>
          <w:rFonts w:hAnsi="宋体"/>
          <w:sz w:val="28"/>
          <w:szCs w:val="22"/>
        </w:rPr>
      </w:pPr>
      <w:r>
        <w:rPr>
          <w:rFonts w:hint="eastAsia" w:ascii="Times New Roman" w:hAnsi="Times New Roman" w:eastAsia="仿宋"/>
          <w:b/>
          <w:color w:val="000000"/>
          <w:sz w:val="28"/>
          <w:szCs w:val="28"/>
          <w:lang w:eastAsia="zh-CN"/>
        </w:rPr>
        <w:t>应答：完全满足，我方会重生产管理系统</w:t>
      </w:r>
      <w:r>
        <w:rPr>
          <w:rFonts w:hint="eastAsia" w:ascii="Times New Roman" w:hAnsi="Times New Roman" w:eastAsia="仿宋"/>
          <w:b/>
          <w:color w:val="000000"/>
          <w:sz w:val="28"/>
          <w:szCs w:val="28"/>
          <w:lang w:val="en-US" w:eastAsia="zh-CN"/>
        </w:rPr>
        <w:t>PMS2.0中获取更多的配网故障相关数据，便于系统功能的提升和拓展。</w:t>
      </w:r>
    </w:p>
    <w:p>
      <w:pPr>
        <w:pStyle w:val="4"/>
        <w:keepNext w:val="0"/>
        <w:keepLines w:val="0"/>
        <w:widowControl/>
        <w:spacing w:line="360" w:lineRule="auto"/>
        <w:jc w:val="left"/>
        <w:rPr>
          <w:b/>
          <w:bCs/>
          <w:sz w:val="28"/>
        </w:rPr>
      </w:pPr>
      <w:r>
        <w:rPr>
          <w:rFonts w:hint="eastAsia"/>
          <w:b/>
          <w:bCs/>
          <w:sz w:val="28"/>
        </w:rPr>
        <w:t>3.4.4</w:t>
      </w:r>
      <w:r>
        <w:rPr>
          <w:rFonts w:hint="eastAsia"/>
          <w:b/>
          <w:sz w:val="32"/>
          <w:szCs w:val="32"/>
        </w:rPr>
        <w:t>业务审核</w:t>
      </w:r>
    </w:p>
    <w:p>
      <w:pPr>
        <w:spacing w:line="360" w:lineRule="auto"/>
        <w:ind w:left="240" w:leftChars="100" w:firstLine="560" w:firstLineChars="200"/>
        <w:rPr>
          <w:rFonts w:hint="eastAsia"/>
          <w:bCs/>
          <w:sz w:val="28"/>
          <w:szCs w:val="28"/>
        </w:rPr>
      </w:pPr>
      <w:r>
        <w:rPr>
          <w:rFonts w:hint="eastAsia"/>
          <w:bCs/>
          <w:sz w:val="28"/>
          <w:szCs w:val="28"/>
        </w:rPr>
        <w:t>增加故障数据业务部门（如运检部、调度等部门）的审核、确认流程。此项功能用于业务部门的管理工作。</w:t>
      </w:r>
    </w:p>
    <w:p>
      <w:pPr>
        <w:pStyle w:val="17"/>
        <w:tabs>
          <w:tab w:val="left" w:pos="0"/>
          <w:tab w:val="left" w:pos="851"/>
        </w:tabs>
        <w:adjustRightInd w:val="0"/>
        <w:snapToGrid w:val="0"/>
        <w:spacing w:after="0" w:line="360" w:lineRule="auto"/>
        <w:ind w:firstLine="562" w:firstLineChars="200"/>
        <w:rPr>
          <w:rFonts w:hAnsi="宋体"/>
          <w:sz w:val="28"/>
          <w:szCs w:val="22"/>
        </w:rPr>
      </w:pPr>
      <w:r>
        <w:rPr>
          <w:rFonts w:hint="eastAsia" w:ascii="Times New Roman" w:hAnsi="Times New Roman" w:eastAsia="仿宋"/>
          <w:b/>
          <w:color w:val="000000"/>
          <w:sz w:val="28"/>
          <w:szCs w:val="28"/>
          <w:lang w:eastAsia="zh-CN"/>
        </w:rPr>
        <w:t>应答：完全满足，我方业务部门的管理承诺增加故障业务部门的审核、确认流程。</w:t>
      </w:r>
    </w:p>
    <w:p>
      <w:pPr>
        <w:spacing w:line="360" w:lineRule="auto"/>
        <w:ind w:left="240" w:leftChars="100" w:firstLine="560" w:firstLineChars="200"/>
        <w:rPr>
          <w:bCs/>
          <w:sz w:val="28"/>
          <w:szCs w:val="28"/>
        </w:rPr>
      </w:pPr>
      <w:r>
        <w:rPr>
          <w:rFonts w:hint="eastAsia"/>
          <w:bCs/>
          <w:sz w:val="28"/>
          <w:szCs w:val="28"/>
        </w:rPr>
        <w:t>为实现本项功能，需要在系统中引入</w:t>
      </w:r>
      <w:r>
        <w:rPr>
          <w:bCs/>
          <w:sz w:val="28"/>
          <w:szCs w:val="28"/>
        </w:rPr>
        <w:t>Activiti</w:t>
      </w:r>
      <w:r>
        <w:rPr>
          <w:rFonts w:hint="eastAsia"/>
          <w:bCs/>
          <w:sz w:val="28"/>
          <w:szCs w:val="28"/>
        </w:rPr>
        <w:t>工作流引擎模块，作为业务审核流程的后台支撑。</w:t>
      </w:r>
    </w:p>
    <w:p>
      <w:pPr>
        <w:spacing w:line="360" w:lineRule="auto"/>
        <w:ind w:left="240" w:leftChars="100" w:firstLine="560" w:firstLineChars="200"/>
        <w:rPr>
          <w:rFonts w:hint="eastAsia"/>
          <w:bCs/>
          <w:sz w:val="28"/>
          <w:szCs w:val="28"/>
        </w:rPr>
      </w:pPr>
      <w:r>
        <w:rPr>
          <w:rFonts w:hint="eastAsia"/>
          <w:bCs/>
          <w:sz w:val="28"/>
          <w:szCs w:val="28"/>
        </w:rPr>
        <w:t>系统整合的</w:t>
      </w:r>
      <w:r>
        <w:rPr>
          <w:bCs/>
          <w:sz w:val="28"/>
          <w:szCs w:val="28"/>
        </w:rPr>
        <w:t>Activiti</w:t>
      </w:r>
      <w:r>
        <w:rPr>
          <w:rFonts w:hint="eastAsia"/>
          <w:bCs/>
          <w:sz w:val="28"/>
          <w:szCs w:val="28"/>
        </w:rPr>
        <w:t>工作流引擎，项目第一次部署时，会将固定的流程信息部署到数据库中，后面涉及流程操作的部分就会按照设计的流程来运行、存储。电科院故障业务研判人员提交故障报告时启动一个独立的流程实例；提交给固定的专职人员后，流程进行到专职审核节点，专职人员审核通过直接提交给分管领导，审核不通过则打回到故障研判人员，需要重新提交；</w:t>
      </w:r>
    </w:p>
    <w:p>
      <w:pPr>
        <w:pStyle w:val="17"/>
        <w:tabs>
          <w:tab w:val="left" w:pos="0"/>
          <w:tab w:val="left" w:pos="851"/>
        </w:tabs>
        <w:adjustRightInd w:val="0"/>
        <w:snapToGrid w:val="0"/>
        <w:spacing w:after="0" w:line="360" w:lineRule="auto"/>
        <w:ind w:firstLine="562" w:firstLineChars="200"/>
        <w:rPr>
          <w:rFonts w:hAnsi="宋体"/>
          <w:sz w:val="28"/>
          <w:szCs w:val="22"/>
        </w:rPr>
      </w:pPr>
      <w:r>
        <w:rPr>
          <w:rFonts w:hint="eastAsia" w:ascii="Times New Roman" w:hAnsi="Times New Roman" w:eastAsia="仿宋"/>
          <w:b/>
          <w:color w:val="000000"/>
          <w:sz w:val="28"/>
          <w:szCs w:val="28"/>
          <w:lang w:eastAsia="zh-CN"/>
        </w:rPr>
        <w:t>应答：完全满足，我方会在系统中引入Activiti工作流引擎模块，并在第一次部署项目时，将固定的流程信息部署到数据库中。电科院研判人员提交故障报告，到固定专职人员，审核通过后直接提交给分管领导，不通过就打回到研判人员，即该流程的大致描述。</w:t>
      </w:r>
    </w:p>
    <w:p>
      <w:pPr>
        <w:spacing w:line="360" w:lineRule="auto"/>
        <w:ind w:left="240" w:leftChars="100" w:firstLine="560" w:firstLineChars="200"/>
        <w:rPr>
          <w:rFonts w:hint="eastAsia"/>
          <w:bCs/>
          <w:sz w:val="28"/>
          <w:szCs w:val="28"/>
        </w:rPr>
      </w:pPr>
      <w:r>
        <w:rPr>
          <w:rFonts w:hint="eastAsia"/>
          <w:bCs/>
          <w:sz w:val="28"/>
          <w:szCs w:val="28"/>
        </w:rPr>
        <w:t>分管领导审核通过则该流程实例结束，审核不通过则打回，需要重新提交。</w:t>
      </w:r>
    </w:p>
    <w:p>
      <w:pPr>
        <w:spacing w:line="360" w:lineRule="auto"/>
        <w:ind w:left="240" w:leftChars="100" w:firstLine="562" w:firstLineChars="200"/>
        <w:rPr>
          <w:rFonts w:hint="eastAsia"/>
          <w:bCs/>
          <w:sz w:val="28"/>
          <w:szCs w:val="28"/>
        </w:rPr>
      </w:pPr>
      <w:r>
        <w:rPr>
          <w:rFonts w:hint="eastAsia" w:ascii="Times New Roman" w:hAnsi="Times New Roman" w:eastAsia="仿宋"/>
          <w:b/>
          <w:color w:val="000000"/>
          <w:sz w:val="28"/>
          <w:szCs w:val="28"/>
          <w:lang w:eastAsia="zh-CN"/>
        </w:rPr>
        <w:t>应答：完全满足，</w:t>
      </w:r>
      <w:r>
        <w:rPr>
          <w:rFonts w:hint="eastAsia" w:ascii="Times New Roman" w:eastAsia="仿宋"/>
          <w:b/>
          <w:color w:val="000000"/>
          <w:sz w:val="28"/>
          <w:szCs w:val="28"/>
          <w:lang w:eastAsia="zh-CN"/>
        </w:rPr>
        <w:t>该系统会完全保证该流程的正常执行。</w:t>
      </w:r>
    </w:p>
    <w:p>
      <w:pPr>
        <w:spacing w:line="360" w:lineRule="auto"/>
        <w:ind w:left="240" w:leftChars="100" w:firstLine="560" w:firstLineChars="200"/>
        <w:rPr>
          <w:rFonts w:hint="eastAsia"/>
          <w:bCs/>
          <w:sz w:val="28"/>
          <w:szCs w:val="28"/>
        </w:rPr>
      </w:pPr>
      <w:r>
        <w:rPr>
          <w:bCs/>
          <w:sz w:val="28"/>
          <w:szCs w:val="28"/>
        </w:rPr>
        <w:t>Activiti</w:t>
      </w:r>
      <w:r>
        <w:rPr>
          <w:rFonts w:hint="eastAsia"/>
          <w:bCs/>
          <w:sz w:val="28"/>
          <w:szCs w:val="28"/>
        </w:rPr>
        <w:t>引擎负责流程各节点之间的运行，并记录各流程实例的历史审核信息，不同权限的用户对应不同的流程节点，需要对业务数据进行提交、审核、选择审核人等操作。</w:t>
      </w:r>
    </w:p>
    <w:p>
      <w:pPr>
        <w:spacing w:line="360" w:lineRule="auto"/>
        <w:ind w:left="240" w:leftChars="100" w:firstLine="562" w:firstLineChars="200"/>
        <w:rPr>
          <w:rFonts w:hint="eastAsia"/>
          <w:bCs/>
          <w:sz w:val="28"/>
          <w:szCs w:val="28"/>
        </w:rPr>
      </w:pPr>
      <w:r>
        <w:rPr>
          <w:rFonts w:hint="eastAsia" w:ascii="Times New Roman" w:hAnsi="Times New Roman" w:eastAsia="仿宋"/>
          <w:b/>
          <w:color w:val="000000"/>
          <w:sz w:val="28"/>
          <w:szCs w:val="28"/>
          <w:lang w:eastAsia="zh-CN"/>
        </w:rPr>
        <w:t>应答：完全满足，我方会在系统中</w:t>
      </w:r>
      <w:r>
        <w:rPr>
          <w:rFonts w:hint="eastAsia" w:ascii="Times New Roman" w:eastAsia="仿宋"/>
          <w:b/>
          <w:color w:val="000000"/>
          <w:sz w:val="28"/>
          <w:szCs w:val="28"/>
          <w:lang w:eastAsia="zh-CN"/>
        </w:rPr>
        <w:t>加入权限操作，对不不同流程的几点</w:t>
      </w:r>
      <w:r>
        <w:rPr>
          <w:rFonts w:hint="eastAsia" w:ascii="Times New Roman" w:eastAsia="仿宋"/>
          <w:b/>
          <w:color w:val="000000"/>
          <w:sz w:val="28"/>
          <w:szCs w:val="28"/>
          <w:lang w:val="en-US" w:eastAsia="zh-CN"/>
        </w:rPr>
        <w:t>id，判断该流程查看人的权限，并记录审核人对该节点的操作。</w:t>
      </w:r>
    </w:p>
    <w:p>
      <w:pPr>
        <w:spacing w:line="360" w:lineRule="auto"/>
        <w:ind w:left="240" w:leftChars="100" w:firstLine="560" w:firstLineChars="200"/>
        <w:rPr>
          <w:bCs/>
          <w:sz w:val="28"/>
          <w:szCs w:val="28"/>
        </w:rPr>
      </w:pPr>
      <w:r>
        <w:rPr>
          <w:rFonts w:hint="eastAsia"/>
          <w:bCs/>
          <w:sz w:val="28"/>
          <w:szCs w:val="28"/>
        </w:rPr>
        <w:t>操作界面改进：</w:t>
      </w:r>
    </w:p>
    <w:p>
      <w:pPr>
        <w:spacing w:line="360" w:lineRule="auto"/>
        <w:ind w:left="240" w:leftChars="100" w:firstLine="560" w:firstLineChars="200"/>
        <w:rPr>
          <w:bCs/>
          <w:sz w:val="28"/>
          <w:szCs w:val="28"/>
        </w:rPr>
      </w:pPr>
      <w:r>
        <w:rPr>
          <w:rFonts w:hint="eastAsia"/>
          <w:bCs/>
          <w:sz w:val="28"/>
          <w:szCs w:val="28"/>
        </w:rPr>
        <w:t>系统中加入【审核人员】这一新的角色，专门用来对事件处理中电科院操作人员已经处理过的数据进行审核。</w:t>
      </w:r>
    </w:p>
    <w:p>
      <w:pPr>
        <w:spacing w:line="360" w:lineRule="auto"/>
        <w:ind w:left="240" w:leftChars="100" w:firstLine="560" w:firstLineChars="200"/>
        <w:rPr>
          <w:bCs/>
          <w:sz w:val="28"/>
          <w:szCs w:val="28"/>
        </w:rPr>
      </w:pPr>
      <w:r>
        <w:rPr>
          <w:rFonts w:hint="eastAsia"/>
          <w:bCs/>
          <w:sz w:val="28"/>
          <w:szCs w:val="28"/>
        </w:rPr>
        <w:t>在事件处理页面的故障信息列表中加入【审核人】、【审核结果】、【审核说明】这三列，以显示故障信息的审核情况。</w:t>
      </w:r>
    </w:p>
    <w:p>
      <w:pPr>
        <w:spacing w:line="360" w:lineRule="auto"/>
        <w:ind w:left="240" w:leftChars="100" w:firstLine="560" w:firstLineChars="200"/>
        <w:rPr>
          <w:bCs/>
          <w:sz w:val="28"/>
          <w:szCs w:val="28"/>
        </w:rPr>
      </w:pPr>
      <w:r>
        <w:rPr>
          <w:rFonts w:hint="eastAsia"/>
          <w:bCs/>
          <w:sz w:val="28"/>
          <w:szCs w:val="28"/>
        </w:rPr>
        <w:t>审核人员在事件预集中只有查询的权限，没有数据处理的权限。</w:t>
      </w:r>
    </w:p>
    <w:p>
      <w:pPr>
        <w:spacing w:line="360" w:lineRule="auto"/>
        <w:ind w:left="240" w:leftChars="100" w:firstLine="560" w:firstLineChars="200"/>
        <w:rPr>
          <w:bCs/>
          <w:sz w:val="28"/>
          <w:szCs w:val="28"/>
        </w:rPr>
      </w:pPr>
      <w:r>
        <w:rPr>
          <w:rFonts w:hint="eastAsia"/>
          <w:bCs/>
          <w:sz w:val="28"/>
          <w:szCs w:val="28"/>
        </w:rPr>
        <w:t>审核人员在事件处理中只有审核的权限，没有对故障进行故障确认或非故障确认的权限。</w:t>
      </w:r>
    </w:p>
    <w:p>
      <w:pPr>
        <w:spacing w:line="360" w:lineRule="auto"/>
        <w:ind w:left="240" w:leftChars="100" w:firstLine="560" w:firstLineChars="200"/>
        <w:rPr>
          <w:bCs/>
          <w:sz w:val="28"/>
          <w:szCs w:val="28"/>
        </w:rPr>
      </w:pPr>
      <w:r>
        <w:rPr>
          <w:rFonts w:hint="eastAsia"/>
          <w:bCs/>
          <w:sz w:val="28"/>
          <w:szCs w:val="28"/>
        </w:rPr>
        <w:t>审核人员有导出报表的权限。</w:t>
      </w:r>
    </w:p>
    <w:p>
      <w:pPr>
        <w:spacing w:line="360" w:lineRule="auto"/>
        <w:ind w:left="240" w:leftChars="100" w:firstLine="560" w:firstLineChars="200"/>
        <w:rPr>
          <w:bCs/>
          <w:sz w:val="28"/>
          <w:szCs w:val="28"/>
        </w:rPr>
      </w:pPr>
      <w:r>
        <w:rPr>
          <w:rFonts w:hint="eastAsia"/>
          <w:bCs/>
          <w:sz w:val="28"/>
          <w:szCs w:val="28"/>
        </w:rPr>
        <w:t>审核人员没有修改系统设置的权限。</w:t>
      </w:r>
    </w:p>
    <w:p>
      <w:pPr>
        <w:spacing w:line="360" w:lineRule="auto"/>
        <w:ind w:left="240" w:leftChars="100" w:firstLine="560" w:firstLineChars="200"/>
        <w:rPr>
          <w:bCs/>
          <w:sz w:val="28"/>
          <w:szCs w:val="28"/>
        </w:rPr>
      </w:pPr>
      <w:r>
        <w:rPr>
          <w:rFonts w:hint="eastAsia"/>
          <w:bCs/>
          <w:sz w:val="28"/>
          <w:szCs w:val="28"/>
        </w:rPr>
        <w:t>审核人员没有登录小电流接地系统和市局数据查询系统的权限。</w:t>
      </w:r>
    </w:p>
    <w:p>
      <w:pPr>
        <w:spacing w:line="360" w:lineRule="auto"/>
        <w:ind w:left="240" w:leftChars="100" w:firstLine="560" w:firstLineChars="200"/>
        <w:rPr>
          <w:bCs/>
          <w:sz w:val="28"/>
          <w:szCs w:val="28"/>
        </w:rPr>
      </w:pPr>
      <w:r>
        <w:rPr>
          <w:rFonts w:hint="eastAsia"/>
          <w:bCs/>
          <w:sz w:val="28"/>
          <w:szCs w:val="28"/>
        </w:rPr>
        <w:t>系统原有的【普通人员】和【操作人员】角色可以在事件处理页面的事件列表查看审核人员的审核结果，但不能对审核结果进行修改。</w:t>
      </w:r>
    </w:p>
    <w:p>
      <w:pPr>
        <w:spacing w:line="360" w:lineRule="auto"/>
        <w:ind w:left="240" w:leftChars="100" w:firstLine="560" w:firstLineChars="200"/>
        <w:rPr>
          <w:rFonts w:hint="eastAsia"/>
          <w:bCs/>
          <w:sz w:val="28"/>
          <w:szCs w:val="28"/>
        </w:rPr>
      </w:pPr>
      <w:r>
        <w:rPr>
          <w:rFonts w:hint="eastAsia"/>
          <w:bCs/>
          <w:sz w:val="28"/>
          <w:szCs w:val="28"/>
        </w:rPr>
        <w:t>系统原有的【系统管理员】角色既可以在事件处理页面的事件列表查看审核人员的审核结果，也能对审核结果进行修改。</w:t>
      </w:r>
    </w:p>
    <w:p>
      <w:pPr>
        <w:spacing w:line="360" w:lineRule="auto"/>
        <w:ind w:left="240" w:leftChars="100" w:firstLine="562" w:firstLineChars="200"/>
        <w:rPr>
          <w:rFonts w:hint="eastAsia"/>
          <w:bCs/>
          <w:sz w:val="28"/>
          <w:szCs w:val="28"/>
        </w:rPr>
      </w:pPr>
      <w:r>
        <w:rPr>
          <w:rFonts w:hint="eastAsia" w:ascii="Times New Roman" w:hAnsi="Times New Roman" w:eastAsia="仿宋"/>
          <w:b/>
          <w:color w:val="000000"/>
          <w:sz w:val="28"/>
          <w:szCs w:val="28"/>
          <w:lang w:eastAsia="zh-CN"/>
        </w:rPr>
        <w:t>应答：完全满足，我方</w:t>
      </w:r>
      <w:r>
        <w:rPr>
          <w:rFonts w:hint="eastAsia" w:ascii="Times New Roman" w:eastAsia="仿宋"/>
          <w:b/>
          <w:color w:val="000000"/>
          <w:sz w:val="28"/>
          <w:szCs w:val="28"/>
          <w:lang w:eastAsia="zh-CN"/>
        </w:rPr>
        <w:t>技术人员在开发前，会首先熟悉业务流程，并会派出专业的，有经验的技术人员与买方相关人员沟通协调且制作出原型图，附有相关节点的详细说明，双方开会迭代该原型图的版本，直到满足需求。</w:t>
      </w:r>
    </w:p>
    <w:p>
      <w:pPr>
        <w:pStyle w:val="4"/>
        <w:keepNext w:val="0"/>
        <w:keepLines w:val="0"/>
        <w:widowControl/>
        <w:spacing w:line="360" w:lineRule="auto"/>
        <w:jc w:val="left"/>
        <w:rPr>
          <w:b/>
          <w:bCs/>
          <w:sz w:val="28"/>
        </w:rPr>
      </w:pPr>
      <w:r>
        <w:rPr>
          <w:rFonts w:hint="eastAsia"/>
          <w:b/>
          <w:bCs/>
          <w:sz w:val="28"/>
        </w:rPr>
        <w:t>3.4.5</w:t>
      </w:r>
      <w:r>
        <w:rPr>
          <w:rFonts w:hint="eastAsia"/>
          <w:b/>
          <w:sz w:val="32"/>
          <w:szCs w:val="32"/>
        </w:rPr>
        <w:t>业务审核</w:t>
      </w:r>
    </w:p>
    <w:p>
      <w:pPr>
        <w:adjustRightInd w:val="0"/>
        <w:spacing w:line="360" w:lineRule="auto"/>
        <w:ind w:firstLine="640"/>
        <w:rPr>
          <w:bCs/>
          <w:sz w:val="28"/>
          <w:szCs w:val="28"/>
        </w:rPr>
      </w:pPr>
      <w:r>
        <w:rPr>
          <w:rFonts w:hint="eastAsia"/>
          <w:bCs/>
          <w:sz w:val="28"/>
          <w:szCs w:val="28"/>
        </w:rPr>
        <w:t>为提升故障数据的实时性和可靠性，提高配网故障统计系统的数据采集频率，并对数据采集逻辑进行升级优化。</w:t>
      </w:r>
    </w:p>
    <w:p>
      <w:pPr>
        <w:adjustRightInd w:val="0"/>
        <w:spacing w:line="360" w:lineRule="auto"/>
        <w:ind w:firstLine="640"/>
        <w:rPr>
          <w:bCs/>
          <w:sz w:val="28"/>
          <w:szCs w:val="28"/>
        </w:rPr>
      </w:pPr>
      <w:r>
        <w:rPr>
          <w:rFonts w:hint="eastAsia"/>
          <w:bCs/>
          <w:sz w:val="28"/>
          <w:szCs w:val="28"/>
        </w:rPr>
        <w:t>后台数据采集逻辑改进：</w:t>
      </w:r>
    </w:p>
    <w:p>
      <w:pPr>
        <w:adjustRightInd w:val="0"/>
        <w:spacing w:line="360" w:lineRule="auto"/>
        <w:ind w:firstLine="640"/>
        <w:rPr>
          <w:rFonts w:hint="eastAsia"/>
          <w:bCs/>
          <w:sz w:val="28"/>
          <w:szCs w:val="28"/>
        </w:rPr>
      </w:pPr>
      <w:r>
        <w:rPr>
          <w:rFonts w:hint="eastAsia"/>
          <w:bCs/>
          <w:sz w:val="28"/>
          <w:szCs w:val="28"/>
        </w:rPr>
        <w:t>现存的数据采集周期是两个小时，现在对采集逻辑做如下改进：系统每隔半个小时抓取这半个小时的SCADA故障数据，但这样的采集频繁可能会造成对应的辅助数据采集的前后时间间隔大为缩短，所以系统会每隔半个小时补采前两个周期抓取的故障数据对应的辅助数据(即：16:30补采15:00至15:30之间的故障数据对应的辅助数据 )。</w:t>
      </w:r>
    </w:p>
    <w:p>
      <w:pPr>
        <w:adjustRightInd w:val="0"/>
        <w:spacing w:line="360" w:lineRule="auto"/>
        <w:ind w:firstLine="640"/>
        <w:rPr>
          <w:rFonts w:hint="eastAsia"/>
          <w:bCs/>
          <w:sz w:val="28"/>
          <w:szCs w:val="28"/>
        </w:rPr>
      </w:pPr>
      <w:r>
        <w:rPr>
          <w:rFonts w:hint="eastAsia" w:ascii="Times New Roman" w:hAnsi="Times New Roman" w:eastAsia="仿宋"/>
          <w:b/>
          <w:color w:val="000000"/>
          <w:sz w:val="28"/>
          <w:szCs w:val="28"/>
          <w:lang w:eastAsia="zh-CN"/>
        </w:rPr>
        <w:t>应答：完全满足，</w:t>
      </w:r>
      <w:r>
        <w:rPr>
          <w:rFonts w:hint="eastAsia" w:ascii="Times New Roman" w:eastAsia="仿宋"/>
          <w:b/>
          <w:color w:val="000000"/>
          <w:sz w:val="28"/>
          <w:szCs w:val="28"/>
          <w:lang w:eastAsia="zh-CN"/>
        </w:rPr>
        <w:t>我方的数据采集逻辑会根据该技术规范书要求的进行改进，系统会每个半小时抓取故障数据，并补采前两个周期抓取的故障数据对应的辅助数据。</w:t>
      </w:r>
    </w:p>
    <w:p>
      <w:pPr>
        <w:spacing w:line="360" w:lineRule="auto"/>
        <w:ind w:left="240" w:leftChars="100" w:firstLine="560" w:firstLineChars="200"/>
        <w:rPr>
          <w:rFonts w:hint="eastAsia"/>
          <w:bCs/>
          <w:sz w:val="28"/>
          <w:szCs w:val="28"/>
        </w:rPr>
      </w:pPr>
      <w:r>
        <w:rPr>
          <w:rFonts w:hint="eastAsia"/>
          <w:bCs/>
          <w:sz w:val="28"/>
          <w:szCs w:val="28"/>
        </w:rPr>
        <w:t>对于DAS系统而言，由于运行数据的采集周期设计的是５分钟，已经满足要求了，不必另行特殊处理。</w:t>
      </w:r>
    </w:p>
    <w:p>
      <w:pPr>
        <w:spacing w:line="360" w:lineRule="auto"/>
        <w:ind w:left="240" w:leftChars="100" w:firstLine="562" w:firstLineChars="200"/>
        <w:rPr>
          <w:rFonts w:hint="eastAsia"/>
          <w:bCs/>
          <w:sz w:val="28"/>
          <w:szCs w:val="28"/>
        </w:rPr>
      </w:pPr>
      <w:r>
        <w:rPr>
          <w:rFonts w:hint="eastAsia" w:ascii="Times New Roman" w:hAnsi="Times New Roman" w:eastAsia="仿宋"/>
          <w:b/>
          <w:color w:val="000000"/>
          <w:sz w:val="28"/>
          <w:szCs w:val="28"/>
          <w:lang w:eastAsia="zh-CN"/>
        </w:rPr>
        <w:t>应答：完全满足，</w:t>
      </w:r>
      <w:r>
        <w:rPr>
          <w:rFonts w:hint="eastAsia" w:ascii="Times New Roman" w:eastAsia="仿宋"/>
          <w:b/>
          <w:color w:val="000000"/>
          <w:sz w:val="28"/>
          <w:szCs w:val="28"/>
          <w:lang w:eastAsia="zh-CN"/>
        </w:rPr>
        <w:t>我方完全满足本需求。</w:t>
      </w:r>
    </w:p>
    <w:p>
      <w:pPr>
        <w:pStyle w:val="4"/>
        <w:keepNext w:val="0"/>
        <w:keepLines w:val="0"/>
        <w:widowControl/>
        <w:spacing w:line="360" w:lineRule="auto"/>
        <w:ind w:firstLine="560"/>
        <w:jc w:val="left"/>
        <w:rPr>
          <w:b/>
          <w:bCs/>
          <w:sz w:val="28"/>
        </w:rPr>
      </w:pPr>
      <w:r>
        <w:rPr>
          <w:rFonts w:hint="eastAsia"/>
          <w:b/>
          <w:bCs/>
          <w:sz w:val="28"/>
        </w:rPr>
        <w:t>3.4.6</w:t>
      </w:r>
      <w:r>
        <w:rPr>
          <w:rFonts w:hint="eastAsia"/>
          <w:b/>
          <w:sz w:val="32"/>
          <w:szCs w:val="32"/>
        </w:rPr>
        <w:t>数据补抓</w:t>
      </w:r>
    </w:p>
    <w:p>
      <w:pPr>
        <w:adjustRightInd w:val="0"/>
        <w:spacing w:line="360" w:lineRule="auto"/>
        <w:ind w:firstLine="640"/>
        <w:rPr>
          <w:rFonts w:hint="eastAsia"/>
          <w:bCs/>
          <w:sz w:val="28"/>
          <w:szCs w:val="28"/>
        </w:rPr>
      </w:pPr>
      <w:r>
        <w:rPr>
          <w:rFonts w:hint="eastAsia"/>
          <w:bCs/>
          <w:sz w:val="28"/>
          <w:szCs w:val="28"/>
        </w:rPr>
        <w:t>数据补抓的含义是指在原有数据采集不变的基础上，每周增加一次数据抓取及故障处理过程。通过这样的数据补抓，可以发现并弥补调度自动化运行主站在数据从一区同步到三区过程中可能出现的延迟或不完整的异常，增加故障研判的可靠性和完整性。</w:t>
      </w:r>
    </w:p>
    <w:p>
      <w:pPr>
        <w:adjustRightInd w:val="0"/>
        <w:spacing w:line="360" w:lineRule="auto"/>
        <w:ind w:firstLine="640"/>
        <w:rPr>
          <w:bCs/>
          <w:sz w:val="28"/>
          <w:szCs w:val="28"/>
        </w:rPr>
      </w:pPr>
      <w:r>
        <w:rPr>
          <w:rFonts w:hint="eastAsia"/>
          <w:bCs/>
          <w:sz w:val="28"/>
          <w:szCs w:val="28"/>
        </w:rPr>
        <w:t>补抓的数据不改变已有的故障结果，遗漏的故障信息将会依照故障发生时间进行补充，此时对已经形成的周报、月报等做相应的调整。</w:t>
      </w:r>
    </w:p>
    <w:p>
      <w:pPr>
        <w:adjustRightInd w:val="0"/>
        <w:spacing w:line="360" w:lineRule="auto"/>
        <w:ind w:firstLine="640"/>
        <w:rPr>
          <w:bCs/>
          <w:sz w:val="28"/>
          <w:szCs w:val="28"/>
        </w:rPr>
      </w:pPr>
      <w:r>
        <w:rPr>
          <w:rFonts w:hint="eastAsia"/>
          <w:bCs/>
          <w:sz w:val="28"/>
          <w:szCs w:val="28"/>
        </w:rPr>
        <w:t>补抓数据的处理逻辑与原有处理逻辑原则上相同，但鉴于是数据补抓性质，具体的处理方式可以做灵活处理。</w:t>
      </w:r>
    </w:p>
    <w:p>
      <w:pPr>
        <w:adjustRightInd w:val="0"/>
        <w:spacing w:line="360" w:lineRule="auto"/>
        <w:ind w:firstLine="640"/>
        <w:rPr>
          <w:rFonts w:hint="eastAsia" w:ascii="仿宋_GB2312" w:eastAsia="仿宋_GB2312"/>
          <w:sz w:val="32"/>
          <w:szCs w:val="32"/>
        </w:rPr>
      </w:pPr>
      <w:r>
        <w:rPr>
          <w:rFonts w:hint="eastAsia"/>
          <w:bCs/>
          <w:sz w:val="28"/>
          <w:szCs w:val="28"/>
        </w:rPr>
        <w:t>此处的数据补抓可能还会牵涉到PMS数据的补抓，如有需要，则对PMS数据也要做对应补抓处理和逻辑判断</w:t>
      </w:r>
      <w:r>
        <w:rPr>
          <w:rFonts w:hint="eastAsia" w:ascii="仿宋_GB2312" w:eastAsia="仿宋_GB2312"/>
          <w:sz w:val="32"/>
          <w:szCs w:val="32"/>
        </w:rPr>
        <w:t>。</w:t>
      </w:r>
    </w:p>
    <w:p>
      <w:pPr>
        <w:adjustRightInd w:val="0"/>
        <w:spacing w:line="360" w:lineRule="auto"/>
        <w:ind w:firstLine="640"/>
        <w:rPr>
          <w:rFonts w:hint="eastAsia" w:ascii="仿宋_GB2312" w:eastAsia="仿宋_GB2312"/>
          <w:sz w:val="32"/>
          <w:szCs w:val="32"/>
        </w:rPr>
      </w:pPr>
      <w:r>
        <w:rPr>
          <w:rFonts w:hint="eastAsia" w:ascii="Times New Roman" w:hAnsi="Times New Roman" w:eastAsia="仿宋"/>
          <w:b/>
          <w:color w:val="000000"/>
          <w:sz w:val="28"/>
          <w:szCs w:val="28"/>
          <w:lang w:eastAsia="zh-CN"/>
        </w:rPr>
        <w:t>应答：完全满足，</w:t>
      </w:r>
      <w:r>
        <w:rPr>
          <w:rFonts w:hint="eastAsia" w:ascii="Times New Roman" w:eastAsia="仿宋"/>
          <w:b/>
          <w:color w:val="000000"/>
          <w:sz w:val="28"/>
          <w:szCs w:val="28"/>
          <w:lang w:eastAsia="zh-CN"/>
        </w:rPr>
        <w:t>我方的数据补抓逻辑保证不会改变已有的故障结果，遗漏的相关信息会及时补充。如有需要会对</w:t>
      </w:r>
      <w:r>
        <w:rPr>
          <w:rFonts w:hint="eastAsia" w:ascii="Times New Roman" w:eastAsia="仿宋"/>
          <w:b/>
          <w:color w:val="000000"/>
          <w:sz w:val="28"/>
          <w:szCs w:val="28"/>
          <w:lang w:val="en-US" w:eastAsia="zh-CN"/>
        </w:rPr>
        <w:t>PMS数据做对应的补抓处理和逻辑判断。</w:t>
      </w:r>
    </w:p>
    <w:p>
      <w:pPr>
        <w:pStyle w:val="4"/>
        <w:keepNext w:val="0"/>
        <w:keepLines w:val="0"/>
        <w:widowControl/>
        <w:spacing w:line="360" w:lineRule="auto"/>
        <w:ind w:firstLine="560"/>
        <w:jc w:val="left"/>
        <w:rPr>
          <w:b/>
          <w:bCs/>
          <w:sz w:val="28"/>
        </w:rPr>
      </w:pPr>
      <w:r>
        <w:rPr>
          <w:rFonts w:hint="eastAsia"/>
          <w:b/>
          <w:bCs/>
          <w:sz w:val="28"/>
        </w:rPr>
        <w:t>3.4.7</w:t>
      </w:r>
      <w:r>
        <w:rPr>
          <w:rFonts w:hint="eastAsia"/>
          <w:b/>
          <w:sz w:val="32"/>
          <w:szCs w:val="32"/>
        </w:rPr>
        <w:t>故障数据深入应用</w:t>
      </w:r>
    </w:p>
    <w:p>
      <w:pPr>
        <w:adjustRightInd w:val="0"/>
        <w:spacing w:line="360" w:lineRule="auto"/>
        <w:ind w:firstLine="640"/>
        <w:rPr>
          <w:bCs/>
          <w:sz w:val="28"/>
          <w:szCs w:val="28"/>
        </w:rPr>
      </w:pPr>
      <w:r>
        <w:rPr>
          <w:rFonts w:hint="eastAsia"/>
          <w:bCs/>
          <w:sz w:val="28"/>
          <w:szCs w:val="28"/>
        </w:rPr>
        <w:t>开展配网故障数据深入应用建设，进行包括故障原因分析，故障影响范围分析，故障与设备型号、使用年限等关联性的统计分析等在内的分析，为配网运维提供决策依据。</w:t>
      </w:r>
    </w:p>
    <w:p>
      <w:pPr>
        <w:numPr>
          <w:ilvl w:val="0"/>
          <w:numId w:val="15"/>
        </w:numPr>
        <w:adjustRightInd w:val="0"/>
        <w:spacing w:line="360" w:lineRule="auto"/>
        <w:rPr>
          <w:rFonts w:asciiTheme="minorEastAsia" w:hAnsiTheme="minorEastAsia" w:eastAsiaTheme="minorEastAsia"/>
          <w:sz w:val="32"/>
          <w:szCs w:val="32"/>
        </w:rPr>
      </w:pPr>
      <w:r>
        <w:rPr>
          <w:rFonts w:hint="eastAsia" w:asciiTheme="minorEastAsia" w:hAnsiTheme="minorEastAsia" w:eastAsiaTheme="minorEastAsia"/>
          <w:sz w:val="32"/>
          <w:szCs w:val="32"/>
        </w:rPr>
        <w:t>故障原因分析</w:t>
      </w:r>
    </w:p>
    <w:p>
      <w:pPr>
        <w:numPr>
          <w:ilvl w:val="0"/>
          <w:numId w:val="16"/>
        </w:numPr>
        <w:tabs>
          <w:tab w:val="clear" w:pos="1140"/>
        </w:tabs>
        <w:adjustRightInd w:val="0"/>
        <w:spacing w:line="360" w:lineRule="auto"/>
        <w:rPr>
          <w:rFonts w:ascii="仿宋_GB2312" w:eastAsia="仿宋_GB2312"/>
          <w:sz w:val="32"/>
          <w:szCs w:val="32"/>
        </w:rPr>
      </w:pPr>
      <w:r>
        <w:rPr>
          <w:rFonts w:hint="eastAsia" w:asciiTheme="minorEastAsia" w:hAnsiTheme="minorEastAsia" w:eastAsiaTheme="minorEastAsia"/>
          <w:sz w:val="32"/>
          <w:szCs w:val="32"/>
        </w:rPr>
        <w:t>故障原因分析</w:t>
      </w:r>
    </w:p>
    <w:p>
      <w:pPr>
        <w:adjustRightInd w:val="0"/>
        <w:spacing w:line="360" w:lineRule="auto"/>
        <w:ind w:firstLine="640"/>
        <w:rPr>
          <w:bCs/>
          <w:sz w:val="28"/>
          <w:szCs w:val="28"/>
        </w:rPr>
      </w:pPr>
      <w:r>
        <w:rPr>
          <w:rFonts w:hint="eastAsia"/>
          <w:bCs/>
          <w:sz w:val="28"/>
          <w:szCs w:val="28"/>
        </w:rPr>
        <w:t>故障原因是指直接导致跳闸等故障的因素，如鸟害、雷电、树障等。故障原因由故障发生地获取，并引入到故障记录中，也可以在本模块中置入。</w:t>
      </w:r>
    </w:p>
    <w:p>
      <w:pPr>
        <w:adjustRightInd w:val="0"/>
        <w:spacing w:line="360" w:lineRule="auto"/>
        <w:ind w:firstLine="640"/>
        <w:rPr>
          <w:bCs/>
          <w:sz w:val="28"/>
          <w:szCs w:val="28"/>
        </w:rPr>
      </w:pPr>
      <w:r>
        <w:rPr>
          <w:rFonts w:hint="eastAsia"/>
          <w:bCs/>
          <w:sz w:val="28"/>
          <w:szCs w:val="28"/>
        </w:rPr>
        <w:t>本模块提供故障原因管理界面，可以修改、删除已有的内容，也可以添加新的故障原因。</w:t>
      </w:r>
    </w:p>
    <w:p>
      <w:pPr>
        <w:numPr>
          <w:ilvl w:val="0"/>
          <w:numId w:val="16"/>
        </w:numPr>
        <w:tabs>
          <w:tab w:val="clear" w:pos="1140"/>
        </w:tabs>
        <w:adjustRightInd w:val="0"/>
        <w:spacing w:line="360" w:lineRule="auto"/>
        <w:rPr>
          <w:rFonts w:ascii="仿宋_GB2312" w:eastAsia="仿宋_GB2312"/>
          <w:sz w:val="32"/>
          <w:szCs w:val="32"/>
        </w:rPr>
      </w:pPr>
      <w:r>
        <w:rPr>
          <w:rFonts w:hint="eastAsia" w:asciiTheme="minorEastAsia" w:hAnsiTheme="minorEastAsia" w:eastAsiaTheme="minorEastAsia"/>
          <w:sz w:val="32"/>
          <w:szCs w:val="32"/>
        </w:rPr>
        <w:t>故障预警</w:t>
      </w:r>
    </w:p>
    <w:p>
      <w:pPr>
        <w:adjustRightInd w:val="0"/>
        <w:spacing w:line="360" w:lineRule="auto"/>
        <w:ind w:firstLine="640"/>
        <w:rPr>
          <w:rFonts w:ascii="仿宋_GB2312" w:eastAsia="仿宋_GB2312"/>
          <w:sz w:val="32"/>
          <w:szCs w:val="32"/>
        </w:rPr>
      </w:pPr>
      <w:r>
        <w:rPr>
          <w:rFonts w:hint="eastAsia"/>
          <w:bCs/>
          <w:sz w:val="28"/>
          <w:szCs w:val="28"/>
        </w:rPr>
        <w:t>建立故障成因与故障原因的映射关系，这种映射关系可以是一对多的，或者是多对一的。并基于这样的对应关系，以及开关</w:t>
      </w:r>
      <w:r>
        <w:rPr>
          <w:bCs/>
          <w:sz w:val="28"/>
          <w:szCs w:val="28"/>
        </w:rPr>
        <w:t>故障</w:t>
      </w:r>
      <w:r>
        <w:rPr>
          <w:rFonts w:hint="eastAsia"/>
          <w:bCs/>
          <w:sz w:val="28"/>
          <w:szCs w:val="28"/>
        </w:rPr>
        <w:t>跳闸</w:t>
      </w:r>
      <w:r>
        <w:rPr>
          <w:bCs/>
          <w:sz w:val="28"/>
          <w:szCs w:val="28"/>
        </w:rPr>
        <w:t>的</w:t>
      </w:r>
      <w:r>
        <w:rPr>
          <w:rFonts w:hint="eastAsia"/>
          <w:bCs/>
          <w:sz w:val="28"/>
          <w:szCs w:val="28"/>
        </w:rPr>
        <w:t>原因</w:t>
      </w:r>
      <w:r>
        <w:rPr>
          <w:bCs/>
          <w:sz w:val="28"/>
          <w:szCs w:val="28"/>
        </w:rPr>
        <w:t>分析，</w:t>
      </w:r>
      <w:r>
        <w:rPr>
          <w:rFonts w:hint="eastAsia"/>
          <w:bCs/>
          <w:sz w:val="28"/>
          <w:szCs w:val="28"/>
        </w:rPr>
        <w:t>在故障成因形成后(如进入夏天、严寒季节、台风季节等)，</w:t>
      </w:r>
      <w:r>
        <w:rPr>
          <w:bCs/>
          <w:sz w:val="28"/>
          <w:szCs w:val="28"/>
        </w:rPr>
        <w:t>对可以引起</w:t>
      </w:r>
      <w:r>
        <w:rPr>
          <w:rFonts w:hint="eastAsia"/>
          <w:bCs/>
          <w:sz w:val="28"/>
          <w:szCs w:val="28"/>
        </w:rPr>
        <w:t>的</w:t>
      </w:r>
      <w:r>
        <w:rPr>
          <w:bCs/>
          <w:sz w:val="28"/>
          <w:szCs w:val="28"/>
        </w:rPr>
        <w:t>故障</w:t>
      </w:r>
      <w:r>
        <w:rPr>
          <w:rFonts w:hint="eastAsia"/>
          <w:bCs/>
          <w:sz w:val="28"/>
          <w:szCs w:val="28"/>
        </w:rPr>
        <w:t>跳闸</w:t>
      </w:r>
      <w:r>
        <w:rPr>
          <w:bCs/>
          <w:sz w:val="28"/>
          <w:szCs w:val="28"/>
        </w:rPr>
        <w:t>情况</w:t>
      </w:r>
      <w:r>
        <w:rPr>
          <w:rFonts w:hint="eastAsia"/>
          <w:bCs/>
          <w:sz w:val="28"/>
          <w:szCs w:val="28"/>
        </w:rPr>
        <w:t>给出提示</w:t>
      </w:r>
      <w:r>
        <w:rPr>
          <w:bCs/>
          <w:sz w:val="28"/>
          <w:szCs w:val="28"/>
        </w:rPr>
        <w:t>预</w:t>
      </w:r>
      <w:r>
        <w:rPr>
          <w:rFonts w:hint="eastAsia"/>
          <w:bCs/>
          <w:sz w:val="28"/>
          <w:szCs w:val="28"/>
        </w:rPr>
        <w:t>警</w:t>
      </w:r>
      <w:r>
        <w:rPr>
          <w:rFonts w:ascii="仿宋_GB2312" w:eastAsia="仿宋_GB2312"/>
          <w:sz w:val="32"/>
          <w:szCs w:val="32"/>
        </w:rPr>
        <w:t>。</w:t>
      </w:r>
    </w:p>
    <w:p>
      <w:pPr>
        <w:numPr>
          <w:ilvl w:val="0"/>
          <w:numId w:val="15"/>
        </w:numPr>
        <w:adjustRightInd w:val="0"/>
        <w:spacing w:line="360" w:lineRule="auto"/>
        <w:rPr>
          <w:rFonts w:asciiTheme="minorEastAsia" w:hAnsiTheme="minorEastAsia" w:eastAsiaTheme="minorEastAsia"/>
          <w:sz w:val="32"/>
          <w:szCs w:val="32"/>
        </w:rPr>
      </w:pPr>
      <w:r>
        <w:rPr>
          <w:rFonts w:hint="eastAsia" w:asciiTheme="minorEastAsia" w:hAnsiTheme="minorEastAsia" w:eastAsiaTheme="minorEastAsia"/>
          <w:sz w:val="32"/>
          <w:szCs w:val="32"/>
        </w:rPr>
        <w:t>故障影响范围分析</w:t>
      </w:r>
    </w:p>
    <w:p>
      <w:pPr>
        <w:adjustRightInd w:val="0"/>
        <w:spacing w:line="580" w:lineRule="exact"/>
        <w:ind w:firstLine="640"/>
        <w:rPr>
          <w:bCs/>
          <w:sz w:val="28"/>
          <w:szCs w:val="28"/>
        </w:rPr>
      </w:pPr>
      <w:r>
        <w:rPr>
          <w:rFonts w:hint="eastAsia"/>
          <w:bCs/>
          <w:sz w:val="28"/>
          <w:szCs w:val="28"/>
        </w:rPr>
        <w:t>跳闸影响范围分析实际上是指跳闸造成的停电影响范围，具体体现为影响到的用户列表、设备列表（配电变压器等）、线路列表等。</w:t>
      </w:r>
    </w:p>
    <w:p>
      <w:pPr>
        <w:adjustRightInd w:val="0"/>
        <w:spacing w:line="580" w:lineRule="exact"/>
        <w:ind w:firstLine="640"/>
        <w:rPr>
          <w:bCs/>
          <w:sz w:val="28"/>
          <w:szCs w:val="28"/>
        </w:rPr>
      </w:pPr>
      <w:r>
        <w:rPr>
          <w:rFonts w:hint="eastAsia"/>
          <w:bCs/>
          <w:sz w:val="28"/>
          <w:szCs w:val="28"/>
        </w:rPr>
        <w:t>该功能的实现依赖于PMS系统的一次接线拓扑分析，以及设备台账，用户信息（如前文所述，这些信息通过PMS２.０接口得到）。</w:t>
      </w:r>
    </w:p>
    <w:p>
      <w:pPr>
        <w:adjustRightInd w:val="0"/>
        <w:spacing w:line="580" w:lineRule="exact"/>
        <w:ind w:firstLine="640"/>
        <w:rPr>
          <w:bCs/>
          <w:sz w:val="28"/>
          <w:szCs w:val="28"/>
        </w:rPr>
      </w:pPr>
      <w:r>
        <w:rPr>
          <w:rFonts w:hint="eastAsia"/>
          <w:bCs/>
          <w:sz w:val="28"/>
          <w:szCs w:val="28"/>
        </w:rPr>
        <w:t>当需要进行故障影响范围分析时，首先通过系统的故障查询功能，设定时间段、供电公司、厂站等条件，给出符合条件的故障列表清单。</w:t>
      </w:r>
    </w:p>
    <w:p>
      <w:pPr>
        <w:adjustRightInd w:val="0"/>
        <w:spacing w:line="580" w:lineRule="exact"/>
        <w:ind w:firstLine="640"/>
        <w:rPr>
          <w:bCs/>
          <w:sz w:val="28"/>
          <w:szCs w:val="28"/>
        </w:rPr>
      </w:pPr>
      <w:r>
        <w:rPr>
          <w:rFonts w:hint="eastAsia"/>
          <w:bCs/>
          <w:sz w:val="28"/>
          <w:szCs w:val="28"/>
        </w:rPr>
        <w:t>选择一个故障，则可进入该功能，通过接口将故障对象ＩＤ对象提交给后台拓扑分析模块，后台据此进行拓扑分析，得到跳闸所影响到的用户、设备数据，并把清单返回给调用者，同时存储到相应的数据库表中供后续使用，（如果有GIS地图，可以在其上进行渲染，直观反映故障影响范围）。系统界面以列表的形式把影响范围逐项展现出来。如果所选的跳闸开关之前已经从欣能那边获取过影响范围，则无需重新进行拓扑分析，可从本地直接提取影响范围清单并展现。</w:t>
      </w:r>
    </w:p>
    <w:p>
      <w:pPr>
        <w:numPr>
          <w:ilvl w:val="0"/>
          <w:numId w:val="15"/>
        </w:numPr>
        <w:adjustRightInd w:val="0"/>
        <w:spacing w:line="580" w:lineRule="exact"/>
        <w:rPr>
          <w:bCs/>
          <w:sz w:val="28"/>
          <w:szCs w:val="28"/>
        </w:rPr>
      </w:pPr>
      <w:r>
        <w:rPr>
          <w:rFonts w:hint="eastAsia" w:asciiTheme="minorEastAsia" w:hAnsiTheme="minorEastAsia" w:eastAsiaTheme="minorEastAsia"/>
          <w:sz w:val="32"/>
          <w:szCs w:val="32"/>
        </w:rPr>
        <w:t>故障与设备可靠性关联统分析</w:t>
      </w:r>
      <w:r>
        <w:rPr>
          <w:rFonts w:hint="eastAsia"/>
          <w:bCs/>
          <w:sz w:val="28"/>
          <w:szCs w:val="28"/>
        </w:rPr>
        <w:t>。</w:t>
      </w:r>
    </w:p>
    <w:p>
      <w:pPr>
        <w:adjustRightInd w:val="0"/>
        <w:spacing w:line="580" w:lineRule="exact"/>
        <w:ind w:firstLine="640"/>
        <w:rPr>
          <w:rFonts w:hint="eastAsia"/>
          <w:bCs/>
          <w:sz w:val="28"/>
          <w:szCs w:val="28"/>
        </w:rPr>
      </w:pPr>
      <w:r>
        <w:rPr>
          <w:rFonts w:hint="eastAsia"/>
          <w:bCs/>
          <w:sz w:val="28"/>
          <w:szCs w:val="28"/>
        </w:rPr>
        <w:t>基于设备台账数据和故障原因分析，对故障原因是设备本身缺陷、质量因素、参数设置不合理等的故障设备进行统计，并关联到设备品牌、设备型号、设备产地、批次、电压等级、使用年限等属性，为运检部门的设备采购、设备运维提供数据依据和决策支持。</w:t>
      </w:r>
    </w:p>
    <w:p>
      <w:pPr>
        <w:adjustRightInd w:val="0"/>
        <w:spacing w:line="580" w:lineRule="exact"/>
        <w:ind w:firstLine="640"/>
        <w:rPr>
          <w:rFonts w:hint="eastAsia"/>
          <w:bCs/>
          <w:sz w:val="28"/>
          <w:szCs w:val="28"/>
        </w:rPr>
      </w:pPr>
      <w:r>
        <w:rPr>
          <w:rFonts w:hint="eastAsia" w:ascii="Times New Roman" w:hAnsi="Times New Roman" w:eastAsia="仿宋"/>
          <w:b/>
          <w:color w:val="000000"/>
          <w:sz w:val="28"/>
          <w:szCs w:val="28"/>
          <w:lang w:eastAsia="zh-CN"/>
        </w:rPr>
        <w:t>应答：完全满足，</w:t>
      </w:r>
      <w:r>
        <w:rPr>
          <w:rFonts w:hint="eastAsia" w:ascii="Times New Roman" w:eastAsia="仿宋"/>
          <w:b/>
          <w:color w:val="000000"/>
          <w:sz w:val="28"/>
          <w:szCs w:val="28"/>
          <w:lang w:eastAsia="zh-CN"/>
        </w:rPr>
        <w:t>我方系统会对故障原因提供分析，对故障因素等进行统计，并关联到相关的设备信息，为运检部门提供数据依据与决策支持。</w:t>
      </w:r>
      <w:bookmarkStart w:id="139" w:name="_GoBack"/>
      <w:bookmarkEnd w:id="139"/>
    </w:p>
    <w:p>
      <w:pPr>
        <w:adjustRightInd w:val="0"/>
        <w:spacing w:line="580" w:lineRule="exact"/>
        <w:ind w:firstLine="641"/>
        <w:outlineLvl w:val="2"/>
        <w:rPr>
          <w:b/>
          <w:sz w:val="32"/>
          <w:szCs w:val="32"/>
        </w:rPr>
      </w:pPr>
      <w:r>
        <w:rPr>
          <w:rFonts w:hint="eastAsia"/>
          <w:b/>
          <w:sz w:val="32"/>
          <w:szCs w:val="32"/>
        </w:rPr>
        <w:t>3.4.8</w:t>
      </w:r>
      <w:r>
        <w:rPr>
          <w:rFonts w:hint="eastAsia" w:hAnsi="宋体"/>
          <w:b/>
          <w:sz w:val="32"/>
          <w:szCs w:val="32"/>
        </w:rPr>
        <w:t>故障判断自动化提升</w:t>
      </w:r>
    </w:p>
    <w:p>
      <w:pPr>
        <w:adjustRightInd w:val="0"/>
        <w:spacing w:line="580" w:lineRule="exact"/>
        <w:ind w:firstLine="640"/>
        <w:rPr>
          <w:rFonts w:hint="eastAsia"/>
          <w:bCs/>
          <w:sz w:val="28"/>
          <w:szCs w:val="28"/>
        </w:rPr>
      </w:pPr>
      <w:r>
        <w:rPr>
          <w:rFonts w:hint="eastAsia"/>
          <w:bCs/>
          <w:sz w:val="28"/>
          <w:szCs w:val="28"/>
        </w:rPr>
        <w:t>故障判断依据的是故障判断逻辑，判断逻辑的依据是电网的构成物理机制及运行机制，因此我们必须，而且只能据此进行故障的研判。但在实践中如果只是这样做是不够的，由于电网本身的复杂性、环境因素的影响干扰、设备本身的损耗，以及电网运行信息采集本身的限制（目前还做不到能够监测到电网运行的全部数据，且数据不发生任何差错），依据故障判断逻辑判出的跳闸故障还需要进行人工干预核对才可被最终确认。现在需要提高系统自动判断故障的准确率及可靠性，减少人工工作量。为此需要建立类人工智能的自学习体系，不断积累故障跳闸的各种场景，做到不漏判、不误判，提高故障判断的自动化水平。</w:t>
      </w:r>
    </w:p>
    <w:p>
      <w:pPr>
        <w:adjustRightInd w:val="0"/>
        <w:spacing w:line="580" w:lineRule="exact"/>
        <w:ind w:firstLine="640"/>
        <w:rPr>
          <w:rFonts w:hint="eastAsia"/>
          <w:bCs/>
          <w:sz w:val="28"/>
          <w:szCs w:val="28"/>
        </w:rPr>
      </w:pPr>
      <w:r>
        <w:rPr>
          <w:rFonts w:hint="eastAsia" w:ascii="Times New Roman" w:hAnsi="Times New Roman" w:eastAsia="仿宋"/>
          <w:b/>
          <w:color w:val="000000"/>
          <w:sz w:val="28"/>
          <w:szCs w:val="28"/>
          <w:lang w:eastAsia="zh-CN"/>
        </w:rPr>
        <w:t>应答：完全满足，</w:t>
      </w:r>
      <w:r>
        <w:rPr>
          <w:rFonts w:hint="eastAsia" w:ascii="Times New Roman" w:eastAsia="仿宋"/>
          <w:b/>
          <w:color w:val="000000"/>
          <w:sz w:val="28"/>
          <w:szCs w:val="28"/>
          <w:lang w:eastAsia="zh-CN"/>
        </w:rPr>
        <w:t>由于电网本身的复杂性，故障判断逻辑判的跳闸等故障还需要现场工作人员进行干预，才能最终确认故障。为此，我方在系统中会增加人工智能的学习系统，尽量减少人工的工作量，但是会首要保证不漏判，不误判，逐步提高故障判断的自动化水平。</w:t>
      </w:r>
    </w:p>
    <w:p>
      <w:pPr>
        <w:adjustRightInd w:val="0"/>
        <w:spacing w:line="580" w:lineRule="exact"/>
        <w:ind w:firstLine="641"/>
        <w:outlineLvl w:val="2"/>
        <w:rPr>
          <w:b/>
          <w:sz w:val="32"/>
          <w:szCs w:val="32"/>
        </w:rPr>
      </w:pPr>
      <w:r>
        <w:rPr>
          <w:rFonts w:hint="eastAsia"/>
          <w:b/>
          <w:sz w:val="32"/>
          <w:szCs w:val="32"/>
        </w:rPr>
        <w:t>3.4.9系统支撑平台扩展改造</w:t>
      </w:r>
    </w:p>
    <w:p>
      <w:pPr>
        <w:adjustRightInd w:val="0"/>
        <w:spacing w:line="580" w:lineRule="exact"/>
        <w:ind w:firstLine="640"/>
        <w:rPr>
          <w:bCs/>
          <w:sz w:val="28"/>
          <w:szCs w:val="28"/>
        </w:rPr>
      </w:pPr>
      <w:r>
        <w:rPr>
          <w:rFonts w:hint="eastAsia"/>
          <w:bCs/>
          <w:sz w:val="28"/>
          <w:szCs w:val="28"/>
        </w:rPr>
        <w:t>由于DAS系统的接入，需要把原有的主网故障研判与DAS故障研判进行融合，以及各种新业务功能的开展，尤其是工作流引擎、拓扑分析功能的引入，对系统数据处理能力、存储能力、计算分析能力、可扩展能力的要求大大提高，从而对系统的基础架构，也就是支撑平台软件提出了极高的要求，现有的系统已经不能承载这样的负荷，因此有必要对原有的系统底层支撑软件进行扩展改造，以适应新业务的接入。</w:t>
      </w:r>
    </w:p>
    <w:p>
      <w:pPr>
        <w:adjustRightInd w:val="0"/>
        <w:spacing w:line="580" w:lineRule="exact"/>
        <w:ind w:firstLine="640"/>
        <w:rPr>
          <w:rFonts w:asciiTheme="minorEastAsia" w:hAnsiTheme="minorEastAsia" w:eastAsiaTheme="minorEastAsia"/>
          <w:sz w:val="32"/>
          <w:szCs w:val="32"/>
        </w:rPr>
      </w:pPr>
      <w:r>
        <w:rPr>
          <w:rFonts w:hint="eastAsia" w:asciiTheme="minorEastAsia" w:hAnsiTheme="minorEastAsia" w:eastAsiaTheme="minorEastAsia"/>
          <w:bCs/>
          <w:sz w:val="28"/>
          <w:szCs w:val="28"/>
        </w:rPr>
        <w:t>支撑平台的扩展改造应遵循以下原则</w:t>
      </w:r>
      <w:r>
        <w:rPr>
          <w:rFonts w:hint="eastAsia" w:asciiTheme="minorEastAsia" w:hAnsiTheme="minorEastAsia" w:eastAsiaTheme="minorEastAsia"/>
          <w:sz w:val="32"/>
          <w:szCs w:val="32"/>
        </w:rPr>
        <w:t>:</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前后端分离</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控件组件化</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容器与展示组件分离（样式与逻辑分离）</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单向数据绑定</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MVC思想</w:t>
      </w:r>
    </w:p>
    <w:p>
      <w:pPr>
        <w:numPr>
          <w:ilvl w:val="0"/>
          <w:numId w:val="17"/>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state范式化</w:t>
      </w:r>
    </w:p>
    <w:p>
      <w:pPr>
        <w:numPr>
          <w:ilvl w:val="0"/>
          <w:numId w:val="18"/>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原有业务功能</w:t>
      </w:r>
    </w:p>
    <w:p>
      <w:pPr>
        <w:adjustRightInd w:val="0"/>
        <w:spacing w:line="580" w:lineRule="exact"/>
        <w:ind w:firstLine="640"/>
        <w:rPr>
          <w:rFonts w:hint="eastAsia" w:asciiTheme="minorEastAsia" w:hAnsiTheme="minorEastAsia" w:eastAsiaTheme="minorEastAsia"/>
          <w:sz w:val="32"/>
          <w:szCs w:val="32"/>
        </w:rPr>
      </w:pPr>
      <w:r>
        <w:rPr>
          <w:rFonts w:hint="eastAsia" w:asciiTheme="minorEastAsia" w:hAnsiTheme="minorEastAsia" w:eastAsiaTheme="minorEastAsia"/>
          <w:sz w:val="32"/>
          <w:szCs w:val="32"/>
        </w:rPr>
        <w:t>虽然平台进行扩展改造，现有配网故障系统的各项业务模块功能保持不变，原有系统的数据可以跟原来一样使用，需要进行格式转换的，由程序自动完成，无需人工介入。所有的故障判断逻辑保持不变，跟原有各区域供电公司的数据接口原则上保持不变。</w:t>
      </w:r>
    </w:p>
    <w:p>
      <w:pPr>
        <w:adjustRightInd w:val="0"/>
        <w:spacing w:line="580" w:lineRule="exact"/>
        <w:ind w:firstLine="640"/>
        <w:rPr>
          <w:rFonts w:hint="eastAsia" w:asciiTheme="minorEastAsia" w:hAnsiTheme="minorEastAsia" w:eastAsiaTheme="minorEastAsia"/>
          <w:sz w:val="32"/>
          <w:szCs w:val="32"/>
        </w:rPr>
      </w:pPr>
      <w:r>
        <w:rPr>
          <w:rFonts w:hint="eastAsia" w:ascii="Times New Roman" w:hAnsi="Times New Roman" w:eastAsia="仿宋"/>
          <w:b/>
          <w:color w:val="000000"/>
          <w:sz w:val="28"/>
          <w:szCs w:val="28"/>
          <w:lang w:eastAsia="zh-CN"/>
        </w:rPr>
        <w:t>应答：完全满足，</w:t>
      </w:r>
      <w:r>
        <w:rPr>
          <w:rFonts w:hint="eastAsia" w:ascii="Times New Roman" w:eastAsia="仿宋"/>
          <w:b/>
          <w:color w:val="000000"/>
          <w:sz w:val="28"/>
          <w:szCs w:val="28"/>
          <w:lang w:eastAsia="zh-CN"/>
        </w:rPr>
        <w:t>我方承诺现有的配网故障系统的各项业务均能正常展开，格式转换、故障逻辑、数据接口原则等均保持不变。</w:t>
      </w:r>
    </w:p>
    <w:p>
      <w:pPr>
        <w:numPr>
          <w:ilvl w:val="0"/>
          <w:numId w:val="18"/>
        </w:numPr>
        <w:adjustRightInd w:val="0"/>
        <w:spacing w:line="580" w:lineRule="exact"/>
        <w:rPr>
          <w:rFonts w:asciiTheme="minorEastAsia" w:hAnsiTheme="minorEastAsia" w:eastAsiaTheme="minorEastAsia"/>
          <w:sz w:val="32"/>
          <w:szCs w:val="32"/>
        </w:rPr>
      </w:pPr>
      <w:r>
        <w:rPr>
          <w:rFonts w:hint="eastAsia" w:asciiTheme="minorEastAsia" w:hAnsiTheme="minorEastAsia" w:eastAsiaTheme="minorEastAsia"/>
          <w:sz w:val="32"/>
          <w:szCs w:val="32"/>
        </w:rPr>
        <w:t>新功能建设</w:t>
      </w:r>
    </w:p>
    <w:p>
      <w:pPr>
        <w:adjustRightInd w:val="0"/>
        <w:spacing w:line="580" w:lineRule="exact"/>
        <w:ind w:firstLine="640"/>
        <w:rPr>
          <w:rFonts w:hint="eastAsia" w:asciiTheme="minorEastAsia" w:hAnsiTheme="minorEastAsia" w:eastAsiaTheme="minorEastAsia"/>
          <w:sz w:val="32"/>
          <w:szCs w:val="32"/>
        </w:rPr>
      </w:pPr>
      <w:r>
        <w:rPr>
          <w:rFonts w:hint="eastAsia" w:asciiTheme="minorEastAsia" w:hAnsiTheme="minorEastAsia" w:eastAsiaTheme="minorEastAsia"/>
          <w:sz w:val="32"/>
          <w:szCs w:val="32"/>
        </w:rPr>
        <w:t>所有新业务模块的建设，包括DAS系统的接入，故障判断逻辑执行，均基于原有的平台进行。</w:t>
      </w:r>
    </w:p>
    <w:p>
      <w:pPr>
        <w:adjustRightInd w:val="0"/>
        <w:spacing w:line="580" w:lineRule="exact"/>
        <w:ind w:firstLine="640"/>
        <w:rPr>
          <w:rFonts w:hint="eastAsia" w:asciiTheme="minorEastAsia" w:hAnsiTheme="minorEastAsia" w:eastAsiaTheme="minorEastAsia"/>
          <w:sz w:val="32"/>
          <w:szCs w:val="32"/>
        </w:rPr>
      </w:pPr>
      <w:r>
        <w:rPr>
          <w:rFonts w:hint="eastAsia" w:ascii="Times New Roman" w:hAnsi="Times New Roman" w:eastAsia="仿宋"/>
          <w:b/>
          <w:color w:val="000000"/>
          <w:sz w:val="28"/>
          <w:szCs w:val="28"/>
          <w:lang w:eastAsia="zh-CN"/>
        </w:rPr>
        <w:t>应答：完全满足，</w:t>
      </w:r>
      <w:r>
        <w:rPr>
          <w:rFonts w:hint="eastAsia" w:ascii="Times New Roman" w:eastAsia="仿宋"/>
          <w:b/>
          <w:color w:val="000000"/>
          <w:sz w:val="28"/>
          <w:szCs w:val="28"/>
          <w:lang w:eastAsia="zh-CN"/>
        </w:rPr>
        <w:t>我方承诺所有新的业务模块的建设，都会基于原平台进行。</w:t>
      </w:r>
    </w:p>
    <w:p>
      <w:pPr>
        <w:pStyle w:val="2"/>
        <w:keepNext w:val="0"/>
        <w:keepLines w:val="0"/>
        <w:widowControl/>
        <w:numPr>
          <w:ilvl w:val="0"/>
          <w:numId w:val="3"/>
        </w:numPr>
        <w:spacing w:before="100" w:beforeAutospacing="1" w:after="100" w:afterAutospacing="1" w:line="360" w:lineRule="auto"/>
        <w:ind w:left="357" w:hanging="357"/>
        <w:contextualSpacing/>
        <w:jc w:val="left"/>
        <w:rPr>
          <w:rFonts w:ascii="宋体" w:hAnsi="宋体" w:eastAsia="宋体"/>
        </w:rPr>
      </w:pPr>
      <w:bookmarkStart w:id="54" w:name="_Toc24222"/>
      <w:r>
        <w:rPr>
          <w:rFonts w:hint="eastAsia" w:ascii="宋体" w:hAnsi="宋体" w:eastAsia="宋体"/>
        </w:rPr>
        <w:t>验收测试</w:t>
      </w:r>
      <w:bookmarkEnd w:id="54"/>
    </w:p>
    <w:p>
      <w:pPr>
        <w:pStyle w:val="3"/>
        <w:keepNext w:val="0"/>
        <w:keepLines w:val="0"/>
        <w:widowControl/>
        <w:numPr>
          <w:ilvl w:val="1"/>
          <w:numId w:val="3"/>
        </w:numPr>
        <w:spacing w:line="360" w:lineRule="auto"/>
        <w:ind w:left="0" w:firstLine="0"/>
        <w:jc w:val="left"/>
        <w:rPr>
          <w:sz w:val="28"/>
        </w:rPr>
      </w:pPr>
      <w:bookmarkStart w:id="55" w:name="_Toc119125330"/>
      <w:bookmarkStart w:id="56" w:name="_Toc119402423"/>
      <w:bookmarkStart w:id="57" w:name="_Toc178411489"/>
      <w:bookmarkStart w:id="58" w:name="_Toc119245317"/>
      <w:bookmarkStart w:id="59" w:name="_Toc183336727"/>
      <w:bookmarkStart w:id="60" w:name="_Toc6528"/>
      <w:bookmarkStart w:id="61" w:name="_Toc207441904"/>
      <w:r>
        <w:rPr>
          <w:rFonts w:hint="eastAsia"/>
          <w:sz w:val="28"/>
        </w:rPr>
        <w:t>概述</w:t>
      </w:r>
      <w:bookmarkEnd w:id="55"/>
      <w:bookmarkEnd w:id="56"/>
      <w:bookmarkEnd w:id="57"/>
      <w:bookmarkEnd w:id="58"/>
      <w:bookmarkEnd w:id="59"/>
      <w:bookmarkEnd w:id="60"/>
      <w:bookmarkEnd w:id="61"/>
    </w:p>
    <w:p>
      <w:pPr>
        <w:adjustRightInd w:val="0"/>
        <w:snapToGrid w:val="0"/>
        <w:spacing w:line="360" w:lineRule="auto"/>
        <w:ind w:firstLine="616"/>
        <w:rPr>
          <w:rFonts w:hint="eastAsia" w:hAnsi="宋体" w:cs="Arial"/>
          <w:sz w:val="28"/>
          <w:szCs w:val="28"/>
        </w:rPr>
      </w:pPr>
      <w:r>
        <w:rPr>
          <w:rFonts w:hint="eastAsia" w:hAnsi="宋体" w:cs="Arial"/>
          <w:sz w:val="28"/>
          <w:szCs w:val="28"/>
        </w:rPr>
        <w:t>卖方所提供的系统的质量、功能、性能等均应经过验收测试，并经买方签字认可才能交货。</w:t>
      </w:r>
    </w:p>
    <w:p>
      <w:pPr>
        <w:pStyle w:val="17"/>
        <w:tabs>
          <w:tab w:val="left" w:pos="0"/>
          <w:tab w:val="left" w:pos="851"/>
        </w:tabs>
        <w:adjustRightInd w:val="0"/>
        <w:snapToGrid w:val="0"/>
        <w:spacing w:after="0" w:line="360" w:lineRule="auto"/>
        <w:ind w:firstLine="562" w:firstLineChars="200"/>
        <w:rPr>
          <w:rFonts w:hint="eastAsia" w:hAnsi="宋体" w:cs="Arial"/>
          <w:sz w:val="28"/>
          <w:szCs w:val="28"/>
        </w:rPr>
      </w:pPr>
      <w:r>
        <w:rPr>
          <w:rFonts w:hint="eastAsia" w:ascii="Times New Roman" w:hAnsi="Times New Roman" w:eastAsia="仿宋"/>
          <w:b/>
          <w:color w:val="000000"/>
          <w:sz w:val="28"/>
          <w:szCs w:val="28"/>
          <w:lang w:eastAsia="zh-CN"/>
        </w:rPr>
        <w:t>应答：完全满足，我方会在系统的质量、功能、性能等均经过验收测试之后，供买方签字认可才会交货。</w:t>
      </w:r>
    </w:p>
    <w:p>
      <w:pPr>
        <w:adjustRightInd w:val="0"/>
        <w:snapToGrid w:val="0"/>
        <w:spacing w:line="360" w:lineRule="auto"/>
        <w:ind w:firstLine="616"/>
        <w:rPr>
          <w:rFonts w:hint="eastAsia" w:hAnsi="宋体" w:cs="Arial"/>
          <w:sz w:val="28"/>
          <w:szCs w:val="28"/>
        </w:rPr>
      </w:pPr>
      <w:r>
        <w:rPr>
          <w:rFonts w:hint="eastAsia" w:hAnsi="宋体" w:cs="Arial"/>
          <w:sz w:val="28"/>
          <w:szCs w:val="28"/>
        </w:rPr>
        <w:t>买方人员对验收测试的认可签字并不解除卖方对合同规定的保证责任。</w:t>
      </w:r>
    </w:p>
    <w:p>
      <w:pPr>
        <w:pStyle w:val="17"/>
        <w:tabs>
          <w:tab w:val="left" w:pos="0"/>
          <w:tab w:val="left" w:pos="851"/>
        </w:tabs>
        <w:adjustRightInd w:val="0"/>
        <w:snapToGrid w:val="0"/>
        <w:spacing w:after="0" w:line="360" w:lineRule="auto"/>
        <w:ind w:firstLine="562" w:firstLineChars="200"/>
        <w:rPr>
          <w:rFonts w:hint="eastAsia" w:hAnsi="宋体" w:cs="Arial"/>
          <w:sz w:val="28"/>
          <w:szCs w:val="28"/>
        </w:rPr>
      </w:pPr>
      <w:r>
        <w:rPr>
          <w:rFonts w:hint="eastAsia" w:ascii="Times New Roman" w:hAnsi="Times New Roman" w:eastAsia="仿宋"/>
          <w:b/>
          <w:color w:val="000000"/>
          <w:sz w:val="28"/>
          <w:szCs w:val="28"/>
          <w:lang w:eastAsia="zh-CN"/>
        </w:rPr>
        <w:t>应答：完全满足，我方在买方人员签字认可之后仍然附有对合同规定的保证责任。</w:t>
      </w:r>
    </w:p>
    <w:p>
      <w:pPr>
        <w:pStyle w:val="4"/>
        <w:keepNext w:val="0"/>
        <w:keepLines w:val="0"/>
        <w:widowControl/>
        <w:numPr>
          <w:ilvl w:val="2"/>
          <w:numId w:val="3"/>
        </w:numPr>
        <w:spacing w:line="360" w:lineRule="auto"/>
        <w:jc w:val="left"/>
        <w:rPr>
          <w:b/>
          <w:bCs/>
          <w:sz w:val="28"/>
        </w:rPr>
      </w:pPr>
      <w:bookmarkStart w:id="62" w:name="_Toc207441905"/>
      <w:bookmarkStart w:id="63" w:name="_Toc183336728"/>
      <w:bookmarkStart w:id="64" w:name="_Toc119402424"/>
      <w:bookmarkStart w:id="65" w:name="_Toc178411490"/>
      <w:r>
        <w:rPr>
          <w:rFonts w:hint="eastAsia"/>
          <w:b/>
          <w:bCs/>
          <w:sz w:val="28"/>
        </w:rPr>
        <w:t xml:space="preserve"> 验收计划</w:t>
      </w:r>
      <w:bookmarkEnd w:id="62"/>
      <w:bookmarkEnd w:id="63"/>
      <w:bookmarkEnd w:id="64"/>
      <w:bookmarkEnd w:id="65"/>
    </w:p>
    <w:p>
      <w:pPr>
        <w:adjustRightInd w:val="0"/>
        <w:snapToGrid w:val="0"/>
        <w:spacing w:line="360" w:lineRule="auto"/>
        <w:ind w:firstLine="616"/>
        <w:rPr>
          <w:rFonts w:hint="eastAsia" w:hAnsi="宋体" w:cs="Arial"/>
          <w:sz w:val="28"/>
          <w:szCs w:val="28"/>
        </w:rPr>
      </w:pPr>
      <w:r>
        <w:rPr>
          <w:rFonts w:hint="eastAsia" w:hAnsi="宋体" w:cs="Arial"/>
          <w:sz w:val="28"/>
          <w:szCs w:val="28"/>
        </w:rPr>
        <w:t>卖方应提供一份详细的验收的计划(包括系统的性能、功能及稳定运行的测试方法)。买方对卖方提供的验收计划具有修改的权力，并在设计联络会上经买方确认后生效。</w:t>
      </w:r>
    </w:p>
    <w:p>
      <w:pPr>
        <w:pStyle w:val="17"/>
        <w:tabs>
          <w:tab w:val="left" w:pos="0"/>
          <w:tab w:val="left" w:pos="851"/>
        </w:tabs>
        <w:adjustRightInd w:val="0"/>
        <w:snapToGrid w:val="0"/>
        <w:spacing w:after="0" w:line="360" w:lineRule="auto"/>
        <w:ind w:firstLine="562" w:firstLineChars="200"/>
        <w:rPr>
          <w:rFonts w:hint="eastAsia" w:hAnsi="宋体" w:cs="Arial"/>
          <w:sz w:val="28"/>
          <w:szCs w:val="28"/>
        </w:rPr>
      </w:pPr>
      <w:r>
        <w:rPr>
          <w:rFonts w:hint="eastAsia" w:ascii="Times New Roman" w:hAnsi="Times New Roman" w:eastAsia="仿宋"/>
          <w:b/>
          <w:color w:val="000000"/>
          <w:sz w:val="28"/>
          <w:szCs w:val="28"/>
          <w:lang w:eastAsia="zh-CN"/>
        </w:rPr>
        <w:t>应答：完全满足，我方会提供一份详细的验收计划（包括系统性能、功能及稳定运行的测试方法）。并在联络会上经过买方确认后生效。我方承认买方对该验收计划有修改的权利。</w:t>
      </w:r>
    </w:p>
    <w:p>
      <w:pPr>
        <w:pStyle w:val="4"/>
        <w:keepNext w:val="0"/>
        <w:keepLines w:val="0"/>
        <w:widowControl/>
        <w:numPr>
          <w:ilvl w:val="2"/>
          <w:numId w:val="3"/>
        </w:numPr>
        <w:spacing w:line="360" w:lineRule="auto"/>
        <w:jc w:val="left"/>
        <w:rPr>
          <w:b/>
          <w:bCs/>
          <w:sz w:val="28"/>
        </w:rPr>
      </w:pPr>
      <w:bookmarkStart w:id="66" w:name="_Toc119402425"/>
      <w:bookmarkEnd w:id="66"/>
      <w:bookmarkStart w:id="67" w:name="_Toc183336729"/>
      <w:bookmarkEnd w:id="67"/>
      <w:bookmarkStart w:id="68" w:name="_Toc178411491"/>
      <w:bookmarkEnd w:id="68"/>
      <w:bookmarkStart w:id="69" w:name="_Toc207441906"/>
      <w:bookmarkEnd w:id="69"/>
      <w:r>
        <w:rPr>
          <w:rFonts w:hint="eastAsia"/>
          <w:b/>
          <w:bCs/>
          <w:sz w:val="28"/>
        </w:rPr>
        <w:t>提交资料</w:t>
      </w:r>
    </w:p>
    <w:p>
      <w:pPr>
        <w:adjustRightInd w:val="0"/>
        <w:snapToGrid w:val="0"/>
        <w:spacing w:line="360" w:lineRule="auto"/>
        <w:ind w:firstLine="616"/>
        <w:rPr>
          <w:rFonts w:hAnsi="宋体" w:cs="Arial"/>
          <w:sz w:val="28"/>
          <w:szCs w:val="28"/>
        </w:rPr>
      </w:pPr>
      <w:r>
        <w:rPr>
          <w:rFonts w:hint="eastAsia" w:hAnsi="宋体" w:cs="Arial"/>
          <w:sz w:val="28"/>
          <w:szCs w:val="28"/>
        </w:rPr>
        <w:t>卖方应提交2份系统技术资料，至少要包括如下内容：</w:t>
      </w:r>
    </w:p>
    <w:p>
      <w:pPr>
        <w:numPr>
          <w:ilvl w:val="0"/>
          <w:numId w:val="19"/>
        </w:numPr>
        <w:tabs>
          <w:tab w:val="left" w:pos="1260"/>
          <w:tab w:val="clear" w:pos="1265"/>
        </w:tabs>
        <w:spacing w:line="360" w:lineRule="auto"/>
        <w:ind w:left="0" w:firstLine="720"/>
        <w:rPr>
          <w:rFonts w:hAnsi="宋体" w:cs="Arial"/>
          <w:sz w:val="28"/>
          <w:szCs w:val="28"/>
        </w:rPr>
      </w:pPr>
      <w:r>
        <w:rPr>
          <w:rFonts w:hint="eastAsia" w:hAnsi="宋体" w:cs="Arial"/>
          <w:sz w:val="28"/>
          <w:szCs w:val="28"/>
        </w:rPr>
        <w:t>系统设计文档；</w:t>
      </w:r>
    </w:p>
    <w:p>
      <w:pPr>
        <w:numPr>
          <w:ilvl w:val="0"/>
          <w:numId w:val="19"/>
        </w:numPr>
        <w:tabs>
          <w:tab w:val="left" w:pos="1260"/>
          <w:tab w:val="clear" w:pos="1265"/>
        </w:tabs>
        <w:spacing w:line="360" w:lineRule="auto"/>
        <w:ind w:left="0" w:firstLine="720"/>
        <w:rPr>
          <w:rFonts w:hAnsi="宋体" w:cs="Arial"/>
          <w:sz w:val="28"/>
          <w:szCs w:val="28"/>
        </w:rPr>
      </w:pPr>
      <w:r>
        <w:rPr>
          <w:rFonts w:hint="eastAsia" w:hAnsi="宋体" w:cs="Arial"/>
          <w:sz w:val="28"/>
          <w:szCs w:val="28"/>
        </w:rPr>
        <w:t>系统使用说明书；</w:t>
      </w:r>
    </w:p>
    <w:p>
      <w:pPr>
        <w:numPr>
          <w:ilvl w:val="0"/>
          <w:numId w:val="19"/>
        </w:numPr>
        <w:tabs>
          <w:tab w:val="left" w:pos="1260"/>
          <w:tab w:val="clear" w:pos="1265"/>
        </w:tabs>
        <w:spacing w:line="360" w:lineRule="auto"/>
        <w:ind w:left="0" w:firstLine="720"/>
        <w:rPr>
          <w:rFonts w:hAnsi="宋体" w:cs="Arial"/>
          <w:sz w:val="28"/>
          <w:szCs w:val="28"/>
        </w:rPr>
      </w:pPr>
      <w:r>
        <w:rPr>
          <w:rFonts w:hint="eastAsia" w:hAnsi="宋体" w:cs="Arial"/>
          <w:sz w:val="28"/>
          <w:szCs w:val="28"/>
        </w:rPr>
        <w:t>系统数据库设计资料；</w:t>
      </w:r>
    </w:p>
    <w:p>
      <w:pPr>
        <w:numPr>
          <w:ilvl w:val="0"/>
          <w:numId w:val="19"/>
        </w:numPr>
        <w:tabs>
          <w:tab w:val="left" w:pos="1260"/>
          <w:tab w:val="clear" w:pos="1265"/>
        </w:tabs>
        <w:spacing w:line="360" w:lineRule="auto"/>
        <w:ind w:left="0" w:firstLine="720"/>
        <w:rPr>
          <w:rFonts w:hAnsi="宋体" w:cs="Arial"/>
          <w:sz w:val="28"/>
          <w:szCs w:val="28"/>
        </w:rPr>
      </w:pPr>
      <w:r>
        <w:rPr>
          <w:rFonts w:hint="eastAsia" w:hAnsi="宋体" w:cs="Arial"/>
          <w:sz w:val="28"/>
          <w:szCs w:val="28"/>
        </w:rPr>
        <w:t>系统接口说明资料。</w:t>
      </w:r>
    </w:p>
    <w:p>
      <w:pPr>
        <w:pStyle w:val="17"/>
        <w:tabs>
          <w:tab w:val="left" w:pos="0"/>
          <w:tab w:val="left" w:pos="851"/>
        </w:tabs>
        <w:adjustRightInd w:val="0"/>
        <w:snapToGrid w:val="0"/>
        <w:spacing w:after="0" w:line="360" w:lineRule="auto"/>
        <w:ind w:firstLine="562" w:firstLineChars="200"/>
        <w:rPr>
          <w:rFonts w:hAnsi="宋体"/>
          <w:sz w:val="28"/>
          <w:szCs w:val="28"/>
        </w:rPr>
      </w:pPr>
      <w:r>
        <w:rPr>
          <w:rFonts w:hint="eastAsia" w:ascii="Times New Roman" w:hAnsi="Times New Roman" w:eastAsia="仿宋"/>
          <w:b/>
          <w:color w:val="000000"/>
          <w:sz w:val="28"/>
          <w:szCs w:val="28"/>
          <w:lang w:eastAsia="zh-CN"/>
        </w:rPr>
        <w:t>应答：完全满足，我方会根据要求提交</w:t>
      </w:r>
      <w:r>
        <w:rPr>
          <w:rFonts w:hint="eastAsia" w:ascii="Times New Roman" w:hAnsi="Times New Roman" w:eastAsia="仿宋"/>
          <w:b/>
          <w:color w:val="000000"/>
          <w:sz w:val="28"/>
          <w:szCs w:val="28"/>
          <w:lang w:val="en-US" w:eastAsia="zh-CN"/>
        </w:rPr>
        <w:t>2分系统技术资料，内容上至少包括以上所提。</w:t>
      </w:r>
    </w:p>
    <w:p>
      <w:pPr>
        <w:pStyle w:val="3"/>
        <w:keepNext w:val="0"/>
        <w:keepLines w:val="0"/>
        <w:widowControl/>
        <w:numPr>
          <w:ilvl w:val="1"/>
          <w:numId w:val="3"/>
        </w:numPr>
        <w:spacing w:line="360" w:lineRule="auto"/>
        <w:ind w:left="0" w:firstLine="0"/>
        <w:jc w:val="left"/>
        <w:rPr>
          <w:sz w:val="28"/>
        </w:rPr>
      </w:pPr>
      <w:bookmarkStart w:id="70" w:name="_Toc17098245"/>
      <w:bookmarkStart w:id="71" w:name="_Toc207441914"/>
      <w:bookmarkStart w:id="72" w:name="_Toc80174050"/>
      <w:bookmarkStart w:id="73" w:name="_Toc119125333"/>
      <w:bookmarkStart w:id="74" w:name="_Toc178411499"/>
      <w:bookmarkStart w:id="75" w:name="_Toc119245320"/>
      <w:bookmarkStart w:id="76" w:name="_Toc183336737"/>
      <w:bookmarkStart w:id="77" w:name="_Toc119402434"/>
      <w:bookmarkStart w:id="78" w:name="_Toc2651"/>
      <w:r>
        <w:rPr>
          <w:rFonts w:hint="eastAsia"/>
          <w:sz w:val="28"/>
        </w:rPr>
        <w:t>可用性试验</w:t>
      </w:r>
      <w:bookmarkEnd w:id="70"/>
      <w:bookmarkEnd w:id="71"/>
      <w:bookmarkEnd w:id="72"/>
      <w:bookmarkEnd w:id="73"/>
      <w:bookmarkEnd w:id="74"/>
      <w:bookmarkEnd w:id="75"/>
      <w:bookmarkEnd w:id="76"/>
      <w:bookmarkEnd w:id="77"/>
      <w:bookmarkEnd w:id="78"/>
    </w:p>
    <w:p>
      <w:pPr>
        <w:pStyle w:val="17"/>
        <w:numPr>
          <w:ilvl w:val="0"/>
          <w:numId w:val="20"/>
        </w:numPr>
        <w:tabs>
          <w:tab w:val="left" w:pos="1148"/>
          <w:tab w:val="clear" w:pos="375"/>
        </w:tabs>
        <w:adjustRightInd w:val="0"/>
        <w:snapToGrid w:val="0"/>
        <w:spacing w:after="0" w:line="360" w:lineRule="auto"/>
        <w:ind w:left="0" w:firstLine="560"/>
        <w:rPr>
          <w:sz w:val="28"/>
          <w:szCs w:val="28"/>
        </w:rPr>
      </w:pPr>
      <w:r>
        <w:rPr>
          <w:rFonts w:hint="eastAsia"/>
          <w:sz w:val="28"/>
          <w:szCs w:val="28"/>
        </w:rPr>
        <w:t>在功能测试后应，系统在供电公司进行2200小时(约3个月)的可用性试验。</w:t>
      </w:r>
    </w:p>
    <w:p>
      <w:pPr>
        <w:pStyle w:val="17"/>
        <w:tabs>
          <w:tab w:val="left" w:pos="0"/>
          <w:tab w:val="left" w:pos="851"/>
        </w:tabs>
        <w:adjustRightInd w:val="0"/>
        <w:snapToGrid w:val="0"/>
        <w:spacing w:after="0" w:line="360" w:lineRule="auto"/>
        <w:ind w:firstLine="562" w:firstLineChars="200"/>
        <w:rPr>
          <w:sz w:val="28"/>
          <w:szCs w:val="28"/>
        </w:rPr>
      </w:pPr>
      <w:r>
        <w:rPr>
          <w:rFonts w:hint="eastAsia" w:ascii="Times New Roman" w:hAnsi="Times New Roman" w:eastAsia="仿宋"/>
          <w:b/>
          <w:color w:val="000000"/>
          <w:sz w:val="28"/>
          <w:szCs w:val="28"/>
          <w:lang w:eastAsia="zh-CN"/>
        </w:rPr>
        <w:t>应答：完全满足，我方会交由供电公司进行可用性试验，期间如有什么问题，我方会以最快的速度修正系统。</w:t>
      </w:r>
    </w:p>
    <w:p>
      <w:pPr>
        <w:pStyle w:val="17"/>
        <w:numPr>
          <w:ilvl w:val="0"/>
          <w:numId w:val="20"/>
        </w:numPr>
        <w:tabs>
          <w:tab w:val="left" w:pos="1148"/>
          <w:tab w:val="clear" w:pos="375"/>
        </w:tabs>
        <w:adjustRightInd w:val="0"/>
        <w:snapToGrid w:val="0"/>
        <w:spacing w:after="0" w:line="360" w:lineRule="auto"/>
        <w:ind w:left="0" w:firstLine="560"/>
        <w:rPr>
          <w:sz w:val="28"/>
          <w:szCs w:val="28"/>
        </w:rPr>
      </w:pPr>
      <w:r>
        <w:rPr>
          <w:rFonts w:hint="eastAsia"/>
          <w:sz w:val="28"/>
          <w:szCs w:val="28"/>
        </w:rPr>
        <w:t>若可用性试验未获通过，则卖方应负责免费解决所有故障，并重新进行可用性试验，质保期将相应顺延。</w:t>
      </w:r>
    </w:p>
    <w:p>
      <w:pPr>
        <w:pStyle w:val="17"/>
        <w:tabs>
          <w:tab w:val="left" w:pos="0"/>
          <w:tab w:val="left" w:pos="851"/>
        </w:tabs>
        <w:adjustRightInd w:val="0"/>
        <w:snapToGrid w:val="0"/>
        <w:spacing w:after="0" w:line="360" w:lineRule="auto"/>
        <w:ind w:firstLine="562" w:firstLineChars="200"/>
        <w:rPr>
          <w:sz w:val="28"/>
          <w:szCs w:val="28"/>
        </w:rPr>
      </w:pPr>
      <w:r>
        <w:rPr>
          <w:rFonts w:hint="eastAsia" w:ascii="Times New Roman" w:hAnsi="Times New Roman" w:eastAsia="仿宋"/>
          <w:b/>
          <w:color w:val="000000"/>
          <w:sz w:val="28"/>
          <w:szCs w:val="28"/>
          <w:lang w:eastAsia="zh-CN"/>
        </w:rPr>
        <w:t>应答：完全满足，若可用性实验未获得通过，我方会免费负责所有出现的故障，修复后重新交由可用性实验，直到试验满足要求。</w:t>
      </w:r>
    </w:p>
    <w:p>
      <w:pPr>
        <w:pStyle w:val="2"/>
        <w:keepNext w:val="0"/>
        <w:keepLines w:val="0"/>
        <w:widowControl/>
        <w:numPr>
          <w:ilvl w:val="0"/>
          <w:numId w:val="3"/>
        </w:numPr>
        <w:spacing w:before="100" w:beforeAutospacing="1" w:after="100" w:afterAutospacing="1" w:line="360" w:lineRule="auto"/>
        <w:ind w:left="357" w:hanging="357"/>
        <w:contextualSpacing/>
        <w:jc w:val="left"/>
        <w:rPr>
          <w:rFonts w:ascii="宋体" w:hAnsi="宋体" w:eastAsia="宋体"/>
        </w:rPr>
      </w:pPr>
      <w:bookmarkStart w:id="79" w:name="_Toc24051"/>
      <w:r>
        <w:rPr>
          <w:rFonts w:ascii="宋体" w:hAnsi="宋体" w:eastAsia="宋体"/>
        </w:rPr>
        <w:t>工程管理</w:t>
      </w:r>
      <w:bookmarkEnd w:id="48"/>
      <w:bookmarkEnd w:id="49"/>
      <w:bookmarkEnd w:id="50"/>
      <w:bookmarkEnd w:id="51"/>
      <w:bookmarkEnd w:id="52"/>
      <w:bookmarkEnd w:id="53"/>
      <w:bookmarkEnd w:id="79"/>
    </w:p>
    <w:p>
      <w:pPr>
        <w:pStyle w:val="3"/>
        <w:keepNext w:val="0"/>
        <w:keepLines w:val="0"/>
        <w:widowControl/>
        <w:numPr>
          <w:ilvl w:val="1"/>
          <w:numId w:val="3"/>
        </w:numPr>
        <w:spacing w:line="360" w:lineRule="auto"/>
        <w:ind w:left="0" w:firstLine="0"/>
        <w:jc w:val="left"/>
        <w:rPr>
          <w:sz w:val="28"/>
        </w:rPr>
      </w:pPr>
      <w:bookmarkStart w:id="80" w:name="_Toc178412078"/>
      <w:bookmarkEnd w:id="80"/>
      <w:bookmarkStart w:id="81" w:name="_Toc178411636"/>
      <w:bookmarkEnd w:id="81"/>
      <w:bookmarkStart w:id="82" w:name="_Toc178412079"/>
      <w:bookmarkEnd w:id="82"/>
      <w:bookmarkStart w:id="83" w:name="_Toc178411637"/>
      <w:bookmarkEnd w:id="83"/>
      <w:bookmarkStart w:id="84" w:name="_Toc178411061"/>
      <w:bookmarkEnd w:id="84"/>
      <w:bookmarkStart w:id="85" w:name="_Toc178411505"/>
      <w:bookmarkEnd w:id="85"/>
      <w:bookmarkStart w:id="86" w:name="_Toc178411503"/>
      <w:bookmarkEnd w:id="86"/>
      <w:bookmarkStart w:id="87" w:name="_Toc178411947"/>
      <w:bookmarkEnd w:id="87"/>
      <w:bookmarkStart w:id="88" w:name="_Toc178412076"/>
      <w:bookmarkEnd w:id="88"/>
      <w:bookmarkStart w:id="89" w:name="_Toc178411946"/>
      <w:bookmarkEnd w:id="89"/>
      <w:bookmarkStart w:id="90" w:name="_Toc178412077"/>
      <w:bookmarkEnd w:id="90"/>
      <w:bookmarkStart w:id="91" w:name="_Toc178411194"/>
      <w:bookmarkEnd w:id="91"/>
      <w:bookmarkStart w:id="92" w:name="_Toc178411192"/>
      <w:bookmarkEnd w:id="92"/>
      <w:bookmarkStart w:id="93" w:name="_Toc178411063"/>
      <w:bookmarkEnd w:id="93"/>
      <w:bookmarkStart w:id="94" w:name="_Toc178411193"/>
      <w:bookmarkEnd w:id="94"/>
      <w:bookmarkStart w:id="95" w:name="_Toc178411634"/>
      <w:bookmarkEnd w:id="95"/>
      <w:bookmarkStart w:id="96" w:name="_Toc178411635"/>
      <w:bookmarkEnd w:id="96"/>
      <w:bookmarkStart w:id="97" w:name="_Toc178411504"/>
      <w:bookmarkEnd w:id="97"/>
      <w:bookmarkStart w:id="98" w:name="_Toc178411945"/>
      <w:bookmarkEnd w:id="98"/>
      <w:bookmarkStart w:id="99" w:name="_Toc178411062"/>
      <w:bookmarkEnd w:id="99"/>
      <w:bookmarkStart w:id="100" w:name="_Toc178411195"/>
      <w:bookmarkEnd w:id="100"/>
      <w:bookmarkStart w:id="101" w:name="_Toc80174052"/>
      <w:bookmarkStart w:id="102" w:name="_Toc17098247"/>
      <w:bookmarkStart w:id="103" w:name="_Toc119245322"/>
      <w:bookmarkStart w:id="104" w:name="_Toc119125335"/>
      <w:bookmarkStart w:id="105" w:name="_Toc119402436"/>
      <w:bookmarkStart w:id="106" w:name="_Toc4262"/>
      <w:bookmarkStart w:id="107" w:name="_Toc178411648"/>
      <w:bookmarkStart w:id="108" w:name="_Toc178411640"/>
      <w:r>
        <w:rPr>
          <w:sz w:val="28"/>
        </w:rPr>
        <w:t>设备交付</w:t>
      </w:r>
      <w:bookmarkEnd w:id="101"/>
      <w:bookmarkEnd w:id="102"/>
      <w:bookmarkEnd w:id="103"/>
      <w:bookmarkEnd w:id="104"/>
      <w:bookmarkEnd w:id="105"/>
      <w:bookmarkEnd w:id="106"/>
      <w:bookmarkEnd w:id="107"/>
    </w:p>
    <w:p>
      <w:pPr>
        <w:adjustRightInd w:val="0"/>
        <w:snapToGrid w:val="0"/>
        <w:spacing w:line="360" w:lineRule="auto"/>
        <w:ind w:firstLine="560" w:firstLineChars="200"/>
        <w:rPr>
          <w:rFonts w:hAnsi="宋体" w:cs="Arial"/>
          <w:sz w:val="28"/>
          <w:szCs w:val="28"/>
        </w:rPr>
      </w:pPr>
      <w:r>
        <w:rPr>
          <w:rFonts w:hAnsi="宋体" w:cs="Arial"/>
          <w:sz w:val="28"/>
          <w:szCs w:val="28"/>
        </w:rPr>
        <w:t>在合同生效之日起的</w:t>
      </w:r>
      <w:r>
        <w:rPr>
          <w:rFonts w:hint="eastAsia" w:hAnsi="宋体" w:cs="Arial"/>
          <w:sz w:val="28"/>
          <w:szCs w:val="28"/>
        </w:rPr>
        <w:t>6</w:t>
      </w:r>
      <w:r>
        <w:rPr>
          <w:rFonts w:hAnsi="宋体" w:cs="Arial"/>
          <w:sz w:val="28"/>
          <w:szCs w:val="28"/>
        </w:rPr>
        <w:t>个月内，卖方应</w:t>
      </w:r>
      <w:r>
        <w:rPr>
          <w:rFonts w:hint="eastAsia" w:hAnsi="宋体" w:cs="Arial"/>
          <w:sz w:val="28"/>
          <w:szCs w:val="28"/>
        </w:rPr>
        <w:t>将</w:t>
      </w:r>
      <w:r>
        <w:rPr>
          <w:rFonts w:hint="eastAsia" w:cs="Arial"/>
          <w:sz w:val="28"/>
          <w:szCs w:val="28"/>
        </w:rPr>
        <w:t>国网上海电科院</w:t>
      </w:r>
      <w:r>
        <w:rPr>
          <w:rFonts w:hint="eastAsia" w:hAnsi="宋体"/>
          <w:sz w:val="28"/>
        </w:rPr>
        <w:t>配网故障统计分析系统</w:t>
      </w:r>
      <w:r>
        <w:rPr>
          <w:rFonts w:hint="eastAsia" w:cs="Arial"/>
          <w:sz w:val="28"/>
          <w:szCs w:val="28"/>
        </w:rPr>
        <w:t>的</w:t>
      </w:r>
      <w:r>
        <w:rPr>
          <w:rFonts w:hint="eastAsia" w:hAnsi="宋体" w:cs="Arial"/>
          <w:sz w:val="28"/>
          <w:szCs w:val="28"/>
        </w:rPr>
        <w:t>相关物资交付</w:t>
      </w:r>
      <w:r>
        <w:rPr>
          <w:rFonts w:hAnsi="宋体" w:cs="Arial"/>
          <w:sz w:val="28"/>
          <w:szCs w:val="28"/>
        </w:rPr>
        <w:t>买方。</w:t>
      </w:r>
    </w:p>
    <w:p>
      <w:pPr>
        <w:pStyle w:val="17"/>
        <w:tabs>
          <w:tab w:val="left" w:pos="0"/>
          <w:tab w:val="left" w:pos="851"/>
        </w:tabs>
        <w:adjustRightInd w:val="0"/>
        <w:snapToGrid w:val="0"/>
        <w:spacing w:after="0" w:line="360" w:lineRule="auto"/>
        <w:ind w:firstLine="562" w:firstLineChars="200"/>
        <w:rPr>
          <w:rFonts w:hAnsi="宋体"/>
          <w:sz w:val="28"/>
        </w:rPr>
      </w:pPr>
      <w:r>
        <w:rPr>
          <w:rFonts w:hint="eastAsia" w:ascii="Times New Roman" w:hAnsi="Times New Roman" w:eastAsia="仿宋"/>
          <w:b/>
          <w:color w:val="000000"/>
          <w:sz w:val="28"/>
          <w:szCs w:val="28"/>
          <w:lang w:eastAsia="zh-CN"/>
        </w:rPr>
        <w:t>应答：完全满足，我方会安排相应的人员去现场安装系统相应的物资，保证系统环境稳定。</w:t>
      </w:r>
    </w:p>
    <w:p>
      <w:pPr>
        <w:adjustRightInd w:val="0"/>
        <w:snapToGrid w:val="0"/>
        <w:spacing w:line="360" w:lineRule="auto"/>
        <w:ind w:firstLine="560" w:firstLineChars="200"/>
        <w:rPr>
          <w:rFonts w:hAnsi="宋体" w:cs="Arial"/>
          <w:sz w:val="28"/>
          <w:szCs w:val="28"/>
        </w:rPr>
      </w:pPr>
    </w:p>
    <w:p>
      <w:pPr>
        <w:pStyle w:val="3"/>
        <w:keepNext w:val="0"/>
        <w:keepLines w:val="0"/>
        <w:widowControl/>
        <w:numPr>
          <w:ilvl w:val="1"/>
          <w:numId w:val="3"/>
        </w:numPr>
        <w:spacing w:line="360" w:lineRule="auto"/>
        <w:ind w:left="0" w:firstLine="0"/>
        <w:jc w:val="left"/>
        <w:rPr>
          <w:sz w:val="28"/>
        </w:rPr>
      </w:pPr>
      <w:bookmarkStart w:id="109" w:name="_Toc20557"/>
      <w:r>
        <w:rPr>
          <w:sz w:val="28"/>
        </w:rPr>
        <w:t>现场技术服务</w:t>
      </w:r>
      <w:bookmarkEnd w:id="108"/>
      <w:bookmarkEnd w:id="109"/>
    </w:p>
    <w:p>
      <w:pPr>
        <w:adjustRightInd w:val="0"/>
        <w:snapToGrid w:val="0"/>
        <w:spacing w:line="360" w:lineRule="auto"/>
        <w:ind w:firstLine="537" w:firstLineChars="192"/>
        <w:rPr>
          <w:rFonts w:hAnsi="宋体" w:cs="Arial"/>
          <w:sz w:val="28"/>
          <w:szCs w:val="28"/>
        </w:rPr>
      </w:pPr>
      <w:r>
        <w:rPr>
          <w:rFonts w:hAnsi="宋体" w:cs="Arial"/>
          <w:sz w:val="28"/>
          <w:szCs w:val="28"/>
        </w:rPr>
        <w:t>为保证</w:t>
      </w:r>
      <w:r>
        <w:rPr>
          <w:rFonts w:hint="eastAsia" w:hAnsi="宋体" w:cs="Arial"/>
          <w:sz w:val="28"/>
          <w:szCs w:val="28"/>
        </w:rPr>
        <w:t>合同内系统</w:t>
      </w:r>
      <w:r>
        <w:rPr>
          <w:rFonts w:hAnsi="宋体" w:cs="Arial"/>
          <w:sz w:val="28"/>
          <w:szCs w:val="28"/>
        </w:rPr>
        <w:t>的安装</w:t>
      </w:r>
      <w:r>
        <w:rPr>
          <w:rFonts w:hint="eastAsia" w:hAnsi="宋体" w:cs="Arial"/>
          <w:sz w:val="28"/>
          <w:szCs w:val="28"/>
        </w:rPr>
        <w:t>和测试</w:t>
      </w:r>
      <w:r>
        <w:rPr>
          <w:rFonts w:hAnsi="宋体" w:cs="Arial"/>
          <w:sz w:val="28"/>
          <w:szCs w:val="28"/>
        </w:rPr>
        <w:t>，</w:t>
      </w:r>
      <w:r>
        <w:rPr>
          <w:rFonts w:hint="eastAsia" w:hAnsi="宋体" w:cs="Arial"/>
          <w:sz w:val="28"/>
          <w:szCs w:val="28"/>
        </w:rPr>
        <w:t>卖方应自费派出熟练的、身体健康和能胜任的技术人员，经买方确认后到现场，完成系统的安装、调试和现场测试等工作</w:t>
      </w:r>
      <w:r>
        <w:rPr>
          <w:rFonts w:hint="eastAsia" w:hAnsi="宋体"/>
          <w:bCs/>
        </w:rPr>
        <w:t>。</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卖方应派出足够人员履行如下的现场服务：</w:t>
      </w:r>
    </w:p>
    <w:p>
      <w:pPr>
        <w:numPr>
          <w:ilvl w:val="0"/>
          <w:numId w:val="22"/>
        </w:numPr>
        <w:tabs>
          <w:tab w:val="left" w:pos="1078"/>
          <w:tab w:val="clear" w:pos="420"/>
        </w:tabs>
        <w:adjustRightInd w:val="0"/>
        <w:snapToGrid w:val="0"/>
        <w:spacing w:line="360" w:lineRule="auto"/>
        <w:ind w:left="0" w:firstLine="716" w:firstLineChars="256"/>
        <w:rPr>
          <w:rFonts w:hAnsi="宋体" w:cs="Arial"/>
          <w:sz w:val="28"/>
          <w:szCs w:val="28"/>
        </w:rPr>
      </w:pPr>
      <w:r>
        <w:rPr>
          <w:rFonts w:hint="eastAsia" w:hAnsi="宋体" w:cs="Arial"/>
          <w:sz w:val="28"/>
          <w:szCs w:val="28"/>
        </w:rPr>
        <w:t>完成卖方所提供的系统的安装。</w:t>
      </w:r>
    </w:p>
    <w:p>
      <w:pPr>
        <w:numPr>
          <w:ilvl w:val="0"/>
          <w:numId w:val="22"/>
        </w:numPr>
        <w:tabs>
          <w:tab w:val="left" w:pos="1078"/>
          <w:tab w:val="clear" w:pos="420"/>
        </w:tabs>
        <w:adjustRightInd w:val="0"/>
        <w:snapToGrid w:val="0"/>
        <w:spacing w:line="360" w:lineRule="auto"/>
        <w:ind w:left="0" w:firstLine="716" w:firstLineChars="256"/>
        <w:rPr>
          <w:rFonts w:hAnsi="宋体" w:cs="Arial"/>
          <w:sz w:val="28"/>
          <w:szCs w:val="28"/>
        </w:rPr>
      </w:pPr>
      <w:r>
        <w:rPr>
          <w:rFonts w:hint="eastAsia" w:hAnsi="宋体" w:cs="Arial"/>
          <w:sz w:val="28"/>
          <w:szCs w:val="28"/>
        </w:rPr>
        <w:t>参与系统验收、调试、测试和投运。</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应答：完全满足，我方承诺自费派出熟练的，适合的技术人员到现场完成系统的安装，如买方对人员提出异议，我方会按照买方的要求作出相应的调整。保证合同内系统的安装和测试。</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卖方的现场技术人员应对所有安装工作的正确性负责。</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应答：完全满足，我方承诺所排出的现场技术人员担负系统的安全性的责任。如若出现差错，我方会竭尽全力做出调整。保证系统的安全，稳定。</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卖方应提交现场安装、调试方案供买方确认。买卖双方据此共同确认一份详尽的系统安装时间表，作为卖方安装的依据。买卖双方可根据现场施工的实际进度，协商决定卖方技术人员的专业、人员数量、到达和离开安装现场的时间。</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在派出人员之前会将现场安装的详细方案及安装时间表交由买方确认，作为我方安装的依据。与此同时，我方还会发送相关现场人员的简历等，以作为我方与买方协商人员的数量等以及安装的时间表。</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在安装拟定日期开始前2周，卖方应提供现场技术人员的资料供买方确认。当不能得到买方对其的认可时，卖方应及时提供替代的技术人员供</w:t>
      </w:r>
      <w:r>
        <w:rPr>
          <w:rFonts w:hint="eastAsia" w:hAnsi="宋体" w:cs="Arial"/>
          <w:color w:val="FF0000"/>
          <w:sz w:val="28"/>
          <w:szCs w:val="28"/>
        </w:rPr>
        <w:t>卖方</w:t>
      </w:r>
      <w:r>
        <w:rPr>
          <w:rFonts w:hint="eastAsia" w:hAnsi="宋体" w:cs="Arial"/>
          <w:sz w:val="28"/>
          <w:szCs w:val="28"/>
        </w:rPr>
        <w:t>认可，并承担由此引起的费用。在现场安装调试期间，卖方应保证至少有一名技术人员留在现场。</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应答：完全满足，在拟定日期之前，我方会提供到现场安装人员的相应资料，以供买方确认，如买方有异议，我方会提供可替代的安装人员，直到买方认可，期间任何费用都会由我方承担。</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卖方技术人员除了解答和解决由买方在合同范围内所提的问题外，还应详细地解释技术合同、运行、模块功能以及注意事项。为了保证安装调试工作的正确实施。</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应答：完全满足，我方保证提供的技术人员不但会解决在我方合同范围内所出现的问题，而且能详细解释技术合同、运行、模拟功能以及注意事项。以保证安装调试工作的正确实施。</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如因卖方现场技术人员的错误而引起设备的损坏，卖方应负责修复、更换或补充，修复期间内发生的所有费用由卖方承担。</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应答：完全满足，我方承诺，如因我方技术人员引起的错误，导致设备的损坏，我方会全权负责，负责更换或补充，且修复期间内发生的所有费用都用我方承担。</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如因卖方原因造成安装或现场调试、测试工作的拖期，买方有权要求卖方的技术人员继续留在现场服务，且费用由卖方自理。如因买方的原因造成系统调试的拖期，买方根据需要有权要求卖方的技术人员留在现场服务，并承担有关费用。</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如因我方原因造成安装或现场调试、测试工作的拖期，买方有权要求我方技术人员继续留在现场，且我方负责费用。如因买方原因造成系统拖期，买方有权要求我方技术人员留在现场，但费用需要买方承担。</w:t>
      </w:r>
    </w:p>
    <w:p>
      <w:pPr>
        <w:numPr>
          <w:ilvl w:val="0"/>
          <w:numId w:val="21"/>
        </w:numPr>
        <w:tabs>
          <w:tab w:val="clear" w:pos="835"/>
        </w:tabs>
        <w:adjustRightInd w:val="0"/>
        <w:snapToGrid w:val="0"/>
        <w:spacing w:line="360" w:lineRule="auto"/>
        <w:ind w:left="0" w:firstLine="574"/>
        <w:rPr>
          <w:rFonts w:hAnsi="宋体" w:cs="Arial"/>
          <w:sz w:val="28"/>
          <w:szCs w:val="28"/>
        </w:rPr>
      </w:pPr>
      <w:r>
        <w:rPr>
          <w:rFonts w:hint="eastAsia" w:hAnsi="宋体" w:cs="Arial"/>
          <w:sz w:val="28"/>
          <w:szCs w:val="28"/>
        </w:rPr>
        <w:t>卖方在现场提供技术服务时满足下列安全条款：</w:t>
      </w:r>
    </w:p>
    <w:p>
      <w:pPr>
        <w:numPr>
          <w:ilvl w:val="0"/>
          <w:numId w:val="22"/>
        </w:numPr>
        <w:tabs>
          <w:tab w:val="left" w:pos="1078"/>
          <w:tab w:val="clear" w:pos="420"/>
        </w:tabs>
        <w:adjustRightInd w:val="0"/>
        <w:snapToGrid w:val="0"/>
        <w:spacing w:line="360" w:lineRule="auto"/>
        <w:ind w:left="0" w:firstLine="716" w:firstLineChars="256"/>
        <w:rPr>
          <w:rFonts w:hAnsi="宋体" w:cs="Arial"/>
          <w:sz w:val="28"/>
          <w:szCs w:val="28"/>
        </w:rPr>
      </w:pPr>
      <w:r>
        <w:rPr>
          <w:rFonts w:hint="eastAsia" w:hAnsi="宋体" w:cs="Arial"/>
          <w:sz w:val="28"/>
          <w:szCs w:val="28"/>
        </w:rPr>
        <w:t>调试前须制定调试方案，经有关部门审查同意后实施。</w:t>
      </w:r>
    </w:p>
    <w:p>
      <w:pPr>
        <w:numPr>
          <w:ilvl w:val="0"/>
          <w:numId w:val="22"/>
        </w:numPr>
        <w:tabs>
          <w:tab w:val="left" w:pos="1078"/>
          <w:tab w:val="clear" w:pos="420"/>
        </w:tabs>
        <w:adjustRightInd w:val="0"/>
        <w:snapToGrid w:val="0"/>
        <w:spacing w:line="360" w:lineRule="auto"/>
        <w:ind w:left="0" w:firstLine="716" w:firstLineChars="256"/>
        <w:rPr>
          <w:rFonts w:hAnsi="宋体" w:cs="Arial"/>
          <w:sz w:val="28"/>
          <w:szCs w:val="28"/>
        </w:rPr>
      </w:pPr>
      <w:r>
        <w:rPr>
          <w:rFonts w:hint="eastAsia" w:hAnsi="宋体" w:cs="Arial"/>
          <w:sz w:val="28"/>
          <w:szCs w:val="28"/>
        </w:rPr>
        <w:t>为确保人身、设备和系统安全，卖方工作人员进入现场时应办理有关手续，严格遵守各单位的安全规定和制度。买方将派员随工，负责现场协调和配合工作。</w:t>
      </w:r>
      <w:r>
        <w:rPr>
          <w:rFonts w:hint="eastAsia" w:hAnsi="宋体" w:cs="Arial"/>
          <w:sz w:val="28"/>
          <w:szCs w:val="28"/>
          <w:lang w:val="en-US" w:eastAsia="zh-CN"/>
        </w:rPr>
        <w:t xml:space="preserve"> </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应答：完全满足，我方在现场时，会在调试前制定调试方案，交由有关部门审查同意后实施。同时，我方工作人员进入现场之前会办理相关手续，以保证人身、设备和系统的安全。</w:t>
      </w:r>
    </w:p>
    <w:p>
      <w:pPr>
        <w:pStyle w:val="3"/>
        <w:keepNext w:val="0"/>
        <w:keepLines w:val="0"/>
        <w:widowControl/>
        <w:numPr>
          <w:ilvl w:val="1"/>
          <w:numId w:val="3"/>
        </w:numPr>
        <w:spacing w:line="360" w:lineRule="auto"/>
        <w:ind w:left="0" w:firstLine="0"/>
        <w:jc w:val="left"/>
        <w:rPr>
          <w:sz w:val="28"/>
        </w:rPr>
      </w:pPr>
      <w:bookmarkStart w:id="110" w:name="_Toc10629"/>
      <w:r>
        <w:rPr>
          <w:rFonts w:hint="eastAsia"/>
          <w:sz w:val="28"/>
        </w:rPr>
        <w:t>安装和调试</w:t>
      </w:r>
      <w:bookmarkEnd w:id="110"/>
    </w:p>
    <w:p>
      <w:pPr>
        <w:adjustRightInd w:val="0"/>
        <w:snapToGrid w:val="0"/>
        <w:spacing w:line="360" w:lineRule="auto"/>
        <w:ind w:firstLine="537" w:firstLineChars="192"/>
        <w:rPr>
          <w:rFonts w:hAnsi="宋体" w:cs="Arial"/>
          <w:sz w:val="28"/>
          <w:szCs w:val="28"/>
        </w:rPr>
      </w:pPr>
      <w:r>
        <w:rPr>
          <w:rFonts w:hint="eastAsia" w:hAnsi="宋体" w:cs="Arial"/>
          <w:sz w:val="28"/>
          <w:szCs w:val="28"/>
        </w:rPr>
        <w:t>卖方</w:t>
      </w:r>
      <w:r>
        <w:rPr>
          <w:rFonts w:hAnsi="宋体" w:cs="Arial"/>
          <w:sz w:val="28"/>
          <w:szCs w:val="28"/>
        </w:rPr>
        <w:t>必须在</w:t>
      </w:r>
      <w:r>
        <w:rPr>
          <w:rFonts w:hint="eastAsia" w:hAnsi="宋体" w:cs="Arial"/>
          <w:sz w:val="28"/>
          <w:szCs w:val="28"/>
        </w:rPr>
        <w:t>完成系统</w:t>
      </w:r>
      <w:r>
        <w:rPr>
          <w:rFonts w:hAnsi="宋体" w:cs="Arial"/>
          <w:sz w:val="28"/>
          <w:szCs w:val="28"/>
        </w:rPr>
        <w:t>全部</w:t>
      </w:r>
      <w:r>
        <w:rPr>
          <w:rFonts w:hint="eastAsia" w:hAnsi="宋体" w:cs="Arial"/>
          <w:sz w:val="28"/>
          <w:szCs w:val="28"/>
        </w:rPr>
        <w:t>开发后的2周</w:t>
      </w:r>
      <w:r>
        <w:rPr>
          <w:rFonts w:hAnsi="宋体" w:cs="Arial"/>
          <w:sz w:val="28"/>
          <w:szCs w:val="28"/>
        </w:rPr>
        <w:t>内完成</w:t>
      </w:r>
      <w:r>
        <w:rPr>
          <w:rFonts w:hint="eastAsia" w:hAnsi="宋体" w:cs="Arial"/>
          <w:sz w:val="28"/>
          <w:szCs w:val="28"/>
        </w:rPr>
        <w:t>系统</w:t>
      </w:r>
      <w:r>
        <w:rPr>
          <w:rFonts w:hAnsi="宋体" w:cs="Arial"/>
          <w:sz w:val="28"/>
          <w:szCs w:val="28"/>
        </w:rPr>
        <w:t>的安装、调试</w:t>
      </w:r>
      <w:r>
        <w:rPr>
          <w:rFonts w:hint="eastAsia" w:hAnsi="宋体" w:cs="Arial"/>
          <w:sz w:val="28"/>
          <w:szCs w:val="28"/>
        </w:rPr>
        <w:t>。</w:t>
      </w:r>
    </w:p>
    <w:p>
      <w:pPr>
        <w:adjustRightInd w:val="0"/>
        <w:snapToGrid w:val="0"/>
        <w:spacing w:line="360" w:lineRule="auto"/>
        <w:ind w:firstLine="537" w:firstLineChars="192"/>
        <w:rPr>
          <w:rFonts w:hAnsi="宋体" w:cs="Arial"/>
          <w:sz w:val="28"/>
          <w:szCs w:val="28"/>
        </w:rPr>
      </w:pPr>
      <w:r>
        <w:rPr>
          <w:rFonts w:hint="eastAsia" w:hAnsi="宋体" w:cs="Arial"/>
          <w:sz w:val="28"/>
          <w:szCs w:val="28"/>
        </w:rPr>
        <w:t>卖方需明确以下问题</w:t>
      </w:r>
      <w:r>
        <w:rPr>
          <w:rFonts w:hAnsi="宋体" w:cs="Arial"/>
          <w:sz w:val="28"/>
          <w:szCs w:val="28"/>
        </w:rPr>
        <w:t>:</w:t>
      </w:r>
    </w:p>
    <w:p>
      <w:pPr>
        <w:numPr>
          <w:ilvl w:val="0"/>
          <w:numId w:val="23"/>
        </w:numPr>
        <w:adjustRightInd w:val="0"/>
        <w:snapToGrid w:val="0"/>
        <w:spacing w:line="360" w:lineRule="auto"/>
        <w:rPr>
          <w:rFonts w:hAnsi="宋体" w:cs="Arial"/>
          <w:sz w:val="28"/>
          <w:szCs w:val="28"/>
        </w:rPr>
      </w:pPr>
      <w:r>
        <w:rPr>
          <w:rFonts w:hint="eastAsia" w:hAnsi="宋体" w:cs="Arial"/>
          <w:sz w:val="28"/>
          <w:szCs w:val="28"/>
        </w:rPr>
        <w:t>安装调测时使用的工具、设备由卖方提供。双方应协商制定工程进度表</w:t>
      </w:r>
      <w:r>
        <w:rPr>
          <w:rFonts w:hAnsi="宋体" w:cs="Arial"/>
          <w:sz w:val="28"/>
          <w:szCs w:val="28"/>
        </w:rPr>
        <w:t xml:space="preserve">, </w:t>
      </w:r>
      <w:r>
        <w:rPr>
          <w:rFonts w:hint="eastAsia" w:hAnsi="宋体" w:cs="Arial"/>
          <w:sz w:val="28"/>
          <w:szCs w:val="28"/>
        </w:rPr>
        <w:t>卖方负责按工程进度表进行调试。</w:t>
      </w:r>
      <w:r>
        <w:rPr>
          <w:rFonts w:hint="eastAsia" w:hAnsi="宋体" w:cs="Arial"/>
          <w:sz w:val="28"/>
          <w:szCs w:val="28"/>
          <w:lang w:val="en-US" w:eastAsia="zh-CN"/>
        </w:rPr>
        <w:t xml:space="preserve"> </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应答：完全满足，我方会提供相应的调试工具，设备等。并制定工程进度表，我方将负责按工程进度表进行调试。</w:t>
      </w:r>
    </w:p>
    <w:p>
      <w:pPr>
        <w:numPr>
          <w:ilvl w:val="0"/>
          <w:numId w:val="23"/>
        </w:numPr>
        <w:adjustRightInd w:val="0"/>
        <w:snapToGrid w:val="0"/>
        <w:spacing w:line="360" w:lineRule="auto"/>
        <w:ind w:left="0" w:firstLine="475"/>
        <w:rPr>
          <w:rFonts w:hAnsi="宋体" w:cs="Arial"/>
          <w:sz w:val="28"/>
          <w:szCs w:val="28"/>
        </w:rPr>
      </w:pPr>
      <w:r>
        <w:rPr>
          <w:rFonts w:hint="eastAsia" w:hAnsi="宋体" w:cs="Arial"/>
          <w:sz w:val="28"/>
          <w:szCs w:val="28"/>
        </w:rPr>
        <w:t>系统调试由卖方负责</w:t>
      </w:r>
      <w:r>
        <w:rPr>
          <w:rFonts w:hAnsi="宋体" w:cs="Arial"/>
          <w:sz w:val="28"/>
          <w:szCs w:val="28"/>
        </w:rPr>
        <w:t xml:space="preserve">, </w:t>
      </w:r>
      <w:r>
        <w:rPr>
          <w:rFonts w:hint="eastAsia" w:hAnsi="宋体" w:cs="Arial"/>
          <w:sz w:val="28"/>
          <w:szCs w:val="28"/>
        </w:rPr>
        <w:t>并提出系统调试的内容、项目、指标和方法</w:t>
      </w:r>
      <w:r>
        <w:rPr>
          <w:rFonts w:hAnsi="宋体" w:cs="Arial"/>
          <w:sz w:val="28"/>
          <w:szCs w:val="28"/>
        </w:rPr>
        <w:t xml:space="preserve">, </w:t>
      </w:r>
      <w:r>
        <w:rPr>
          <w:rFonts w:hint="eastAsia" w:hAnsi="宋体" w:cs="Arial"/>
          <w:sz w:val="28"/>
          <w:szCs w:val="28"/>
        </w:rPr>
        <w:t>卖方有责任对买方的技术人员提出的问题作出解答。调试应进行详细记录</w:t>
      </w:r>
      <w:r>
        <w:rPr>
          <w:rFonts w:hAnsi="宋体" w:cs="Arial"/>
          <w:sz w:val="28"/>
          <w:szCs w:val="28"/>
        </w:rPr>
        <w:t xml:space="preserve">, </w:t>
      </w:r>
      <w:r>
        <w:rPr>
          <w:rFonts w:hint="eastAsia" w:hAnsi="宋体" w:cs="Arial"/>
          <w:sz w:val="28"/>
          <w:szCs w:val="28"/>
        </w:rPr>
        <w:t>系统调试结束后</w:t>
      </w:r>
      <w:r>
        <w:rPr>
          <w:rFonts w:hAnsi="宋体" w:cs="Arial"/>
          <w:sz w:val="28"/>
          <w:szCs w:val="28"/>
        </w:rPr>
        <w:t xml:space="preserve">, </w:t>
      </w:r>
      <w:r>
        <w:rPr>
          <w:rFonts w:hint="eastAsia" w:hAnsi="宋体" w:cs="Arial"/>
          <w:sz w:val="28"/>
          <w:szCs w:val="28"/>
        </w:rPr>
        <w:t>由卖方技术人员签字后交给买方验收。</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应答：完全满足，我方将负责系统的调试，并提出调试的相关方法，我方有责任对买方的技术人员做出相应问题的解答。调试会有详细的文档记录，系统调试结束后，由我方技术人员签字后交由买方签收。</w:t>
      </w:r>
    </w:p>
    <w:p>
      <w:pPr>
        <w:numPr>
          <w:ilvl w:val="0"/>
          <w:numId w:val="23"/>
        </w:numPr>
        <w:adjustRightInd w:val="0"/>
        <w:snapToGrid w:val="0"/>
        <w:spacing w:line="360" w:lineRule="auto"/>
        <w:ind w:left="0" w:firstLine="475"/>
        <w:rPr>
          <w:rFonts w:hAnsi="宋体" w:cs="Arial"/>
          <w:sz w:val="28"/>
          <w:szCs w:val="28"/>
        </w:rPr>
      </w:pPr>
      <w:r>
        <w:rPr>
          <w:rFonts w:hAnsi="宋体" w:cs="Arial"/>
          <w:sz w:val="28"/>
          <w:szCs w:val="28"/>
        </w:rPr>
        <w:t>产品的性能测试由卖方负责，并提出产品性能测试的内容、项目、指标和方法, 卖方有责任对买方的技术人员提出的问题作出解答。测试应进行详细记录, 并交由买方验收。</w:t>
      </w:r>
    </w:p>
    <w:p>
      <w:pPr>
        <w:pStyle w:val="17"/>
        <w:tabs>
          <w:tab w:val="left" w:pos="0"/>
          <w:tab w:val="left" w:pos="851"/>
        </w:tabs>
        <w:adjustRightInd w:val="0"/>
        <w:snapToGrid w:val="0"/>
        <w:spacing w:after="0" w:line="360" w:lineRule="auto"/>
        <w:ind w:firstLine="562" w:firstLine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应答：完全满足，我方负责产品的性能测试，提出产品性能测试的内容、项目指标和方法，我方负责对买方技术人员提出的问题进行解答，并详细记录，交由买方验收。</w:t>
      </w:r>
    </w:p>
    <w:p>
      <w:pPr>
        <w:numPr>
          <w:ilvl w:val="0"/>
          <w:numId w:val="23"/>
        </w:numPr>
        <w:adjustRightInd w:val="0"/>
        <w:snapToGrid w:val="0"/>
        <w:spacing w:line="360" w:lineRule="auto"/>
        <w:ind w:left="0" w:firstLine="475"/>
        <w:rPr>
          <w:rFonts w:hAnsi="宋体" w:cs="Arial"/>
          <w:sz w:val="28"/>
          <w:szCs w:val="28"/>
        </w:rPr>
      </w:pPr>
      <w:r>
        <w:rPr>
          <w:rFonts w:hint="eastAsia" w:hAnsi="宋体" w:cs="Arial"/>
          <w:sz w:val="28"/>
          <w:szCs w:val="28"/>
        </w:rPr>
        <w:t>系统测试是在卖方督导人员的指导下由卖方的维护人员进行的。</w:t>
      </w:r>
      <w:r>
        <w:rPr>
          <w:rFonts w:hAnsi="宋体" w:cs="Arial"/>
          <w:sz w:val="28"/>
          <w:szCs w:val="28"/>
        </w:rPr>
        <w:t>系统测试的条款应与技术规范一致。基于以上要求，卖方应按技术要求提供测试条件，方法和过程的草案，谈判以后，最终测试文件由双方共同拟定。</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应答：完全满足，我方人员是与买方人员一起进行系统测试，方便监督和维护，测试条款会与技术规范一致，我方会提供测试条件，方法和过程方案，最终测试文件我方会与买方一起商定。</w:t>
      </w:r>
    </w:p>
    <w:p>
      <w:pPr>
        <w:numPr>
          <w:ilvl w:val="0"/>
          <w:numId w:val="23"/>
        </w:numPr>
        <w:adjustRightInd w:val="0"/>
        <w:snapToGrid w:val="0"/>
        <w:spacing w:line="360" w:lineRule="auto"/>
        <w:ind w:left="0" w:firstLine="475"/>
        <w:rPr>
          <w:rFonts w:hAnsi="宋体" w:cs="Arial"/>
          <w:sz w:val="28"/>
          <w:szCs w:val="28"/>
        </w:rPr>
      </w:pPr>
      <w:r>
        <w:rPr>
          <w:rFonts w:hint="eastAsia" w:hAnsi="宋体" w:cs="Arial"/>
          <w:sz w:val="28"/>
          <w:szCs w:val="28"/>
        </w:rPr>
        <w:t>如果系统测试没有满足测试文件的要求，要重新进行系统测试。</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应答：完全满足，如测试未达到要求，我方技术人员会重新配合测试。</w:t>
      </w:r>
    </w:p>
    <w:p>
      <w:pPr>
        <w:pStyle w:val="3"/>
        <w:keepNext w:val="0"/>
        <w:keepLines w:val="0"/>
        <w:widowControl/>
        <w:numPr>
          <w:ilvl w:val="1"/>
          <w:numId w:val="3"/>
        </w:numPr>
        <w:spacing w:line="360" w:lineRule="auto"/>
        <w:ind w:left="0" w:firstLine="0"/>
        <w:jc w:val="left"/>
        <w:rPr>
          <w:sz w:val="28"/>
        </w:rPr>
      </w:pPr>
      <w:bookmarkStart w:id="111" w:name="_Toc233184108"/>
      <w:bookmarkStart w:id="112" w:name="_Toc17098249"/>
      <w:bookmarkStart w:id="113" w:name="_Toc14087"/>
      <w:r>
        <w:rPr>
          <w:rFonts w:hint="eastAsia"/>
          <w:sz w:val="28"/>
        </w:rPr>
        <w:t>设计联络会</w:t>
      </w:r>
      <w:bookmarkEnd w:id="111"/>
      <w:bookmarkEnd w:id="112"/>
      <w:bookmarkEnd w:id="113"/>
    </w:p>
    <w:p>
      <w:pPr>
        <w:pStyle w:val="4"/>
        <w:keepNext w:val="0"/>
        <w:keepLines w:val="0"/>
        <w:widowControl/>
        <w:numPr>
          <w:ilvl w:val="2"/>
          <w:numId w:val="3"/>
        </w:numPr>
        <w:tabs>
          <w:tab w:val="left" w:pos="0"/>
          <w:tab w:val="clear" w:pos="720"/>
        </w:tabs>
        <w:spacing w:line="360" w:lineRule="auto"/>
        <w:ind w:left="0" w:firstLine="0"/>
        <w:jc w:val="left"/>
        <w:rPr>
          <w:sz w:val="28"/>
        </w:rPr>
      </w:pPr>
      <w:r>
        <w:rPr>
          <w:sz w:val="28"/>
        </w:rPr>
        <w:t>为协调设计及其他方面的接口工作，根据需要买方与卖方应召开设计联络会。卖方应制定详细的设计联络会日程。在签约后的</w:t>
      </w:r>
      <w:r>
        <w:rPr>
          <w:rFonts w:hint="eastAsia"/>
          <w:sz w:val="28"/>
        </w:rPr>
        <w:t>15</w:t>
      </w:r>
      <w:r>
        <w:rPr>
          <w:sz w:val="28"/>
        </w:rPr>
        <w:t>天内，卖方应向买方建议设计联络会方案，在设计联络会上买方有权对合同设备提出改进意见，卖方应按此意见作出改进。</w:t>
      </w:r>
    </w:p>
    <w:p>
      <w:pPr>
        <w:pStyle w:val="4"/>
        <w:keepNext w:val="0"/>
        <w:keepLines w:val="0"/>
        <w:widowControl/>
        <w:numPr>
          <w:ilvl w:val="2"/>
          <w:numId w:val="3"/>
        </w:numPr>
        <w:tabs>
          <w:tab w:val="left" w:pos="0"/>
          <w:tab w:val="clear" w:pos="720"/>
        </w:tabs>
        <w:spacing w:line="360" w:lineRule="auto"/>
        <w:ind w:left="0" w:firstLine="0"/>
        <w:jc w:val="left"/>
        <w:rPr>
          <w:sz w:val="28"/>
        </w:rPr>
      </w:pPr>
      <w:r>
        <w:rPr>
          <w:sz w:val="28"/>
        </w:rPr>
        <w:t>设计联络会内容：</w:t>
      </w:r>
    </w:p>
    <w:p>
      <w:pPr>
        <w:widowControl/>
        <w:numPr>
          <w:ilvl w:val="1"/>
          <w:numId w:val="24"/>
        </w:numPr>
        <w:tabs>
          <w:tab w:val="left" w:pos="1050"/>
          <w:tab w:val="clear" w:pos="1260"/>
        </w:tabs>
        <w:overflowPunct w:val="0"/>
        <w:topLinePunct/>
        <w:spacing w:line="360" w:lineRule="auto"/>
        <w:ind w:left="1049" w:hanging="629"/>
        <w:jc w:val="left"/>
        <w:rPr>
          <w:rFonts w:hAnsi="宋体"/>
          <w:sz w:val="28"/>
          <w:szCs w:val="28"/>
        </w:rPr>
      </w:pPr>
      <w:r>
        <w:rPr>
          <w:rFonts w:hAnsi="宋体"/>
          <w:sz w:val="28"/>
          <w:szCs w:val="28"/>
        </w:rPr>
        <w:t>讨论调试及验收</w:t>
      </w:r>
      <w:r>
        <w:rPr>
          <w:rFonts w:hint="eastAsia" w:hAnsi="宋体"/>
          <w:sz w:val="28"/>
          <w:szCs w:val="28"/>
        </w:rPr>
        <w:t>测试</w:t>
      </w:r>
      <w:r>
        <w:rPr>
          <w:rFonts w:hAnsi="宋体"/>
          <w:sz w:val="28"/>
          <w:szCs w:val="28"/>
        </w:rPr>
        <w:t>。</w:t>
      </w:r>
    </w:p>
    <w:p>
      <w:pPr>
        <w:widowControl/>
        <w:numPr>
          <w:ilvl w:val="1"/>
          <w:numId w:val="24"/>
        </w:numPr>
        <w:tabs>
          <w:tab w:val="left" w:pos="1050"/>
          <w:tab w:val="clear" w:pos="1260"/>
        </w:tabs>
        <w:overflowPunct w:val="0"/>
        <w:topLinePunct/>
        <w:spacing w:line="360" w:lineRule="auto"/>
        <w:ind w:left="1049" w:hanging="629"/>
        <w:jc w:val="left"/>
        <w:rPr>
          <w:rFonts w:hAnsi="宋体"/>
          <w:sz w:val="28"/>
          <w:szCs w:val="28"/>
        </w:rPr>
      </w:pPr>
      <w:r>
        <w:rPr>
          <w:rFonts w:hAnsi="宋体"/>
          <w:sz w:val="28"/>
          <w:szCs w:val="28"/>
        </w:rPr>
        <w:t>买卖双方提出的其他内容。</w:t>
      </w:r>
    </w:p>
    <w:p>
      <w:pPr>
        <w:pStyle w:val="4"/>
        <w:keepNext w:val="0"/>
        <w:keepLines w:val="0"/>
        <w:widowControl/>
        <w:numPr>
          <w:ilvl w:val="2"/>
          <w:numId w:val="3"/>
        </w:numPr>
        <w:tabs>
          <w:tab w:val="left" w:pos="0"/>
          <w:tab w:val="clear" w:pos="720"/>
        </w:tabs>
        <w:spacing w:line="360" w:lineRule="auto"/>
        <w:ind w:left="0" w:firstLine="0"/>
        <w:jc w:val="left"/>
        <w:rPr>
          <w:sz w:val="28"/>
        </w:rPr>
      </w:pPr>
      <w:r>
        <w:rPr>
          <w:sz w:val="28"/>
        </w:rPr>
        <w:t>双方应做好各次联络会议纪要，包括讨论的项目、内容和结论，经双方代表签字生效。会议纪要与合同具有同等效力。</w:t>
      </w:r>
    </w:p>
    <w:p>
      <w:pPr>
        <w:pStyle w:val="87"/>
        <w:spacing w:before="0" w:after="0" w:line="360" w:lineRule="auto"/>
        <w:rPr>
          <w:rFonts w:ascii="黑体" w:hAnsi="宋体"/>
          <w:sz w:val="24"/>
          <w:szCs w:val="24"/>
          <w:lang w:eastAsia="zh-CN"/>
        </w:rPr>
      </w:pPr>
      <w:r>
        <w:rPr>
          <w:rFonts w:hint="eastAsia" w:ascii="黑体" w:hAnsi="宋体"/>
          <w:sz w:val="24"/>
          <w:szCs w:val="24"/>
          <w:lang w:eastAsia="zh-CN"/>
        </w:rPr>
        <w:t>表5.1 设计联络会、培训及验收需求一览表</w:t>
      </w:r>
    </w:p>
    <w:tbl>
      <w:tblPr>
        <w:tblStyle w:val="40"/>
        <w:tblW w:w="9091" w:type="dxa"/>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656"/>
        <w:gridCol w:w="2811"/>
        <w:gridCol w:w="2811"/>
        <w:gridCol w:w="2813"/>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656" w:type="dxa"/>
            <w:tcMar>
              <w:left w:w="0" w:type="dxa"/>
              <w:right w:w="0" w:type="dxa"/>
            </w:tcMar>
            <w:vAlign w:val="center"/>
          </w:tcPr>
          <w:p>
            <w:pPr>
              <w:pStyle w:val="63"/>
              <w:spacing w:beforeLines="0" w:afterLines="0" w:line="240" w:lineRule="auto"/>
              <w:ind w:left="72" w:right="72"/>
              <w:rPr>
                <w:sz w:val="21"/>
                <w:szCs w:val="21"/>
              </w:rPr>
            </w:pPr>
            <w:r>
              <w:rPr>
                <w:sz w:val="21"/>
                <w:szCs w:val="21"/>
              </w:rPr>
              <w:t>序号</w:t>
            </w:r>
          </w:p>
        </w:tc>
        <w:tc>
          <w:tcPr>
            <w:tcW w:w="2811" w:type="dxa"/>
            <w:tcMar>
              <w:left w:w="0" w:type="dxa"/>
              <w:right w:w="0" w:type="dxa"/>
            </w:tcMar>
            <w:vAlign w:val="center"/>
          </w:tcPr>
          <w:p>
            <w:pPr>
              <w:pStyle w:val="63"/>
              <w:spacing w:beforeLines="0" w:afterLines="0" w:line="240" w:lineRule="auto"/>
              <w:ind w:left="72" w:right="72"/>
              <w:rPr>
                <w:sz w:val="21"/>
                <w:szCs w:val="21"/>
              </w:rPr>
            </w:pPr>
            <w:r>
              <w:rPr>
                <w:sz w:val="21"/>
                <w:szCs w:val="21"/>
              </w:rPr>
              <w:t>项目</w:t>
            </w:r>
          </w:p>
        </w:tc>
        <w:tc>
          <w:tcPr>
            <w:tcW w:w="2811" w:type="dxa"/>
            <w:tcMar>
              <w:left w:w="0" w:type="dxa"/>
              <w:right w:w="0" w:type="dxa"/>
            </w:tcMar>
            <w:vAlign w:val="center"/>
          </w:tcPr>
          <w:p>
            <w:pPr>
              <w:pStyle w:val="63"/>
              <w:spacing w:beforeLines="0" w:afterLines="0" w:line="240" w:lineRule="auto"/>
              <w:ind w:left="72" w:right="72"/>
              <w:rPr>
                <w:sz w:val="21"/>
                <w:szCs w:val="21"/>
                <w:lang w:eastAsia="zh-CN"/>
              </w:rPr>
            </w:pPr>
            <w:r>
              <w:rPr>
                <w:sz w:val="21"/>
                <w:szCs w:val="21"/>
                <w:lang w:eastAsia="zh-CN"/>
              </w:rPr>
              <w:t>项目单位要求</w:t>
            </w:r>
            <w:r>
              <w:rPr>
                <w:rFonts w:hint="eastAsia"/>
                <w:sz w:val="21"/>
                <w:szCs w:val="21"/>
                <w:lang w:eastAsia="zh-CN"/>
              </w:rPr>
              <w:t>（人/天）</w:t>
            </w:r>
          </w:p>
        </w:tc>
        <w:tc>
          <w:tcPr>
            <w:tcW w:w="2813" w:type="dxa"/>
            <w:tcMar>
              <w:left w:w="0" w:type="dxa"/>
              <w:right w:w="0" w:type="dxa"/>
            </w:tcMar>
            <w:vAlign w:val="center"/>
          </w:tcPr>
          <w:p>
            <w:pPr>
              <w:pStyle w:val="63"/>
              <w:spacing w:beforeLines="0" w:afterLines="0" w:line="240" w:lineRule="auto"/>
              <w:ind w:left="72" w:right="72"/>
              <w:rPr>
                <w:sz w:val="21"/>
                <w:szCs w:val="21"/>
              </w:rPr>
            </w:pPr>
            <w:r>
              <w:rPr>
                <w:sz w:val="21"/>
                <w:szCs w:val="21"/>
              </w:rPr>
              <w:t>投标人响应</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656" w:type="dxa"/>
            <w:tcMar>
              <w:left w:w="0" w:type="dxa"/>
              <w:right w:w="0" w:type="dxa"/>
            </w:tcMar>
            <w:vAlign w:val="center"/>
          </w:tcPr>
          <w:p>
            <w:pPr>
              <w:pStyle w:val="63"/>
              <w:spacing w:beforeLines="0" w:afterLines="0" w:line="240" w:lineRule="auto"/>
              <w:ind w:left="72" w:right="72"/>
              <w:rPr>
                <w:sz w:val="21"/>
                <w:szCs w:val="21"/>
              </w:rPr>
            </w:pPr>
            <w:r>
              <w:rPr>
                <w:sz w:val="21"/>
                <w:szCs w:val="21"/>
              </w:rPr>
              <w:t>1</w:t>
            </w:r>
          </w:p>
        </w:tc>
        <w:tc>
          <w:tcPr>
            <w:tcW w:w="2811" w:type="dxa"/>
            <w:tcMar>
              <w:left w:w="0" w:type="dxa"/>
              <w:right w:w="0" w:type="dxa"/>
            </w:tcMar>
            <w:vAlign w:val="center"/>
          </w:tcPr>
          <w:p>
            <w:pPr>
              <w:pStyle w:val="63"/>
              <w:spacing w:beforeLines="0" w:afterLines="0" w:line="240" w:lineRule="auto"/>
              <w:ind w:left="72" w:right="72"/>
              <w:rPr>
                <w:sz w:val="21"/>
                <w:szCs w:val="21"/>
              </w:rPr>
            </w:pPr>
            <w:r>
              <w:rPr>
                <w:sz w:val="21"/>
                <w:szCs w:val="21"/>
              </w:rPr>
              <w:t>第一次设联会</w:t>
            </w:r>
          </w:p>
        </w:tc>
        <w:tc>
          <w:tcPr>
            <w:tcW w:w="2811" w:type="dxa"/>
            <w:tcMar>
              <w:left w:w="0" w:type="dxa"/>
              <w:right w:w="0" w:type="dxa"/>
            </w:tcMar>
            <w:vAlign w:val="center"/>
          </w:tcPr>
          <w:p>
            <w:pPr>
              <w:pStyle w:val="63"/>
              <w:spacing w:beforeLines="0" w:afterLines="0" w:line="240" w:lineRule="auto"/>
              <w:ind w:left="72" w:right="72" w:firstLine="210" w:firstLineChars="100"/>
              <w:rPr>
                <w:sz w:val="21"/>
                <w:szCs w:val="21"/>
                <w:lang w:eastAsia="zh-CN"/>
              </w:rPr>
            </w:pPr>
            <w:r>
              <w:rPr>
                <w:sz w:val="21"/>
                <w:szCs w:val="21"/>
              </w:rPr>
              <w:t>人</w:t>
            </w:r>
            <w:r>
              <w:rPr>
                <w:rFonts w:hint="eastAsia" w:ascii="宋体" w:hAnsi="宋体"/>
                <w:sz w:val="21"/>
                <w:szCs w:val="21"/>
              </w:rPr>
              <w:t>×</w:t>
            </w:r>
            <w:r>
              <w:rPr>
                <w:sz w:val="21"/>
                <w:szCs w:val="21"/>
              </w:rPr>
              <w:t>天：</w:t>
            </w:r>
            <w:r>
              <w:rPr>
                <w:rFonts w:hint="eastAsia"/>
                <w:sz w:val="21"/>
                <w:szCs w:val="21"/>
                <w:lang w:eastAsia="zh-CN"/>
              </w:rPr>
              <w:t>15</w:t>
            </w:r>
            <w:r>
              <w:rPr>
                <w:rFonts w:hint="eastAsia" w:ascii="宋体" w:hAnsi="宋体"/>
                <w:sz w:val="21"/>
                <w:szCs w:val="21"/>
                <w:lang w:eastAsia="zh-CN"/>
              </w:rPr>
              <w:t>/1</w:t>
            </w:r>
          </w:p>
        </w:tc>
        <w:tc>
          <w:tcPr>
            <w:tcW w:w="2813" w:type="dxa"/>
            <w:tcMar>
              <w:left w:w="0" w:type="dxa"/>
              <w:right w:w="0" w:type="dxa"/>
            </w:tcMar>
            <w:vAlign w:val="center"/>
          </w:tcPr>
          <w:p>
            <w:pPr>
              <w:pStyle w:val="63"/>
              <w:spacing w:beforeLines="0" w:afterLines="0" w:line="240" w:lineRule="auto"/>
              <w:ind w:left="72" w:right="72"/>
              <w:rPr>
                <w:sz w:val="21"/>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656" w:type="dxa"/>
            <w:tcMar>
              <w:left w:w="0" w:type="dxa"/>
              <w:right w:w="0" w:type="dxa"/>
            </w:tcMar>
            <w:vAlign w:val="center"/>
          </w:tcPr>
          <w:p>
            <w:pPr>
              <w:pStyle w:val="63"/>
              <w:spacing w:beforeLines="0" w:afterLines="0" w:line="240" w:lineRule="auto"/>
              <w:ind w:left="72" w:right="72"/>
              <w:rPr>
                <w:sz w:val="21"/>
                <w:szCs w:val="21"/>
              </w:rPr>
            </w:pPr>
            <w:r>
              <w:rPr>
                <w:sz w:val="21"/>
                <w:szCs w:val="21"/>
              </w:rPr>
              <w:t>2</w:t>
            </w:r>
          </w:p>
        </w:tc>
        <w:tc>
          <w:tcPr>
            <w:tcW w:w="2811" w:type="dxa"/>
            <w:tcMar>
              <w:left w:w="0" w:type="dxa"/>
              <w:right w:w="0" w:type="dxa"/>
            </w:tcMar>
            <w:vAlign w:val="center"/>
          </w:tcPr>
          <w:p>
            <w:pPr>
              <w:pStyle w:val="63"/>
              <w:spacing w:beforeLines="0" w:afterLines="0" w:line="240" w:lineRule="auto"/>
              <w:ind w:left="72" w:right="72"/>
              <w:rPr>
                <w:sz w:val="21"/>
                <w:szCs w:val="21"/>
              </w:rPr>
            </w:pPr>
            <w:r>
              <w:rPr>
                <w:sz w:val="21"/>
                <w:szCs w:val="21"/>
              </w:rPr>
              <w:t>第二次设联会</w:t>
            </w:r>
          </w:p>
        </w:tc>
        <w:tc>
          <w:tcPr>
            <w:tcW w:w="2811" w:type="dxa"/>
            <w:tcMar>
              <w:left w:w="0" w:type="dxa"/>
              <w:right w:w="0" w:type="dxa"/>
            </w:tcMar>
            <w:vAlign w:val="center"/>
          </w:tcPr>
          <w:p>
            <w:pPr>
              <w:pStyle w:val="63"/>
              <w:spacing w:beforeLines="0" w:afterLines="0" w:line="240" w:lineRule="auto"/>
              <w:ind w:left="72" w:right="72" w:firstLine="210" w:firstLineChars="100"/>
              <w:rPr>
                <w:sz w:val="21"/>
                <w:szCs w:val="21"/>
                <w:lang w:eastAsia="zh-CN"/>
              </w:rPr>
            </w:pPr>
            <w:r>
              <w:rPr>
                <w:sz w:val="21"/>
                <w:szCs w:val="21"/>
              </w:rPr>
              <w:t>人</w:t>
            </w:r>
            <w:r>
              <w:rPr>
                <w:rFonts w:hint="eastAsia" w:ascii="宋体" w:hAnsi="宋体"/>
                <w:sz w:val="21"/>
                <w:szCs w:val="21"/>
              </w:rPr>
              <w:t>×</w:t>
            </w:r>
            <w:r>
              <w:rPr>
                <w:sz w:val="21"/>
                <w:szCs w:val="21"/>
              </w:rPr>
              <w:t>天：</w:t>
            </w:r>
            <w:r>
              <w:rPr>
                <w:rFonts w:hint="eastAsia"/>
                <w:sz w:val="21"/>
                <w:szCs w:val="21"/>
                <w:lang w:eastAsia="zh-CN"/>
              </w:rPr>
              <w:t>15</w:t>
            </w:r>
            <w:r>
              <w:rPr>
                <w:rFonts w:hint="eastAsia" w:ascii="宋体" w:hAnsi="宋体"/>
                <w:sz w:val="21"/>
                <w:szCs w:val="21"/>
                <w:lang w:eastAsia="zh-CN"/>
              </w:rPr>
              <w:t>/1</w:t>
            </w:r>
          </w:p>
        </w:tc>
        <w:tc>
          <w:tcPr>
            <w:tcW w:w="2813" w:type="dxa"/>
            <w:tcMar>
              <w:left w:w="0" w:type="dxa"/>
              <w:right w:w="0" w:type="dxa"/>
            </w:tcMar>
            <w:vAlign w:val="center"/>
          </w:tcPr>
          <w:p>
            <w:pPr>
              <w:pStyle w:val="63"/>
              <w:spacing w:beforeLines="0" w:afterLines="0" w:line="240" w:lineRule="auto"/>
              <w:ind w:left="72" w:right="72"/>
              <w:rPr>
                <w:sz w:val="21"/>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656" w:type="dxa"/>
            <w:tcMar>
              <w:left w:w="0" w:type="dxa"/>
              <w:right w:w="0" w:type="dxa"/>
            </w:tcMar>
            <w:vAlign w:val="center"/>
          </w:tcPr>
          <w:p>
            <w:pPr>
              <w:pStyle w:val="63"/>
              <w:spacing w:beforeLines="0" w:afterLines="0" w:line="240" w:lineRule="auto"/>
              <w:ind w:left="72" w:right="72"/>
              <w:rPr>
                <w:sz w:val="21"/>
                <w:szCs w:val="21"/>
              </w:rPr>
            </w:pPr>
            <w:r>
              <w:rPr>
                <w:sz w:val="21"/>
                <w:szCs w:val="21"/>
              </w:rPr>
              <w:t>3</w:t>
            </w:r>
          </w:p>
        </w:tc>
        <w:tc>
          <w:tcPr>
            <w:tcW w:w="2811" w:type="dxa"/>
            <w:tcMar>
              <w:left w:w="0" w:type="dxa"/>
              <w:right w:w="0" w:type="dxa"/>
            </w:tcMar>
            <w:vAlign w:val="center"/>
          </w:tcPr>
          <w:p>
            <w:pPr>
              <w:pStyle w:val="63"/>
              <w:spacing w:beforeLines="0" w:afterLines="0" w:line="240" w:lineRule="auto"/>
              <w:ind w:left="72" w:right="72"/>
              <w:rPr>
                <w:sz w:val="21"/>
                <w:szCs w:val="21"/>
              </w:rPr>
            </w:pPr>
            <w:r>
              <w:rPr>
                <w:sz w:val="21"/>
                <w:szCs w:val="21"/>
              </w:rPr>
              <w:t>技术培训</w:t>
            </w:r>
          </w:p>
        </w:tc>
        <w:tc>
          <w:tcPr>
            <w:tcW w:w="2811" w:type="dxa"/>
            <w:tcMar>
              <w:left w:w="0" w:type="dxa"/>
              <w:right w:w="0" w:type="dxa"/>
            </w:tcMar>
            <w:vAlign w:val="center"/>
          </w:tcPr>
          <w:p>
            <w:pPr>
              <w:pStyle w:val="63"/>
              <w:spacing w:beforeLines="0" w:afterLines="0" w:line="240" w:lineRule="auto"/>
              <w:ind w:left="72" w:right="72" w:firstLine="210" w:firstLineChars="100"/>
              <w:rPr>
                <w:sz w:val="21"/>
                <w:szCs w:val="21"/>
                <w:lang w:eastAsia="zh-CN"/>
              </w:rPr>
            </w:pPr>
            <w:r>
              <w:rPr>
                <w:sz w:val="21"/>
                <w:szCs w:val="21"/>
              </w:rPr>
              <w:t>人</w:t>
            </w:r>
            <w:r>
              <w:rPr>
                <w:rFonts w:hint="eastAsia" w:ascii="宋体" w:hAnsi="宋体"/>
                <w:sz w:val="21"/>
                <w:szCs w:val="21"/>
              </w:rPr>
              <w:t>×</w:t>
            </w:r>
            <w:r>
              <w:rPr>
                <w:sz w:val="21"/>
                <w:szCs w:val="21"/>
              </w:rPr>
              <w:t>天：</w:t>
            </w:r>
            <w:r>
              <w:rPr>
                <w:rFonts w:hint="eastAsia"/>
                <w:sz w:val="21"/>
                <w:szCs w:val="21"/>
                <w:lang w:eastAsia="zh-CN"/>
              </w:rPr>
              <w:t>15</w:t>
            </w:r>
            <w:r>
              <w:rPr>
                <w:rFonts w:hint="eastAsia" w:ascii="宋体" w:hAnsi="宋体"/>
                <w:sz w:val="21"/>
                <w:szCs w:val="21"/>
                <w:lang w:eastAsia="zh-CN"/>
              </w:rPr>
              <w:t>/5</w:t>
            </w:r>
          </w:p>
        </w:tc>
        <w:tc>
          <w:tcPr>
            <w:tcW w:w="2813" w:type="dxa"/>
            <w:tcMar>
              <w:left w:w="0" w:type="dxa"/>
              <w:right w:w="0" w:type="dxa"/>
            </w:tcMar>
            <w:vAlign w:val="center"/>
          </w:tcPr>
          <w:p>
            <w:pPr>
              <w:pStyle w:val="63"/>
              <w:spacing w:beforeLines="0" w:afterLines="0" w:line="240" w:lineRule="auto"/>
              <w:ind w:left="72" w:right="72"/>
              <w:rPr>
                <w:sz w:val="21"/>
                <w:szCs w:val="21"/>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c>
          <w:tcPr>
            <w:tcW w:w="656" w:type="dxa"/>
            <w:tcMar>
              <w:left w:w="0" w:type="dxa"/>
              <w:right w:w="0" w:type="dxa"/>
            </w:tcMar>
            <w:vAlign w:val="center"/>
          </w:tcPr>
          <w:p>
            <w:pPr>
              <w:pStyle w:val="63"/>
              <w:spacing w:beforeLines="0" w:afterLines="0" w:line="240" w:lineRule="auto"/>
              <w:ind w:left="72" w:right="72"/>
              <w:rPr>
                <w:sz w:val="21"/>
                <w:szCs w:val="21"/>
              </w:rPr>
            </w:pPr>
            <w:r>
              <w:rPr>
                <w:sz w:val="21"/>
                <w:szCs w:val="21"/>
              </w:rPr>
              <w:t>4</w:t>
            </w:r>
          </w:p>
        </w:tc>
        <w:tc>
          <w:tcPr>
            <w:tcW w:w="2811" w:type="dxa"/>
            <w:tcMar>
              <w:left w:w="0" w:type="dxa"/>
              <w:right w:w="0" w:type="dxa"/>
            </w:tcMar>
            <w:vAlign w:val="center"/>
          </w:tcPr>
          <w:p>
            <w:pPr>
              <w:pStyle w:val="63"/>
              <w:spacing w:beforeLines="0" w:afterLines="0" w:line="240" w:lineRule="auto"/>
              <w:ind w:left="72" w:right="72"/>
              <w:rPr>
                <w:sz w:val="21"/>
                <w:szCs w:val="21"/>
              </w:rPr>
            </w:pPr>
            <w:r>
              <w:rPr>
                <w:sz w:val="21"/>
                <w:szCs w:val="21"/>
              </w:rPr>
              <w:t>出厂验收</w:t>
            </w:r>
          </w:p>
        </w:tc>
        <w:tc>
          <w:tcPr>
            <w:tcW w:w="2811" w:type="dxa"/>
            <w:tcMar>
              <w:left w:w="0" w:type="dxa"/>
              <w:right w:w="0" w:type="dxa"/>
            </w:tcMar>
            <w:vAlign w:val="center"/>
          </w:tcPr>
          <w:p>
            <w:pPr>
              <w:pStyle w:val="63"/>
              <w:spacing w:beforeLines="0" w:afterLines="0" w:line="240" w:lineRule="auto"/>
              <w:ind w:left="72" w:right="72" w:firstLine="210" w:firstLineChars="100"/>
              <w:rPr>
                <w:sz w:val="21"/>
                <w:szCs w:val="21"/>
                <w:lang w:eastAsia="zh-CN"/>
              </w:rPr>
            </w:pPr>
            <w:r>
              <w:rPr>
                <w:sz w:val="21"/>
                <w:szCs w:val="21"/>
              </w:rPr>
              <w:t>人</w:t>
            </w:r>
            <w:r>
              <w:rPr>
                <w:rFonts w:hint="eastAsia" w:ascii="宋体" w:hAnsi="宋体"/>
                <w:sz w:val="21"/>
                <w:szCs w:val="21"/>
              </w:rPr>
              <w:t>×</w:t>
            </w:r>
            <w:r>
              <w:rPr>
                <w:sz w:val="21"/>
                <w:szCs w:val="21"/>
              </w:rPr>
              <w:t>天：</w:t>
            </w:r>
            <w:r>
              <w:rPr>
                <w:rFonts w:hint="eastAsia"/>
                <w:sz w:val="21"/>
                <w:szCs w:val="21"/>
                <w:lang w:eastAsia="zh-CN"/>
              </w:rPr>
              <w:t>15</w:t>
            </w:r>
            <w:r>
              <w:rPr>
                <w:rFonts w:hint="eastAsia" w:ascii="宋体" w:hAnsi="宋体"/>
                <w:sz w:val="21"/>
                <w:szCs w:val="21"/>
                <w:lang w:eastAsia="zh-CN"/>
              </w:rPr>
              <w:t>/5</w:t>
            </w:r>
          </w:p>
        </w:tc>
        <w:tc>
          <w:tcPr>
            <w:tcW w:w="2813" w:type="dxa"/>
            <w:tcMar>
              <w:left w:w="0" w:type="dxa"/>
              <w:right w:w="0" w:type="dxa"/>
            </w:tcMar>
            <w:vAlign w:val="center"/>
          </w:tcPr>
          <w:p>
            <w:pPr>
              <w:pStyle w:val="63"/>
              <w:spacing w:beforeLines="0" w:afterLines="0" w:line="240" w:lineRule="auto"/>
              <w:ind w:left="72" w:right="72"/>
              <w:rPr>
                <w:sz w:val="21"/>
                <w:szCs w:val="21"/>
              </w:rPr>
            </w:pPr>
          </w:p>
        </w:tc>
      </w:tr>
    </w:tbl>
    <w:p>
      <w:pPr>
        <w:pStyle w:val="17"/>
        <w:tabs>
          <w:tab w:val="left" w:pos="0"/>
          <w:tab w:val="left" w:pos="851"/>
        </w:tabs>
        <w:adjustRightInd w:val="0"/>
        <w:snapToGrid w:val="0"/>
        <w:spacing w:after="0" w:line="360" w:lineRule="auto"/>
        <w:ind w:firstLine="562" w:firstLineChars="200"/>
        <w:rPr>
          <w:rFonts w:cs="Arial"/>
          <w:sz w:val="28"/>
          <w:szCs w:val="28"/>
        </w:rPr>
      </w:pPr>
      <w:r>
        <w:rPr>
          <w:rFonts w:hint="eastAsia" w:ascii="Times New Roman" w:hAnsi="Times New Roman" w:eastAsia="仿宋"/>
          <w:b/>
          <w:color w:val="000000"/>
          <w:sz w:val="28"/>
          <w:szCs w:val="28"/>
          <w:lang w:eastAsia="zh-CN"/>
        </w:rPr>
        <w:t>应答：完全满足，我方会安排记录每次会议纪要，会议纪要会和买方进行确认，签字后的会议纪要与合同具有相同的效力，并作为项目实施的重要依据。</w:t>
      </w:r>
    </w:p>
    <w:p>
      <w:pPr>
        <w:pStyle w:val="3"/>
        <w:keepNext w:val="0"/>
        <w:keepLines w:val="0"/>
        <w:widowControl/>
        <w:numPr>
          <w:ilvl w:val="1"/>
          <w:numId w:val="3"/>
        </w:numPr>
        <w:spacing w:line="360" w:lineRule="auto"/>
        <w:ind w:left="0" w:firstLine="0"/>
        <w:jc w:val="left"/>
        <w:rPr>
          <w:sz w:val="28"/>
        </w:rPr>
      </w:pPr>
      <w:bookmarkStart w:id="114" w:name="_Toc80174055"/>
      <w:bookmarkStart w:id="115" w:name="_Toc24050"/>
      <w:bookmarkStart w:id="116" w:name="_Toc119245323"/>
      <w:bookmarkStart w:id="117" w:name="_Toc178411654"/>
      <w:bookmarkStart w:id="118" w:name="_Toc119402443"/>
      <w:bookmarkStart w:id="119" w:name="_Toc119125336"/>
      <w:bookmarkStart w:id="120" w:name="_Toc17098250"/>
      <w:r>
        <w:rPr>
          <w:sz w:val="28"/>
        </w:rPr>
        <w:t>技术培训</w:t>
      </w:r>
      <w:bookmarkEnd w:id="114"/>
      <w:bookmarkEnd w:id="115"/>
      <w:bookmarkEnd w:id="116"/>
      <w:bookmarkEnd w:id="117"/>
      <w:bookmarkEnd w:id="118"/>
      <w:bookmarkEnd w:id="119"/>
      <w:bookmarkEnd w:id="120"/>
    </w:p>
    <w:p>
      <w:pPr>
        <w:pStyle w:val="17"/>
        <w:adjustRightInd w:val="0"/>
        <w:snapToGrid w:val="0"/>
        <w:spacing w:after="0"/>
        <w:ind w:firstLine="574" w:firstLineChars="205"/>
        <w:rPr>
          <w:rFonts w:cs="Arial"/>
          <w:sz w:val="28"/>
          <w:szCs w:val="28"/>
        </w:rPr>
      </w:pPr>
      <w:r>
        <w:rPr>
          <w:rFonts w:cs="Arial"/>
          <w:sz w:val="28"/>
          <w:szCs w:val="28"/>
        </w:rPr>
        <w:t>为保证卖方所提供的</w:t>
      </w:r>
      <w:r>
        <w:rPr>
          <w:rFonts w:hint="eastAsia" w:cs="Arial"/>
          <w:sz w:val="28"/>
          <w:szCs w:val="28"/>
        </w:rPr>
        <w:t>系统</w:t>
      </w:r>
      <w:r>
        <w:rPr>
          <w:rFonts w:cs="Arial"/>
          <w:sz w:val="28"/>
          <w:szCs w:val="28"/>
        </w:rPr>
        <w:t>安全、可靠运行，便于买方的运行，卖方必须为买方培训一批合格的</w:t>
      </w:r>
      <w:r>
        <w:rPr>
          <w:rFonts w:hint="eastAsia" w:cs="Arial"/>
          <w:sz w:val="28"/>
          <w:szCs w:val="28"/>
        </w:rPr>
        <w:t>系统运行</w:t>
      </w:r>
      <w:r>
        <w:rPr>
          <w:rFonts w:cs="Arial"/>
          <w:sz w:val="28"/>
          <w:szCs w:val="28"/>
        </w:rPr>
        <w:t>人员。</w:t>
      </w:r>
    </w:p>
    <w:p>
      <w:pPr>
        <w:pStyle w:val="17"/>
        <w:tabs>
          <w:tab w:val="left" w:pos="0"/>
          <w:tab w:val="left" w:pos="851"/>
        </w:tabs>
        <w:adjustRightInd w:val="0"/>
        <w:snapToGrid w:val="0"/>
        <w:spacing w:after="0" w:line="360" w:lineRule="auto"/>
        <w:ind w:firstLine="562" w:firstLineChars="200"/>
        <w:rPr>
          <w:rFonts w:cs="Arial"/>
        </w:rPr>
      </w:pPr>
      <w:r>
        <w:rPr>
          <w:rFonts w:hint="eastAsia" w:ascii="Times New Roman" w:hAnsi="Times New Roman" w:eastAsia="仿宋"/>
          <w:b/>
          <w:color w:val="000000"/>
          <w:sz w:val="28"/>
          <w:szCs w:val="28"/>
          <w:lang w:eastAsia="zh-CN"/>
        </w:rPr>
        <w:t>应答：完全满足，在系统完善时，或测试期间，会对买方人员作出系统的讲解，并培训系统使用人员。</w:t>
      </w:r>
    </w:p>
    <w:p>
      <w:pPr>
        <w:pStyle w:val="4"/>
        <w:keepNext w:val="0"/>
        <w:keepLines w:val="0"/>
        <w:widowControl/>
        <w:numPr>
          <w:ilvl w:val="2"/>
          <w:numId w:val="3"/>
        </w:numPr>
        <w:spacing w:line="360" w:lineRule="auto"/>
        <w:jc w:val="left"/>
        <w:rPr>
          <w:b/>
          <w:bCs/>
          <w:sz w:val="28"/>
        </w:rPr>
      </w:pPr>
      <w:r>
        <w:rPr>
          <w:b/>
          <w:bCs/>
          <w:sz w:val="28"/>
        </w:rPr>
        <w:t>技术培训要求</w:t>
      </w:r>
    </w:p>
    <w:p>
      <w:pPr>
        <w:pStyle w:val="17"/>
        <w:adjustRightInd w:val="0"/>
        <w:snapToGrid w:val="0"/>
        <w:spacing w:after="0" w:line="360" w:lineRule="auto"/>
        <w:ind w:firstLine="574" w:firstLineChars="205"/>
        <w:rPr>
          <w:rFonts w:cs="Arial"/>
          <w:sz w:val="28"/>
          <w:szCs w:val="28"/>
        </w:rPr>
      </w:pPr>
      <w:r>
        <w:rPr>
          <w:rFonts w:cs="Arial"/>
          <w:sz w:val="28"/>
          <w:szCs w:val="28"/>
        </w:rPr>
        <w:t>系统建设方应提供详细的培训教材和技术资料，负责对使用方的使用人员进行技术培训，以便使工作人员在培训后能熟练地掌握</w:t>
      </w:r>
      <w:r>
        <w:rPr>
          <w:rFonts w:hint="eastAsia" w:cs="Arial"/>
          <w:sz w:val="28"/>
          <w:szCs w:val="28"/>
        </w:rPr>
        <w:t>运行</w:t>
      </w:r>
      <w:r>
        <w:rPr>
          <w:rFonts w:cs="Arial"/>
          <w:sz w:val="28"/>
          <w:szCs w:val="28"/>
        </w:rPr>
        <w:t>工作，并能及时排除</w:t>
      </w:r>
      <w:r>
        <w:rPr>
          <w:rFonts w:hint="eastAsia" w:cs="Arial"/>
          <w:sz w:val="28"/>
          <w:szCs w:val="28"/>
        </w:rPr>
        <w:t>常见</w:t>
      </w:r>
      <w:r>
        <w:rPr>
          <w:rFonts w:cs="Arial"/>
          <w:sz w:val="28"/>
          <w:szCs w:val="28"/>
        </w:rPr>
        <w:t>的</w:t>
      </w:r>
      <w:r>
        <w:rPr>
          <w:rFonts w:hint="eastAsia" w:cs="Arial"/>
          <w:sz w:val="28"/>
          <w:szCs w:val="28"/>
        </w:rPr>
        <w:t>系统故</w:t>
      </w:r>
      <w:r>
        <w:rPr>
          <w:rFonts w:cs="Arial"/>
          <w:sz w:val="28"/>
          <w:szCs w:val="28"/>
        </w:rPr>
        <w:t>障，完成</w:t>
      </w:r>
      <w:r>
        <w:rPr>
          <w:rFonts w:hint="eastAsia" w:cs="Arial"/>
          <w:sz w:val="28"/>
          <w:szCs w:val="28"/>
        </w:rPr>
        <w:t>自定义配置和设置</w:t>
      </w:r>
      <w:r>
        <w:rPr>
          <w:rFonts w:cs="Arial"/>
          <w:sz w:val="28"/>
          <w:szCs w:val="28"/>
        </w:rPr>
        <w:t>。</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应答：完全满足，我方在开发中会有详细的说明文档，相关项目设置和使用都会有文档提供，并对系统使用人员进行培训，使系统使用人员熟练度使用系统，包括系统的设置和自定义的配置。</w:t>
      </w:r>
    </w:p>
    <w:p>
      <w:pPr>
        <w:pStyle w:val="4"/>
        <w:keepNext w:val="0"/>
        <w:keepLines w:val="0"/>
        <w:widowControl/>
        <w:numPr>
          <w:ilvl w:val="2"/>
          <w:numId w:val="3"/>
        </w:numPr>
        <w:spacing w:line="360" w:lineRule="auto"/>
        <w:jc w:val="left"/>
        <w:rPr>
          <w:b/>
          <w:bCs/>
          <w:sz w:val="28"/>
        </w:rPr>
      </w:pPr>
      <w:r>
        <w:rPr>
          <w:b/>
          <w:bCs/>
          <w:sz w:val="28"/>
        </w:rPr>
        <w:t>培训方式和内容</w:t>
      </w:r>
    </w:p>
    <w:p>
      <w:pPr>
        <w:pStyle w:val="17"/>
        <w:adjustRightInd w:val="0"/>
        <w:snapToGrid w:val="0"/>
        <w:spacing w:after="0" w:line="360" w:lineRule="auto"/>
        <w:ind w:firstLine="574" w:firstLineChars="205"/>
        <w:rPr>
          <w:rFonts w:cs="Arial"/>
          <w:sz w:val="28"/>
          <w:szCs w:val="28"/>
        </w:rPr>
      </w:pPr>
      <w:r>
        <w:rPr>
          <w:rFonts w:cs="Arial"/>
          <w:sz w:val="28"/>
          <w:szCs w:val="28"/>
        </w:rPr>
        <w:t>系统建设方提供现场培训与到厂方培训相结合的培训方式</w:t>
      </w:r>
      <w:r>
        <w:rPr>
          <w:rFonts w:hint="eastAsia" w:cs="Arial"/>
          <w:sz w:val="28"/>
          <w:szCs w:val="28"/>
        </w:rPr>
        <w:t>，</w:t>
      </w:r>
      <w:r>
        <w:rPr>
          <w:rFonts w:cs="Arial"/>
          <w:sz w:val="28"/>
          <w:szCs w:val="28"/>
        </w:rPr>
        <w:t>对使用方使用人员进行</w:t>
      </w:r>
      <w:r>
        <w:rPr>
          <w:rFonts w:hint="eastAsia" w:cs="Arial"/>
          <w:sz w:val="28"/>
          <w:szCs w:val="28"/>
        </w:rPr>
        <w:t>日常操作</w:t>
      </w:r>
      <w:r>
        <w:rPr>
          <w:rFonts w:cs="Arial"/>
          <w:sz w:val="28"/>
          <w:szCs w:val="28"/>
        </w:rPr>
        <w:t>及维护培训。培训内容应涉及</w:t>
      </w:r>
      <w:r>
        <w:rPr>
          <w:rFonts w:hint="eastAsia" w:cs="Arial"/>
          <w:sz w:val="28"/>
          <w:szCs w:val="28"/>
        </w:rPr>
        <w:t>系统</w:t>
      </w:r>
      <w:r>
        <w:rPr>
          <w:rFonts w:cs="Arial"/>
          <w:sz w:val="28"/>
          <w:szCs w:val="28"/>
        </w:rPr>
        <w:t>正常的</w:t>
      </w:r>
      <w:r>
        <w:rPr>
          <w:rFonts w:hint="eastAsia" w:cs="Arial"/>
          <w:sz w:val="28"/>
          <w:szCs w:val="28"/>
        </w:rPr>
        <w:t>运行</w:t>
      </w:r>
      <w:r>
        <w:rPr>
          <w:rFonts w:cs="Arial"/>
          <w:sz w:val="28"/>
          <w:szCs w:val="28"/>
        </w:rPr>
        <w:t>和</w:t>
      </w:r>
      <w:r>
        <w:rPr>
          <w:rFonts w:hint="eastAsia" w:cs="Arial"/>
          <w:sz w:val="28"/>
          <w:szCs w:val="28"/>
        </w:rPr>
        <w:t>运行</w:t>
      </w:r>
      <w:r>
        <w:rPr>
          <w:rFonts w:cs="Arial"/>
          <w:sz w:val="28"/>
          <w:szCs w:val="28"/>
        </w:rPr>
        <w:t>维</w:t>
      </w:r>
      <w:r>
        <w:rPr>
          <w:rFonts w:hint="eastAsia" w:cs="Arial"/>
          <w:sz w:val="28"/>
          <w:szCs w:val="28"/>
        </w:rPr>
        <w:t>护</w:t>
      </w:r>
      <w:r>
        <w:rPr>
          <w:rFonts w:cs="Arial"/>
          <w:sz w:val="28"/>
          <w:szCs w:val="28"/>
        </w:rPr>
        <w:t>等内容。</w:t>
      </w:r>
    </w:p>
    <w:p>
      <w:pPr>
        <w:pStyle w:val="17"/>
        <w:tabs>
          <w:tab w:val="left" w:pos="0"/>
          <w:tab w:val="left" w:pos="851"/>
        </w:tabs>
        <w:adjustRightInd w:val="0"/>
        <w:snapToGrid w:val="0"/>
        <w:spacing w:after="0" w:line="360" w:lineRule="auto"/>
        <w:ind w:firstLine="562" w:firstLineChars="200"/>
        <w:rPr>
          <w:rFonts w:hAnsi="宋体" w:cs="Arial"/>
          <w:sz w:val="28"/>
          <w:szCs w:val="28"/>
        </w:rPr>
      </w:pPr>
      <w:r>
        <w:rPr>
          <w:rFonts w:hint="eastAsia" w:ascii="Times New Roman" w:hAnsi="Times New Roman" w:eastAsia="仿宋"/>
          <w:b/>
          <w:color w:val="000000"/>
          <w:sz w:val="28"/>
          <w:szCs w:val="28"/>
          <w:lang w:eastAsia="zh-CN"/>
        </w:rPr>
        <w:t>应答：完全满足，我方会提供现场培训和到厂培训相结合的方式，对系统使用人员进行培训，及维护培训。主要有系统正常运行和运行维护等内容。</w:t>
      </w:r>
    </w:p>
    <w:p>
      <w:pPr>
        <w:pStyle w:val="3"/>
        <w:keepNext w:val="0"/>
        <w:keepLines w:val="0"/>
        <w:widowControl/>
        <w:numPr>
          <w:ilvl w:val="1"/>
          <w:numId w:val="3"/>
        </w:numPr>
        <w:spacing w:line="360" w:lineRule="auto"/>
        <w:ind w:left="0" w:firstLine="0"/>
        <w:jc w:val="left"/>
        <w:rPr>
          <w:sz w:val="28"/>
        </w:rPr>
      </w:pPr>
      <w:bookmarkStart w:id="121" w:name="_Toc27146"/>
      <w:bookmarkStart w:id="122" w:name="_Toc119125337"/>
      <w:bookmarkStart w:id="123" w:name="_Toc178411657"/>
      <w:bookmarkStart w:id="124" w:name="_Toc508415610"/>
      <w:bookmarkStart w:id="125" w:name="_Toc5508209"/>
      <w:bookmarkStart w:id="126" w:name="_Toc119245325"/>
      <w:bookmarkStart w:id="127" w:name="_Toc80174056"/>
      <w:bookmarkStart w:id="128" w:name="_Toc508189612"/>
      <w:bookmarkStart w:id="129" w:name="_Toc17098251"/>
      <w:bookmarkStart w:id="130" w:name="_Toc508415634"/>
      <w:bookmarkStart w:id="131" w:name="_Toc511556651"/>
      <w:bookmarkStart w:id="132" w:name="_Toc508415567"/>
      <w:bookmarkStart w:id="133" w:name="_Toc119402449"/>
      <w:r>
        <w:rPr>
          <w:sz w:val="28"/>
        </w:rPr>
        <w:t>售后服务</w:t>
      </w:r>
      <w:bookmarkEnd w:id="121"/>
      <w:bookmarkEnd w:id="122"/>
      <w:bookmarkEnd w:id="123"/>
      <w:bookmarkEnd w:id="124"/>
      <w:bookmarkEnd w:id="125"/>
      <w:bookmarkEnd w:id="126"/>
      <w:bookmarkEnd w:id="127"/>
      <w:bookmarkEnd w:id="128"/>
      <w:bookmarkEnd w:id="129"/>
      <w:bookmarkEnd w:id="130"/>
      <w:bookmarkEnd w:id="131"/>
      <w:bookmarkEnd w:id="132"/>
      <w:bookmarkEnd w:id="133"/>
    </w:p>
    <w:p>
      <w:pPr>
        <w:pStyle w:val="17"/>
        <w:numPr>
          <w:ilvl w:val="0"/>
          <w:numId w:val="25"/>
        </w:numPr>
        <w:tabs>
          <w:tab w:val="left" w:pos="1162"/>
          <w:tab w:val="clear" w:pos="360"/>
        </w:tabs>
        <w:adjustRightInd w:val="0"/>
        <w:snapToGrid w:val="0"/>
        <w:spacing w:after="0" w:line="360" w:lineRule="auto"/>
        <w:ind w:firstLine="560" w:firstLineChars="200"/>
        <w:rPr>
          <w:rFonts w:cs="Arial"/>
          <w:sz w:val="28"/>
          <w:szCs w:val="28"/>
        </w:rPr>
      </w:pPr>
      <w:r>
        <w:rPr>
          <w:rFonts w:hint="eastAsia" w:cs="Arial"/>
          <w:sz w:val="28"/>
          <w:szCs w:val="28"/>
        </w:rPr>
        <w:t>卖方应</w:t>
      </w:r>
      <w:r>
        <w:rPr>
          <w:rFonts w:cs="Arial"/>
          <w:sz w:val="28"/>
          <w:szCs w:val="28"/>
        </w:rPr>
        <w:t>提出在正常条件下保证系统正常稳定运行的维护计划，包括系统维护、故障诊断、故障处理等。</w:t>
      </w:r>
    </w:p>
    <w:p>
      <w:pPr>
        <w:pStyle w:val="17"/>
        <w:numPr>
          <w:ilvl w:val="0"/>
          <w:numId w:val="0"/>
        </w:numPr>
        <w:tabs>
          <w:tab w:val="left" w:pos="1162"/>
        </w:tabs>
        <w:adjustRightInd w:val="0"/>
        <w:snapToGrid w:val="0"/>
        <w:spacing w:after="0" w:line="360" w:lineRule="auto"/>
        <w:ind w:left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应答：完全满足，我方会提出在正常条件下系统稳定运行的维护计划</w:t>
      </w:r>
    </w:p>
    <w:p>
      <w:pPr>
        <w:pStyle w:val="17"/>
        <w:numPr>
          <w:ilvl w:val="0"/>
          <w:numId w:val="0"/>
        </w:numPr>
        <w:tabs>
          <w:tab w:val="left" w:pos="1162"/>
        </w:tabs>
        <w:adjustRightInd w:val="0"/>
        <w:snapToGrid w:val="0"/>
        <w:spacing w:after="0" w:line="360" w:lineRule="auto"/>
        <w:rPr>
          <w:rFonts w:cs="Arial"/>
          <w:sz w:val="28"/>
          <w:szCs w:val="28"/>
        </w:rPr>
      </w:pPr>
      <w:r>
        <w:rPr>
          <w:rFonts w:hint="eastAsia" w:ascii="Times New Roman" w:hAnsi="Times New Roman" w:eastAsia="仿宋"/>
          <w:b/>
          <w:color w:val="000000"/>
          <w:sz w:val="28"/>
          <w:szCs w:val="28"/>
          <w:lang w:eastAsia="zh-CN"/>
        </w:rPr>
        <w:t>，包括系统维护、故障诊断、故障处理，如果一旦发现问题，我方会以最快速度修复系统。</w:t>
      </w:r>
    </w:p>
    <w:p>
      <w:pPr>
        <w:pStyle w:val="17"/>
        <w:numPr>
          <w:ilvl w:val="0"/>
          <w:numId w:val="25"/>
        </w:numPr>
        <w:tabs>
          <w:tab w:val="left" w:pos="1162"/>
          <w:tab w:val="clear" w:pos="360"/>
        </w:tabs>
        <w:adjustRightInd w:val="0"/>
        <w:snapToGrid w:val="0"/>
        <w:spacing w:after="0" w:line="360" w:lineRule="auto"/>
        <w:ind w:firstLine="560" w:firstLineChars="200"/>
        <w:rPr>
          <w:rFonts w:cs="Arial"/>
          <w:sz w:val="28"/>
          <w:szCs w:val="28"/>
        </w:rPr>
      </w:pPr>
      <w:r>
        <w:rPr>
          <w:rFonts w:cs="Arial"/>
          <w:sz w:val="28"/>
          <w:szCs w:val="28"/>
        </w:rPr>
        <w:t>质保时间</w:t>
      </w:r>
      <w:r>
        <w:rPr>
          <w:rFonts w:hint="eastAsia" w:cs="Arial"/>
          <w:sz w:val="28"/>
          <w:szCs w:val="28"/>
        </w:rPr>
        <w:t>为1年。</w:t>
      </w:r>
    </w:p>
    <w:p>
      <w:pPr>
        <w:pStyle w:val="17"/>
        <w:numPr>
          <w:ilvl w:val="0"/>
          <w:numId w:val="0"/>
        </w:numPr>
        <w:tabs>
          <w:tab w:val="left" w:pos="1162"/>
        </w:tabs>
        <w:adjustRightInd w:val="0"/>
        <w:snapToGrid w:val="0"/>
        <w:spacing w:after="0" w:line="360" w:lineRule="auto"/>
        <w:ind w:leftChars="200"/>
        <w:rPr>
          <w:rFonts w:cs="Arial"/>
          <w:sz w:val="28"/>
          <w:szCs w:val="28"/>
        </w:rPr>
      </w:pPr>
      <w:r>
        <w:rPr>
          <w:rFonts w:hint="eastAsia" w:ascii="Times New Roman" w:hAnsi="Times New Roman" w:eastAsia="仿宋"/>
          <w:b/>
          <w:color w:val="000000"/>
          <w:sz w:val="28"/>
          <w:szCs w:val="28"/>
          <w:lang w:eastAsia="zh-CN"/>
        </w:rPr>
        <w:t>应答：完全满足，我方承诺系统的保质期为</w:t>
      </w:r>
      <w:r>
        <w:rPr>
          <w:rFonts w:hint="eastAsia" w:ascii="Times New Roman" w:hAnsi="Times New Roman" w:eastAsia="仿宋"/>
          <w:b/>
          <w:color w:val="000000"/>
          <w:sz w:val="28"/>
          <w:szCs w:val="28"/>
          <w:lang w:val="en-US" w:eastAsia="zh-CN"/>
        </w:rPr>
        <w:t>1年。</w:t>
      </w:r>
    </w:p>
    <w:p>
      <w:pPr>
        <w:pStyle w:val="17"/>
        <w:numPr>
          <w:ilvl w:val="0"/>
          <w:numId w:val="25"/>
        </w:numPr>
        <w:tabs>
          <w:tab w:val="left" w:pos="1162"/>
          <w:tab w:val="clear" w:pos="360"/>
        </w:tabs>
        <w:adjustRightInd w:val="0"/>
        <w:snapToGrid w:val="0"/>
        <w:spacing w:after="0" w:line="360" w:lineRule="auto"/>
        <w:ind w:firstLine="560" w:firstLineChars="200"/>
        <w:rPr>
          <w:rFonts w:cs="Arial"/>
          <w:sz w:val="28"/>
          <w:szCs w:val="28"/>
        </w:rPr>
      </w:pPr>
      <w:r>
        <w:rPr>
          <w:rFonts w:cs="Arial"/>
          <w:sz w:val="28"/>
          <w:szCs w:val="28"/>
        </w:rPr>
        <w:t>在质保期满后，卖方仍应满足买方对所出现故障的进行</w:t>
      </w:r>
      <w:r>
        <w:rPr>
          <w:rFonts w:hint="eastAsia" w:cs="Arial"/>
          <w:sz w:val="28"/>
          <w:szCs w:val="28"/>
        </w:rPr>
        <w:t>维护</w:t>
      </w:r>
      <w:r>
        <w:rPr>
          <w:rFonts w:cs="Arial"/>
          <w:sz w:val="28"/>
          <w:szCs w:val="28"/>
        </w:rPr>
        <w:t>的要求。</w:t>
      </w:r>
    </w:p>
    <w:p>
      <w:pPr>
        <w:pStyle w:val="17"/>
        <w:numPr>
          <w:ilvl w:val="0"/>
          <w:numId w:val="0"/>
        </w:numPr>
        <w:tabs>
          <w:tab w:val="left" w:pos="1162"/>
        </w:tabs>
        <w:adjustRightInd w:val="0"/>
        <w:snapToGrid w:val="0"/>
        <w:spacing w:after="0" w:line="360" w:lineRule="auto"/>
        <w:ind w:left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应答：完全满足，在质保期满后，我方会满足买方对系统出现故障的</w:t>
      </w:r>
    </w:p>
    <w:p>
      <w:pPr>
        <w:pStyle w:val="17"/>
        <w:numPr>
          <w:ilvl w:val="0"/>
          <w:numId w:val="0"/>
        </w:numPr>
        <w:tabs>
          <w:tab w:val="left" w:pos="1162"/>
        </w:tabs>
        <w:adjustRightInd w:val="0"/>
        <w:snapToGrid w:val="0"/>
        <w:spacing w:after="0" w:line="360" w:lineRule="auto"/>
        <w:rPr>
          <w:rFonts w:cs="Arial"/>
          <w:sz w:val="28"/>
          <w:szCs w:val="28"/>
        </w:rPr>
      </w:pPr>
      <w:r>
        <w:rPr>
          <w:rFonts w:hint="eastAsia" w:ascii="Times New Roman" w:hAnsi="Times New Roman" w:eastAsia="仿宋"/>
          <w:b/>
          <w:color w:val="000000"/>
          <w:sz w:val="28"/>
          <w:szCs w:val="28"/>
          <w:lang w:eastAsia="zh-CN"/>
        </w:rPr>
        <w:t>后续要求。</w:t>
      </w:r>
    </w:p>
    <w:p>
      <w:pPr>
        <w:pStyle w:val="3"/>
        <w:keepNext w:val="0"/>
        <w:keepLines w:val="0"/>
        <w:widowControl/>
        <w:numPr>
          <w:ilvl w:val="1"/>
          <w:numId w:val="3"/>
        </w:numPr>
        <w:spacing w:line="360" w:lineRule="auto"/>
        <w:ind w:left="0" w:firstLine="0"/>
        <w:jc w:val="left"/>
        <w:rPr>
          <w:sz w:val="28"/>
        </w:rPr>
      </w:pPr>
      <w:bookmarkStart w:id="134" w:name="_Toc13733"/>
      <w:bookmarkStart w:id="135" w:name="_Toc119402258"/>
      <w:bookmarkStart w:id="136" w:name="_Toc178411661"/>
      <w:bookmarkStart w:id="137" w:name="_Toc119245281"/>
      <w:r>
        <w:rPr>
          <w:sz w:val="28"/>
        </w:rPr>
        <w:t>质量保证要求</w:t>
      </w:r>
      <w:bookmarkEnd w:id="134"/>
      <w:bookmarkEnd w:id="135"/>
      <w:bookmarkEnd w:id="136"/>
      <w:bookmarkEnd w:id="137"/>
    </w:p>
    <w:p>
      <w:pPr>
        <w:pStyle w:val="17"/>
        <w:numPr>
          <w:ilvl w:val="0"/>
          <w:numId w:val="26"/>
        </w:numPr>
        <w:tabs>
          <w:tab w:val="left" w:pos="1148"/>
          <w:tab w:val="clear" w:pos="360"/>
        </w:tabs>
        <w:spacing w:after="0" w:line="360" w:lineRule="auto"/>
        <w:ind w:firstLine="560" w:firstLineChars="200"/>
        <w:rPr>
          <w:rFonts w:cs="Arial"/>
          <w:sz w:val="28"/>
          <w:szCs w:val="28"/>
        </w:rPr>
      </w:pPr>
      <w:r>
        <w:rPr>
          <w:rFonts w:cs="Arial"/>
          <w:sz w:val="28"/>
          <w:szCs w:val="28"/>
        </w:rPr>
        <w:t>卖方提供的</w:t>
      </w:r>
      <w:r>
        <w:rPr>
          <w:rFonts w:hint="eastAsia" w:cs="Arial"/>
          <w:sz w:val="28"/>
          <w:szCs w:val="28"/>
        </w:rPr>
        <w:t>系统</w:t>
      </w:r>
      <w:r>
        <w:rPr>
          <w:rFonts w:cs="Arial"/>
          <w:sz w:val="28"/>
          <w:szCs w:val="28"/>
        </w:rPr>
        <w:t>均应有卖方签字的质量保证书、</w:t>
      </w:r>
      <w:r>
        <w:rPr>
          <w:rFonts w:hint="eastAsia" w:cs="Arial"/>
          <w:sz w:val="28"/>
          <w:szCs w:val="28"/>
        </w:rPr>
        <w:t>测试</w:t>
      </w:r>
      <w:r>
        <w:rPr>
          <w:rFonts w:cs="Arial"/>
          <w:sz w:val="28"/>
          <w:szCs w:val="28"/>
        </w:rPr>
        <w:t>报告和</w:t>
      </w:r>
      <w:r>
        <w:rPr>
          <w:rFonts w:hint="eastAsia" w:cs="Arial"/>
          <w:sz w:val="28"/>
          <w:szCs w:val="28"/>
        </w:rPr>
        <w:t>测试</w:t>
      </w:r>
      <w:r>
        <w:rPr>
          <w:rFonts w:cs="Arial"/>
          <w:sz w:val="28"/>
          <w:szCs w:val="28"/>
        </w:rPr>
        <w:t>记录。</w:t>
      </w:r>
    </w:p>
    <w:p>
      <w:pPr>
        <w:pStyle w:val="17"/>
        <w:numPr>
          <w:ilvl w:val="0"/>
          <w:numId w:val="0"/>
        </w:numPr>
        <w:tabs>
          <w:tab w:val="left" w:pos="1148"/>
        </w:tabs>
        <w:spacing w:after="0" w:line="360" w:lineRule="auto"/>
        <w:ind w:leftChars="200"/>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应答：完全满足，我方提供的系统均有我方签字的质量保证书、测试报</w:t>
      </w:r>
    </w:p>
    <w:p>
      <w:pPr>
        <w:pStyle w:val="17"/>
        <w:numPr>
          <w:ilvl w:val="0"/>
          <w:numId w:val="0"/>
        </w:numPr>
        <w:tabs>
          <w:tab w:val="left" w:pos="1148"/>
        </w:tabs>
        <w:spacing w:after="0" w:line="360" w:lineRule="auto"/>
        <w:rPr>
          <w:rFonts w:hint="eastAsia" w:ascii="Times New Roman" w:hAnsi="Times New Roman" w:eastAsia="仿宋"/>
          <w:b/>
          <w:color w:val="000000"/>
          <w:sz w:val="28"/>
          <w:szCs w:val="28"/>
          <w:lang w:eastAsia="zh-CN"/>
        </w:rPr>
      </w:pPr>
      <w:r>
        <w:rPr>
          <w:rFonts w:hint="eastAsia" w:ascii="Times New Roman" w:hAnsi="Times New Roman" w:eastAsia="仿宋"/>
          <w:b/>
          <w:color w:val="000000"/>
          <w:sz w:val="28"/>
          <w:szCs w:val="28"/>
          <w:lang w:eastAsia="zh-CN"/>
        </w:rPr>
        <w:t>告和测试记录。</w:t>
      </w:r>
    </w:p>
    <w:p>
      <w:pPr>
        <w:pStyle w:val="17"/>
        <w:numPr>
          <w:ilvl w:val="0"/>
          <w:numId w:val="26"/>
        </w:numPr>
        <w:tabs>
          <w:tab w:val="left" w:pos="1148"/>
          <w:tab w:val="clear" w:pos="360"/>
        </w:tabs>
        <w:spacing w:after="0" w:line="360" w:lineRule="auto"/>
        <w:ind w:firstLine="560" w:firstLineChars="200"/>
      </w:pPr>
      <w:r>
        <w:rPr>
          <w:rFonts w:hint="eastAsia" w:cs="Arial"/>
          <w:sz w:val="28"/>
          <w:szCs w:val="28"/>
        </w:rPr>
        <w:t>可用性试验验收合格后进入质保期。</w:t>
      </w:r>
    </w:p>
    <w:p>
      <w:pPr>
        <w:pStyle w:val="17"/>
        <w:numPr>
          <w:ilvl w:val="0"/>
          <w:numId w:val="0"/>
        </w:numPr>
        <w:tabs>
          <w:tab w:val="left" w:pos="1148"/>
        </w:tabs>
        <w:spacing w:after="0" w:line="360" w:lineRule="auto"/>
        <w:ind w:leftChars="200"/>
      </w:pPr>
      <w:r>
        <w:rPr>
          <w:rFonts w:hint="eastAsia" w:ascii="Times New Roman" w:hAnsi="Times New Roman" w:eastAsia="仿宋"/>
          <w:b/>
          <w:color w:val="000000"/>
          <w:sz w:val="28"/>
          <w:szCs w:val="28"/>
          <w:lang w:eastAsia="zh-CN"/>
        </w:rPr>
        <w:t>应答：完全满足，在系统可用性验收合格之后进入为期一年的质保期。</w:t>
      </w:r>
    </w:p>
    <w:p>
      <w:pPr>
        <w:pStyle w:val="2"/>
        <w:keepNext w:val="0"/>
        <w:keepLines w:val="0"/>
        <w:widowControl/>
        <w:numPr>
          <w:ilvl w:val="0"/>
          <w:numId w:val="3"/>
        </w:numPr>
        <w:spacing w:before="100" w:beforeAutospacing="1" w:after="100" w:afterAutospacing="1" w:line="360" w:lineRule="auto"/>
        <w:ind w:left="357" w:hanging="357"/>
        <w:contextualSpacing/>
        <w:jc w:val="left"/>
        <w:rPr>
          <w:rFonts w:ascii="宋体" w:hAnsi="宋体" w:eastAsia="宋体"/>
        </w:rPr>
      </w:pPr>
      <w:bookmarkStart w:id="138" w:name="_Toc27613"/>
      <w:r>
        <w:rPr>
          <w:rFonts w:ascii="宋体" w:hAnsi="宋体" w:eastAsia="宋体"/>
        </w:rPr>
        <w:t>工程</w:t>
      </w:r>
      <w:r>
        <w:rPr>
          <w:rFonts w:hint="eastAsia" w:ascii="宋体" w:hAnsi="宋体" w:eastAsia="宋体"/>
        </w:rPr>
        <w:t>进度</w:t>
      </w:r>
      <w:bookmarkEnd w:id="138"/>
    </w:p>
    <w:p>
      <w:pPr>
        <w:pStyle w:val="17"/>
        <w:spacing w:after="0"/>
        <w:ind w:firstLine="357"/>
        <w:rPr>
          <w:sz w:val="28"/>
          <w:szCs w:val="28"/>
        </w:rPr>
      </w:pPr>
      <w:r>
        <w:rPr>
          <w:rFonts w:hint="eastAsia"/>
          <w:sz w:val="28"/>
          <w:szCs w:val="28"/>
        </w:rPr>
        <w:t>根据本工程整体建设进度，要求签订合同后在</w:t>
      </w:r>
      <w:r>
        <w:rPr>
          <w:sz w:val="28"/>
          <w:szCs w:val="28"/>
        </w:rPr>
        <w:t>12</w:t>
      </w:r>
      <w:r>
        <w:rPr>
          <w:rFonts w:hint="eastAsia"/>
          <w:sz w:val="28"/>
          <w:szCs w:val="28"/>
        </w:rPr>
        <w:t>个月内完成系统建设，并在2周内完成安装调试和现场培训。</w:t>
      </w:r>
    </w:p>
    <w:p>
      <w:pPr>
        <w:pStyle w:val="17"/>
        <w:spacing w:after="0"/>
        <w:ind w:firstLine="357"/>
        <w:rPr>
          <w:sz w:val="28"/>
          <w:szCs w:val="28"/>
        </w:rPr>
      </w:pPr>
      <w:r>
        <w:rPr>
          <w:rFonts w:hint="eastAsia"/>
          <w:sz w:val="28"/>
          <w:szCs w:val="28"/>
        </w:rPr>
        <w:t>商务要求</w:t>
      </w:r>
    </w:p>
    <w:p>
      <w:pPr>
        <w:pStyle w:val="17"/>
        <w:spacing w:after="0"/>
        <w:ind w:firstLine="357"/>
        <w:rPr>
          <w:sz w:val="28"/>
          <w:szCs w:val="28"/>
        </w:rPr>
      </w:pPr>
      <w:r>
        <w:rPr>
          <w:rFonts w:hint="eastAsia"/>
          <w:sz w:val="28"/>
          <w:szCs w:val="28"/>
        </w:rPr>
        <w:t>供应商注册资金不小于</w:t>
      </w:r>
      <w:r>
        <w:rPr>
          <w:sz w:val="28"/>
          <w:szCs w:val="28"/>
        </w:rPr>
        <w:t>500</w:t>
      </w:r>
      <w:r>
        <w:rPr>
          <w:rFonts w:hint="eastAsia"/>
          <w:sz w:val="28"/>
          <w:szCs w:val="28"/>
        </w:rPr>
        <w:t>万元人民币。</w:t>
      </w:r>
    </w:p>
    <w:sectPr>
      <w:pgSz w:w="11907" w:h="16840"/>
      <w:pgMar w:top="1701" w:right="1134" w:bottom="1418" w:left="1134" w:header="851" w:footer="851" w:gutter="567"/>
      <w:cols w:space="720" w:num="1"/>
      <w:docGrid w:linePitch="326" w:charSpace="-48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AFF" w:usb1="C0007843" w:usb2="00000009" w:usb3="00000000" w:csb0="400001FF" w:csb1="FFFF0000"/>
  </w:font>
  <w:font w:name="EU-F1">
    <w:altName w:val="宋体"/>
    <w:panose1 w:val="00000000000000000000"/>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E-F1">
    <w:altName w:val="Malgun Gothic"/>
    <w:panose1 w:val="00000000000000000000"/>
    <w:charset w:val="81"/>
    <w:family w:val="roman"/>
    <w:pitch w:val="default"/>
    <w:sig w:usb0="00000000" w:usb1="00000000" w:usb2="00000033" w:usb3="00000000" w:csb0="00080000" w:csb1="00000000"/>
  </w:font>
  <w:font w:name="仿宋体">
    <w:altName w:val="宋体"/>
    <w:panose1 w:val="00000000000000000000"/>
    <w:charset w:val="86"/>
    <w:family w:val="roman"/>
    <w:pitch w:val="default"/>
    <w:sig w:usb0="00000000" w:usb1="00000000" w:usb2="00000010" w:usb3="00000000" w:csb0="00040000" w:csb1="00000000"/>
  </w:font>
  <w:font w:name="方正小标宋简体">
    <w:altName w:val="宋体"/>
    <w:panose1 w:val="00000000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2AF" w:usb1="01D77CFB" w:usb2="00000012" w:usb3="00000000" w:csb0="00080001" w:csb1="00000000"/>
  </w:font>
  <w:font w:name="Courier New">
    <w:panose1 w:val="02070309020205020404"/>
    <w:charset w:val="00"/>
    <w:family w:val="modern"/>
    <w:pitch w:val="default"/>
    <w:sig w:usb0="E0002AFF" w:usb1="C0007843" w:usb2="00000009" w:usb3="00000000" w:csb0="400001FF" w:csb1="FFFF0000"/>
  </w:font>
  <w:font w:name="Plotter">
    <w:altName w:val="Times New Roman"/>
    <w:panose1 w:val="00000000000000000000"/>
    <w:charset w:val="00"/>
    <w:family w:val="decorative"/>
    <w:pitch w:val="default"/>
    <w:sig w:usb0="00000000" w:usb1="00000000" w:usb2="00000000" w:usb3="00000000" w:csb0="00000001" w:csb1="00000000"/>
  </w:font>
  <w:font w:name="华文新魏">
    <w:altName w:val="宋体"/>
    <w:panose1 w:val="02010800040101010101"/>
    <w:charset w:val="86"/>
    <w:family w:val="auto"/>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汉仪大宋简">
    <w:altName w:val="宋体"/>
    <w:panose1 w:val="00000000000000000000"/>
    <w:charset w:val="86"/>
    <w:family w:val="auto"/>
    <w:pitch w:val="default"/>
    <w:sig w:usb0="00000000" w:usb1="00000000" w:usb2="0000000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Sim Sun">
    <w:altName w:val="宋体"/>
    <w:panose1 w:val="00000000000000000000"/>
    <w:charset w:val="86"/>
    <w:family w:val="modern"/>
    <w:pitch w:val="default"/>
    <w:sig w:usb0="00000000" w:usb1="00000000" w:usb2="00000010" w:usb3="00000000" w:csb0="00040000" w:csb1="00000000"/>
  </w:font>
  <w:font w:name="方正仿宋_GBK">
    <w:altName w:val="微软雅黑"/>
    <w:panose1 w:val="00000000000000000000"/>
    <w:charset w:val="86"/>
    <w:family w:val="script"/>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1"/>
      </w:pBdr>
      <w:tabs>
        <w:tab w:val="right" w:pos="9072"/>
        <w:tab w:val="clear" w:pos="8306"/>
      </w:tabs>
      <w:spacing w:line="240" w:lineRule="auto"/>
      <w:rPr>
        <w:rFonts w:ascii="黑体" w:eastAsia="黑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1"/>
      </w:pBdr>
      <w:tabs>
        <w:tab w:val="right" w:pos="9072"/>
        <w:tab w:val="clear" w:pos="8306"/>
      </w:tabs>
      <w:spacing w:line="240" w:lineRule="auto"/>
    </w:pPr>
    <w:r>
      <w:rPr>
        <w:rFonts w:ascii="黑体" w:eastAsia="黑体"/>
      </w:rPr>
      <w:t>20</w:t>
    </w:r>
    <w:r>
      <w:rPr>
        <w:rFonts w:hint="eastAsia" w:ascii="黑体" w:eastAsia="黑体"/>
      </w:rPr>
      <w:t xml:space="preserve">17年1月                    </w:t>
    </w:r>
    <w:r>
      <w:rPr>
        <w:rFonts w:hint="eastAsia" w:ascii="黑体" w:eastAsia="黑体"/>
      </w:rPr>
      <w:tab/>
    </w:r>
    <w:r>
      <w:rPr>
        <w:rFonts w:hint="eastAsia" w:ascii="黑体" w:eastAsia="黑体"/>
        <w:b/>
        <w:szCs w:val="18"/>
      </w:rPr>
      <w:tab/>
    </w:r>
    <w:r>
      <w:rPr>
        <w:rFonts w:hint="eastAsia" w:ascii="黑体" w:eastAsia="黑体"/>
        <w:b/>
        <w:szCs w:val="18"/>
      </w:rPr>
      <w:t>国网上海电科院配电网智能化运维管控平台接入改造</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left" w:pos="0"/>
        <w:tab w:val="right" w:pos="9072"/>
        <w:tab w:val="clear" w:pos="8306"/>
      </w:tabs>
      <w:jc w:val="both"/>
      <w:rPr>
        <w:szCs w:val="18"/>
      </w:rPr>
    </w:pPr>
    <w:r>
      <w:rPr>
        <w:rFonts w:hint="eastAsia" w:ascii="黑体" w:eastAsia="黑体"/>
        <w:b/>
        <w:szCs w:val="18"/>
      </w:rPr>
      <w:tab/>
    </w:r>
    <w:r>
      <w:rPr>
        <w:rFonts w:hint="eastAsia" w:ascii="黑体" w:eastAsia="黑体"/>
        <w:b/>
        <w:szCs w:val="18"/>
      </w:rPr>
      <w:tab/>
    </w:r>
    <w:r>
      <w:rPr>
        <w:rFonts w:ascii="黑体" w:eastAsia="黑体"/>
        <w:b/>
        <w:szCs w:val="18"/>
      </w:rPr>
      <w:fldChar w:fldCharType="begin"/>
    </w:r>
    <w:r>
      <w:rPr>
        <w:rFonts w:ascii="黑体" w:eastAsia="黑体"/>
        <w:b/>
        <w:szCs w:val="18"/>
      </w:rPr>
      <w:instrText xml:space="preserve"> PAGE   \* MERGEFORMAT </w:instrText>
    </w:r>
    <w:r>
      <w:rPr>
        <w:rFonts w:ascii="黑体" w:eastAsia="黑体"/>
        <w:b/>
        <w:szCs w:val="18"/>
      </w:rPr>
      <w:fldChar w:fldCharType="separate"/>
    </w:r>
    <w:r>
      <w:rPr>
        <w:rFonts w:ascii="黑体" w:eastAsia="黑体"/>
        <w:b/>
        <w:szCs w:val="18"/>
        <w:lang w:val="zh-CN"/>
      </w:rPr>
      <w:t>2</w:t>
    </w:r>
    <w:r>
      <w:rPr>
        <w:rFonts w:ascii="黑体" w:eastAsia="黑体"/>
        <w:b/>
        <w:szCs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tabs>
        <w:tab w:val="left" w:pos="0"/>
        <w:tab w:val="right" w:pos="9072"/>
        <w:tab w:val="clear" w:pos="8306"/>
      </w:tabs>
      <w:jc w:val="both"/>
    </w:pPr>
    <w:r>
      <w:rPr>
        <w:rFonts w:hint="eastAsia" w:ascii="黑体" w:eastAsia="黑体"/>
        <w:b/>
        <w:szCs w:val="18"/>
      </w:rPr>
      <w:t>技术规范书</w:t>
    </w:r>
    <w:r>
      <w:rPr>
        <w:rFonts w:hint="eastAsia" w:ascii="黑体" w:eastAsia="黑体"/>
        <w:b/>
        <w:szCs w:val="18"/>
      </w:rPr>
      <w:tab/>
    </w:r>
    <w:r>
      <w:rPr>
        <w:rFonts w:hint="eastAsia" w:ascii="黑体" w:eastAsia="黑体"/>
        <w:b/>
        <w:szCs w:val="18"/>
      </w:rPr>
      <w:tab/>
    </w:r>
    <w:r>
      <w:rPr>
        <w:b/>
        <w:szCs w:val="18"/>
      </w:rPr>
      <w:fldChar w:fldCharType="begin"/>
    </w:r>
    <w:r>
      <w:rPr>
        <w:b/>
        <w:szCs w:val="18"/>
      </w:rPr>
      <w:instrText xml:space="preserve"> PAGE   \* MERGEFORMAT </w:instrText>
    </w:r>
    <w:r>
      <w:rPr>
        <w:b/>
        <w:szCs w:val="18"/>
      </w:rPr>
      <w:fldChar w:fldCharType="separate"/>
    </w:r>
    <w:r>
      <w:rPr>
        <w:b/>
        <w:szCs w:val="18"/>
        <w:lang w:val="zh-CN"/>
      </w:rPr>
      <w:t>7</w:t>
    </w:r>
    <w:r>
      <w:rPr>
        <w:b/>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pStyle w:val="77"/>
      <w:lvlText w:val="（%1）"/>
      <w:lvlJc w:val="left"/>
      <w:pPr>
        <w:tabs>
          <w:tab w:val="left" w:pos="420"/>
        </w:tabs>
        <w:ind w:left="0" w:firstLine="420"/>
      </w:pPr>
      <w:rPr>
        <w:rFonts w:hint="default"/>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00000003"/>
    <w:multiLevelType w:val="multilevel"/>
    <w:tmpl w:val="00000003"/>
    <w:lvl w:ilvl="0" w:tentative="0">
      <w:start w:val="1"/>
      <w:numFmt w:val="decimal"/>
      <w:lvlText w:val="（%1）"/>
      <w:lvlJc w:val="left"/>
      <w:pPr>
        <w:tabs>
          <w:tab w:val="left" w:pos="420"/>
        </w:tabs>
        <w:ind w:left="0" w:firstLine="420"/>
      </w:pPr>
      <w:rPr>
        <w:rFonts w:hint="default"/>
      </w:rPr>
    </w:lvl>
    <w:lvl w:ilvl="1" w:tentative="0">
      <w:start w:val="1"/>
      <w:numFmt w:val="decimal"/>
      <w:lvlText w:val="(%2)"/>
      <w:lvlJc w:val="left"/>
      <w:pPr>
        <w:tabs>
          <w:tab w:val="left" w:pos="1140"/>
        </w:tabs>
        <w:ind w:left="1140" w:hanging="72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5"/>
    <w:multiLevelType w:val="multilevel"/>
    <w:tmpl w:val="0000000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00000006"/>
    <w:multiLevelType w:val="multilevel"/>
    <w:tmpl w:val="00000006"/>
    <w:lvl w:ilvl="0" w:tentative="0">
      <w:start w:val="1"/>
      <w:numFmt w:val="decimal"/>
      <w:lvlText w:val="(%1)"/>
      <w:lvlJc w:val="left"/>
      <w:pPr>
        <w:tabs>
          <w:tab w:val="left" w:pos="1140"/>
        </w:tabs>
        <w:ind w:left="1140" w:hanging="720"/>
      </w:pPr>
      <w:rPr>
        <w:rFonts w:hint="default"/>
      </w:rPr>
    </w:lvl>
    <w:lvl w:ilvl="1" w:tentative="0">
      <w:start w:val="1"/>
      <w:numFmt w:val="lowerLetter"/>
      <w:lvlText w:val="%2)"/>
      <w:lvlJc w:val="left"/>
      <w:pPr>
        <w:tabs>
          <w:tab w:val="left" w:pos="705"/>
        </w:tabs>
        <w:ind w:left="705" w:hanging="420"/>
      </w:pPr>
    </w:lvl>
    <w:lvl w:ilvl="2" w:tentative="0">
      <w:start w:val="1"/>
      <w:numFmt w:val="lowerRoman"/>
      <w:lvlText w:val="%3."/>
      <w:lvlJc w:val="right"/>
      <w:pPr>
        <w:tabs>
          <w:tab w:val="left" w:pos="1125"/>
        </w:tabs>
        <w:ind w:left="1125" w:hanging="420"/>
      </w:pPr>
    </w:lvl>
    <w:lvl w:ilvl="3" w:tentative="0">
      <w:start w:val="1"/>
      <w:numFmt w:val="decimal"/>
      <w:lvlText w:val="%4."/>
      <w:lvlJc w:val="left"/>
      <w:pPr>
        <w:tabs>
          <w:tab w:val="left" w:pos="1545"/>
        </w:tabs>
        <w:ind w:left="1545" w:hanging="420"/>
      </w:pPr>
    </w:lvl>
    <w:lvl w:ilvl="4" w:tentative="0">
      <w:start w:val="1"/>
      <w:numFmt w:val="lowerLetter"/>
      <w:lvlText w:val="%5)"/>
      <w:lvlJc w:val="left"/>
      <w:pPr>
        <w:tabs>
          <w:tab w:val="left" w:pos="1965"/>
        </w:tabs>
        <w:ind w:left="1965" w:hanging="420"/>
      </w:pPr>
    </w:lvl>
    <w:lvl w:ilvl="5" w:tentative="0">
      <w:start w:val="1"/>
      <w:numFmt w:val="lowerRoman"/>
      <w:lvlText w:val="%6."/>
      <w:lvlJc w:val="right"/>
      <w:pPr>
        <w:tabs>
          <w:tab w:val="left" w:pos="2385"/>
        </w:tabs>
        <w:ind w:left="2385" w:hanging="420"/>
      </w:pPr>
    </w:lvl>
    <w:lvl w:ilvl="6" w:tentative="0">
      <w:start w:val="1"/>
      <w:numFmt w:val="decimal"/>
      <w:lvlText w:val="%7."/>
      <w:lvlJc w:val="left"/>
      <w:pPr>
        <w:tabs>
          <w:tab w:val="left" w:pos="2805"/>
        </w:tabs>
        <w:ind w:left="2805" w:hanging="420"/>
      </w:pPr>
    </w:lvl>
    <w:lvl w:ilvl="7" w:tentative="0">
      <w:start w:val="1"/>
      <w:numFmt w:val="lowerLetter"/>
      <w:lvlText w:val="%8)"/>
      <w:lvlJc w:val="left"/>
      <w:pPr>
        <w:tabs>
          <w:tab w:val="left" w:pos="3225"/>
        </w:tabs>
        <w:ind w:left="3225" w:hanging="420"/>
      </w:pPr>
    </w:lvl>
    <w:lvl w:ilvl="8" w:tentative="0">
      <w:start w:val="1"/>
      <w:numFmt w:val="lowerRoman"/>
      <w:lvlText w:val="%9."/>
      <w:lvlJc w:val="right"/>
      <w:pPr>
        <w:tabs>
          <w:tab w:val="left" w:pos="3645"/>
        </w:tabs>
        <w:ind w:left="3645" w:hanging="420"/>
      </w:pPr>
    </w:lvl>
  </w:abstractNum>
  <w:abstractNum w:abstractNumId="4">
    <w:nsid w:val="00000008"/>
    <w:multiLevelType w:val="multilevel"/>
    <w:tmpl w:val="00000008"/>
    <w:lvl w:ilvl="0" w:tentative="0">
      <w:start w:val="1"/>
      <w:numFmt w:val="decimal"/>
      <w:lvlText w:val="(%1)"/>
      <w:lvlJc w:val="left"/>
      <w:pPr>
        <w:tabs>
          <w:tab w:val="left" w:pos="835"/>
        </w:tabs>
        <w:ind w:left="835" w:hanging="360"/>
      </w:pPr>
      <w:rPr>
        <w:rFonts w:hint="default"/>
      </w:rPr>
    </w:lvl>
    <w:lvl w:ilvl="1" w:tentative="0">
      <w:start w:val="1"/>
      <w:numFmt w:val="lowerLetter"/>
      <w:lvlText w:val="%2)"/>
      <w:lvlJc w:val="left"/>
      <w:pPr>
        <w:tabs>
          <w:tab w:val="left" w:pos="895"/>
        </w:tabs>
        <w:ind w:left="895" w:hanging="420"/>
      </w:pPr>
    </w:lvl>
    <w:lvl w:ilvl="2" w:tentative="0">
      <w:start w:val="1"/>
      <w:numFmt w:val="lowerRoman"/>
      <w:lvlText w:val="%3."/>
      <w:lvlJc w:val="right"/>
      <w:pPr>
        <w:tabs>
          <w:tab w:val="left" w:pos="1315"/>
        </w:tabs>
        <w:ind w:left="1315" w:hanging="420"/>
      </w:pPr>
    </w:lvl>
    <w:lvl w:ilvl="3" w:tentative="0">
      <w:start w:val="1"/>
      <w:numFmt w:val="decimal"/>
      <w:lvlText w:val="%4."/>
      <w:lvlJc w:val="left"/>
      <w:pPr>
        <w:tabs>
          <w:tab w:val="left" w:pos="1735"/>
        </w:tabs>
        <w:ind w:left="1735" w:hanging="420"/>
      </w:pPr>
    </w:lvl>
    <w:lvl w:ilvl="4" w:tentative="0">
      <w:start w:val="1"/>
      <w:numFmt w:val="lowerLetter"/>
      <w:lvlText w:val="%5)"/>
      <w:lvlJc w:val="left"/>
      <w:pPr>
        <w:tabs>
          <w:tab w:val="left" w:pos="2155"/>
        </w:tabs>
        <w:ind w:left="2155" w:hanging="420"/>
      </w:pPr>
    </w:lvl>
    <w:lvl w:ilvl="5" w:tentative="0">
      <w:start w:val="1"/>
      <w:numFmt w:val="lowerRoman"/>
      <w:lvlText w:val="%6."/>
      <w:lvlJc w:val="right"/>
      <w:pPr>
        <w:tabs>
          <w:tab w:val="left" w:pos="2575"/>
        </w:tabs>
        <w:ind w:left="2575" w:hanging="420"/>
      </w:pPr>
    </w:lvl>
    <w:lvl w:ilvl="6" w:tentative="0">
      <w:start w:val="1"/>
      <w:numFmt w:val="decimal"/>
      <w:lvlText w:val="%7."/>
      <w:lvlJc w:val="left"/>
      <w:pPr>
        <w:tabs>
          <w:tab w:val="left" w:pos="2995"/>
        </w:tabs>
        <w:ind w:left="2995" w:hanging="420"/>
      </w:pPr>
    </w:lvl>
    <w:lvl w:ilvl="7" w:tentative="0">
      <w:start w:val="1"/>
      <w:numFmt w:val="lowerLetter"/>
      <w:lvlText w:val="%8)"/>
      <w:lvlJc w:val="left"/>
      <w:pPr>
        <w:tabs>
          <w:tab w:val="left" w:pos="3415"/>
        </w:tabs>
        <w:ind w:left="3415" w:hanging="420"/>
      </w:pPr>
    </w:lvl>
    <w:lvl w:ilvl="8" w:tentative="0">
      <w:start w:val="1"/>
      <w:numFmt w:val="lowerRoman"/>
      <w:lvlText w:val="%9."/>
      <w:lvlJc w:val="right"/>
      <w:pPr>
        <w:tabs>
          <w:tab w:val="left" w:pos="3835"/>
        </w:tabs>
        <w:ind w:left="3835" w:hanging="420"/>
      </w:pPr>
    </w:lvl>
  </w:abstractNum>
  <w:abstractNum w:abstractNumId="5">
    <w:nsid w:val="00000009"/>
    <w:multiLevelType w:val="multilevel"/>
    <w:tmpl w:val="00000009"/>
    <w:lvl w:ilvl="0" w:tentative="0">
      <w:start w:val="1"/>
      <w:numFmt w:val="decimal"/>
      <w:lvlText w:val="(%1)"/>
      <w:lvlJc w:val="left"/>
      <w:pPr>
        <w:tabs>
          <w:tab w:val="left" w:pos="1315"/>
        </w:tabs>
        <w:ind w:left="1315" w:hanging="360"/>
      </w:pPr>
      <w:rPr>
        <w:rFonts w:hint="eastAsia"/>
      </w:rPr>
    </w:lvl>
    <w:lvl w:ilvl="1" w:tentative="0">
      <w:start w:val="1"/>
      <w:numFmt w:val="decimal"/>
      <w:lvlText w:val="(%2)"/>
      <w:lvlJc w:val="left"/>
      <w:pPr>
        <w:tabs>
          <w:tab w:val="left" w:pos="1260"/>
        </w:tabs>
        <w:ind w:left="1260" w:hanging="360"/>
      </w:pPr>
      <w:rPr>
        <w:rFonts w:hint="eastAsia" w:ascii="宋体" w:hAnsi="宋体" w:eastAsia="宋体"/>
        <w:b w:val="0"/>
        <w:i w:val="0"/>
        <w:sz w:val="28"/>
        <w:szCs w:val="28"/>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6">
    <w:nsid w:val="0000000B"/>
    <w:multiLevelType w:val="multilevel"/>
    <w:tmpl w:val="0000000B"/>
    <w:lvl w:ilvl="0" w:tentative="0">
      <w:start w:val="1"/>
      <w:numFmt w:val="decimal"/>
      <w:lvlText w:val="(%1)"/>
      <w:lvlJc w:val="left"/>
      <w:pPr>
        <w:tabs>
          <w:tab w:val="left" w:pos="1140"/>
        </w:tabs>
        <w:ind w:left="1140" w:hanging="720"/>
      </w:pPr>
      <w:rPr>
        <w:rFonts w:hint="default"/>
      </w:rPr>
    </w:lvl>
    <w:lvl w:ilvl="1" w:tentative="0">
      <w:start w:val="1"/>
      <w:numFmt w:val="lowerLetter"/>
      <w:lvlText w:val="%2)"/>
      <w:lvlJc w:val="left"/>
      <w:pPr>
        <w:tabs>
          <w:tab w:val="left" w:pos="705"/>
        </w:tabs>
        <w:ind w:left="705" w:hanging="420"/>
      </w:pPr>
    </w:lvl>
    <w:lvl w:ilvl="2" w:tentative="0">
      <w:start w:val="1"/>
      <w:numFmt w:val="lowerRoman"/>
      <w:lvlText w:val="%3."/>
      <w:lvlJc w:val="right"/>
      <w:pPr>
        <w:tabs>
          <w:tab w:val="left" w:pos="1125"/>
        </w:tabs>
        <w:ind w:left="1125" w:hanging="420"/>
      </w:pPr>
    </w:lvl>
    <w:lvl w:ilvl="3" w:tentative="0">
      <w:start w:val="1"/>
      <w:numFmt w:val="decimal"/>
      <w:lvlText w:val="%4."/>
      <w:lvlJc w:val="left"/>
      <w:pPr>
        <w:tabs>
          <w:tab w:val="left" w:pos="1545"/>
        </w:tabs>
        <w:ind w:left="1545" w:hanging="420"/>
      </w:pPr>
    </w:lvl>
    <w:lvl w:ilvl="4" w:tentative="0">
      <w:start w:val="1"/>
      <w:numFmt w:val="lowerLetter"/>
      <w:lvlText w:val="%5)"/>
      <w:lvlJc w:val="left"/>
      <w:pPr>
        <w:tabs>
          <w:tab w:val="left" w:pos="1965"/>
        </w:tabs>
        <w:ind w:left="1965" w:hanging="420"/>
      </w:pPr>
    </w:lvl>
    <w:lvl w:ilvl="5" w:tentative="0">
      <w:start w:val="1"/>
      <w:numFmt w:val="lowerRoman"/>
      <w:lvlText w:val="%6."/>
      <w:lvlJc w:val="right"/>
      <w:pPr>
        <w:tabs>
          <w:tab w:val="left" w:pos="2385"/>
        </w:tabs>
        <w:ind w:left="2385" w:hanging="420"/>
      </w:pPr>
    </w:lvl>
    <w:lvl w:ilvl="6" w:tentative="0">
      <w:start w:val="1"/>
      <w:numFmt w:val="decimal"/>
      <w:lvlText w:val="%7."/>
      <w:lvlJc w:val="left"/>
      <w:pPr>
        <w:tabs>
          <w:tab w:val="left" w:pos="2805"/>
        </w:tabs>
        <w:ind w:left="2805" w:hanging="420"/>
      </w:pPr>
    </w:lvl>
    <w:lvl w:ilvl="7" w:tentative="0">
      <w:start w:val="1"/>
      <w:numFmt w:val="lowerLetter"/>
      <w:lvlText w:val="%8)"/>
      <w:lvlJc w:val="left"/>
      <w:pPr>
        <w:tabs>
          <w:tab w:val="left" w:pos="3225"/>
        </w:tabs>
        <w:ind w:left="3225" w:hanging="420"/>
      </w:pPr>
    </w:lvl>
    <w:lvl w:ilvl="8" w:tentative="0">
      <w:start w:val="1"/>
      <w:numFmt w:val="lowerRoman"/>
      <w:lvlText w:val="%9."/>
      <w:lvlJc w:val="right"/>
      <w:pPr>
        <w:tabs>
          <w:tab w:val="left" w:pos="3645"/>
        </w:tabs>
        <w:ind w:left="3645" w:hanging="420"/>
      </w:pPr>
    </w:lvl>
  </w:abstractNum>
  <w:abstractNum w:abstractNumId="7">
    <w:nsid w:val="0000000C"/>
    <w:multiLevelType w:val="multilevel"/>
    <w:tmpl w:val="0000000C"/>
    <w:lvl w:ilvl="0" w:tentative="0">
      <w:start w:val="1"/>
      <w:numFmt w:val="bullet"/>
      <w:lvlText w:val=""/>
      <w:lvlJc w:val="left"/>
      <w:pPr>
        <w:tabs>
          <w:tab w:val="left" w:pos="1356"/>
        </w:tabs>
        <w:ind w:left="1356" w:hanging="420"/>
      </w:pPr>
      <w:rPr>
        <w:rFonts w:hint="default" w:ascii="Wingdings" w:hAnsi="Wingdings"/>
      </w:rPr>
    </w:lvl>
    <w:lvl w:ilvl="1" w:tentative="0">
      <w:start w:val="1"/>
      <w:numFmt w:val="bullet"/>
      <w:lvlText w:val=""/>
      <w:lvlJc w:val="left"/>
      <w:pPr>
        <w:tabs>
          <w:tab w:val="left" w:pos="1776"/>
        </w:tabs>
        <w:ind w:left="1776" w:hanging="420"/>
      </w:pPr>
      <w:rPr>
        <w:rFonts w:hint="default" w:ascii="Wingdings" w:hAnsi="Wingdings"/>
      </w:rPr>
    </w:lvl>
    <w:lvl w:ilvl="2" w:tentative="0">
      <w:start w:val="1"/>
      <w:numFmt w:val="bullet"/>
      <w:lvlText w:val=""/>
      <w:lvlJc w:val="left"/>
      <w:pPr>
        <w:tabs>
          <w:tab w:val="left" w:pos="2196"/>
        </w:tabs>
        <w:ind w:left="2196" w:hanging="420"/>
      </w:pPr>
      <w:rPr>
        <w:rFonts w:hint="default" w:ascii="Wingdings" w:hAnsi="Wingdings"/>
      </w:rPr>
    </w:lvl>
    <w:lvl w:ilvl="3" w:tentative="0">
      <w:start w:val="1"/>
      <w:numFmt w:val="bullet"/>
      <w:lvlText w:val=""/>
      <w:lvlJc w:val="left"/>
      <w:pPr>
        <w:tabs>
          <w:tab w:val="left" w:pos="2616"/>
        </w:tabs>
        <w:ind w:left="2616" w:hanging="420"/>
      </w:pPr>
      <w:rPr>
        <w:rFonts w:hint="default" w:ascii="Wingdings" w:hAnsi="Wingdings"/>
      </w:rPr>
    </w:lvl>
    <w:lvl w:ilvl="4" w:tentative="0">
      <w:start w:val="1"/>
      <w:numFmt w:val="bullet"/>
      <w:lvlText w:val=""/>
      <w:lvlJc w:val="left"/>
      <w:pPr>
        <w:tabs>
          <w:tab w:val="left" w:pos="3036"/>
        </w:tabs>
        <w:ind w:left="3036" w:hanging="420"/>
      </w:pPr>
      <w:rPr>
        <w:rFonts w:hint="default" w:ascii="Wingdings" w:hAnsi="Wingdings"/>
      </w:rPr>
    </w:lvl>
    <w:lvl w:ilvl="5" w:tentative="0">
      <w:start w:val="1"/>
      <w:numFmt w:val="bullet"/>
      <w:lvlText w:val=""/>
      <w:lvlJc w:val="left"/>
      <w:pPr>
        <w:tabs>
          <w:tab w:val="left" w:pos="3456"/>
        </w:tabs>
        <w:ind w:left="3456" w:hanging="420"/>
      </w:pPr>
      <w:rPr>
        <w:rFonts w:hint="default" w:ascii="Wingdings" w:hAnsi="Wingdings"/>
      </w:rPr>
    </w:lvl>
    <w:lvl w:ilvl="6" w:tentative="0">
      <w:start w:val="1"/>
      <w:numFmt w:val="bullet"/>
      <w:lvlText w:val=""/>
      <w:lvlJc w:val="left"/>
      <w:pPr>
        <w:tabs>
          <w:tab w:val="left" w:pos="3876"/>
        </w:tabs>
        <w:ind w:left="3876" w:hanging="420"/>
      </w:pPr>
      <w:rPr>
        <w:rFonts w:hint="default" w:ascii="Wingdings" w:hAnsi="Wingdings"/>
      </w:rPr>
    </w:lvl>
    <w:lvl w:ilvl="7" w:tentative="0">
      <w:start w:val="1"/>
      <w:numFmt w:val="bullet"/>
      <w:lvlText w:val=""/>
      <w:lvlJc w:val="left"/>
      <w:pPr>
        <w:tabs>
          <w:tab w:val="left" w:pos="4296"/>
        </w:tabs>
        <w:ind w:left="4296" w:hanging="420"/>
      </w:pPr>
      <w:rPr>
        <w:rFonts w:hint="default" w:ascii="Wingdings" w:hAnsi="Wingdings"/>
      </w:rPr>
    </w:lvl>
    <w:lvl w:ilvl="8" w:tentative="0">
      <w:start w:val="1"/>
      <w:numFmt w:val="bullet"/>
      <w:lvlText w:val=""/>
      <w:lvlJc w:val="left"/>
      <w:pPr>
        <w:tabs>
          <w:tab w:val="left" w:pos="4716"/>
        </w:tabs>
        <w:ind w:left="4716" w:hanging="420"/>
      </w:pPr>
      <w:rPr>
        <w:rFonts w:hint="default" w:ascii="Wingdings" w:hAnsi="Wingdings"/>
      </w:rPr>
    </w:lvl>
  </w:abstractNum>
  <w:abstractNum w:abstractNumId="8">
    <w:nsid w:val="0000000D"/>
    <w:multiLevelType w:val="multilevel"/>
    <w:tmpl w:val="0000000D"/>
    <w:lvl w:ilvl="0" w:tentative="0">
      <w:start w:val="1"/>
      <w:numFmt w:val="decimal"/>
      <w:lvlText w:val="(%1)"/>
      <w:lvlJc w:val="left"/>
      <w:pPr>
        <w:tabs>
          <w:tab w:val="left" w:pos="360"/>
        </w:tabs>
        <w:ind w:left="0" w:firstLine="0"/>
      </w:pPr>
      <w:rPr>
        <w:rFonts w:hint="eastAsia" w:ascii="宋体" w:eastAsia="宋体"/>
        <w:b w:val="0"/>
        <w:i w:val="0"/>
        <w:sz w:val="2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0000000F"/>
    <w:multiLevelType w:val="multilevel"/>
    <w:tmpl w:val="0000000F"/>
    <w:lvl w:ilvl="0" w:tentative="0">
      <w:start w:val="1"/>
      <w:numFmt w:val="decimal"/>
      <w:lvlText w:val="(%1)"/>
      <w:lvlJc w:val="left"/>
      <w:pPr>
        <w:tabs>
          <w:tab w:val="left" w:pos="835"/>
        </w:tabs>
        <w:ind w:left="835"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00000010"/>
    <w:multiLevelType w:val="multilevel"/>
    <w:tmpl w:val="00000010"/>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705"/>
        </w:tabs>
        <w:ind w:left="705" w:hanging="420"/>
      </w:pPr>
    </w:lvl>
    <w:lvl w:ilvl="2" w:tentative="0">
      <w:start w:val="1"/>
      <w:numFmt w:val="lowerRoman"/>
      <w:lvlText w:val="%3."/>
      <w:lvlJc w:val="right"/>
      <w:pPr>
        <w:tabs>
          <w:tab w:val="left" w:pos="1125"/>
        </w:tabs>
        <w:ind w:left="1125" w:hanging="420"/>
      </w:pPr>
    </w:lvl>
    <w:lvl w:ilvl="3" w:tentative="0">
      <w:start w:val="1"/>
      <w:numFmt w:val="decimal"/>
      <w:lvlText w:val="%4."/>
      <w:lvlJc w:val="left"/>
      <w:pPr>
        <w:tabs>
          <w:tab w:val="left" w:pos="1545"/>
        </w:tabs>
        <w:ind w:left="1545" w:hanging="420"/>
      </w:pPr>
    </w:lvl>
    <w:lvl w:ilvl="4" w:tentative="0">
      <w:start w:val="1"/>
      <w:numFmt w:val="lowerLetter"/>
      <w:lvlText w:val="%5)"/>
      <w:lvlJc w:val="left"/>
      <w:pPr>
        <w:tabs>
          <w:tab w:val="left" w:pos="1965"/>
        </w:tabs>
        <w:ind w:left="1965" w:hanging="420"/>
      </w:pPr>
    </w:lvl>
    <w:lvl w:ilvl="5" w:tentative="0">
      <w:start w:val="1"/>
      <w:numFmt w:val="lowerRoman"/>
      <w:lvlText w:val="%6."/>
      <w:lvlJc w:val="right"/>
      <w:pPr>
        <w:tabs>
          <w:tab w:val="left" w:pos="2385"/>
        </w:tabs>
        <w:ind w:left="2385" w:hanging="420"/>
      </w:pPr>
    </w:lvl>
    <w:lvl w:ilvl="6" w:tentative="0">
      <w:start w:val="1"/>
      <w:numFmt w:val="decimal"/>
      <w:lvlText w:val="%7."/>
      <w:lvlJc w:val="left"/>
      <w:pPr>
        <w:tabs>
          <w:tab w:val="left" w:pos="2805"/>
        </w:tabs>
        <w:ind w:left="2805" w:hanging="420"/>
      </w:pPr>
    </w:lvl>
    <w:lvl w:ilvl="7" w:tentative="0">
      <w:start w:val="1"/>
      <w:numFmt w:val="lowerLetter"/>
      <w:lvlText w:val="%8)"/>
      <w:lvlJc w:val="left"/>
      <w:pPr>
        <w:tabs>
          <w:tab w:val="left" w:pos="3225"/>
        </w:tabs>
        <w:ind w:left="3225" w:hanging="420"/>
      </w:pPr>
    </w:lvl>
    <w:lvl w:ilvl="8" w:tentative="0">
      <w:start w:val="1"/>
      <w:numFmt w:val="lowerRoman"/>
      <w:lvlText w:val="%9."/>
      <w:lvlJc w:val="right"/>
      <w:pPr>
        <w:tabs>
          <w:tab w:val="left" w:pos="3645"/>
        </w:tabs>
        <w:ind w:left="3645" w:hanging="420"/>
      </w:pPr>
    </w:lvl>
  </w:abstractNum>
  <w:abstractNum w:abstractNumId="11">
    <w:nsid w:val="00000011"/>
    <w:multiLevelType w:val="multilevel"/>
    <w:tmpl w:val="00000011"/>
    <w:lvl w:ilvl="0" w:tentative="0">
      <w:start w:val="1"/>
      <w:numFmt w:val="decimal"/>
      <w:lvlText w:val="(%1)"/>
      <w:lvlJc w:val="left"/>
      <w:pPr>
        <w:tabs>
          <w:tab w:val="left" w:pos="360"/>
        </w:tabs>
        <w:ind w:left="0" w:firstLine="0"/>
      </w:pPr>
      <w:rPr>
        <w:rFonts w:hint="eastAsia" w:ascii="宋体" w:eastAsia="宋体"/>
        <w:b w:val="0"/>
        <w:i w:val="0"/>
        <w:sz w:val="2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00000013"/>
    <w:multiLevelType w:val="multilevel"/>
    <w:tmpl w:val="00000013"/>
    <w:lvl w:ilvl="0" w:tentative="0">
      <w:start w:val="5"/>
      <w:numFmt w:val="decimal"/>
      <w:pStyle w:val="2"/>
      <w:lvlText w:val="%1"/>
      <w:lvlJc w:val="left"/>
      <w:pPr>
        <w:tabs>
          <w:tab w:val="left" w:pos="4752"/>
        </w:tabs>
        <w:ind w:left="4752" w:hanging="432"/>
      </w:pPr>
      <w:rPr>
        <w:rFonts w:hint="eastAsia" w:ascii="黑体" w:eastAsia="黑体"/>
        <w:b/>
        <w:i w:val="0"/>
        <w:sz w:val="28"/>
      </w:rPr>
    </w:lvl>
    <w:lvl w:ilvl="1" w:tentative="0">
      <w:start w:val="3"/>
      <w:numFmt w:val="decimal"/>
      <w:pStyle w:val="3"/>
      <w:lvlText w:val="%1.%2"/>
      <w:lvlJc w:val="left"/>
      <w:pPr>
        <w:tabs>
          <w:tab w:val="left" w:pos="576"/>
        </w:tabs>
        <w:ind w:left="576" w:hanging="576"/>
      </w:pPr>
      <w:rPr>
        <w:rFonts w:hint="eastAsia"/>
      </w:rPr>
    </w:lvl>
    <w:lvl w:ilvl="2" w:tentative="0">
      <w:start w:val="3"/>
      <w:numFmt w:val="decimal"/>
      <w:lvlText w:val="%1.%2.%3"/>
      <w:lvlJc w:val="left"/>
      <w:pPr>
        <w:tabs>
          <w:tab w:val="left" w:pos="720"/>
        </w:tabs>
        <w:ind w:left="720" w:hanging="720"/>
      </w:pPr>
      <w:rPr>
        <w:rFonts w:hint="eastAsia" w:ascii="宋体" w:hAnsi="宋体" w:eastAsia="宋体" w:cs="Times New Roman"/>
        <w:b w:val="0"/>
        <w:i w:val="0"/>
        <w:sz w:val="28"/>
      </w:rPr>
    </w:lvl>
    <w:lvl w:ilvl="3" w:tentative="0">
      <w:start w:val="1"/>
      <w:numFmt w:val="decimal"/>
      <w:pStyle w:val="5"/>
      <w:lvlText w:val="%1.%2.%3.%4"/>
      <w:lvlJc w:val="left"/>
      <w:pPr>
        <w:tabs>
          <w:tab w:val="left" w:pos="864"/>
        </w:tabs>
        <w:ind w:left="864" w:hanging="864"/>
      </w:pPr>
      <w:rPr>
        <w:rFonts w:hint="eastAsia" w:ascii="宋体" w:eastAsia="宋体"/>
        <w:b w:val="0"/>
        <w:i w:val="0"/>
        <w:sz w:val="28"/>
      </w:rPr>
    </w:lvl>
    <w:lvl w:ilvl="4" w:tentative="0">
      <w:start w:val="1"/>
      <w:numFmt w:val="decimal"/>
      <w:pStyle w:val="6"/>
      <w:lvlText w:val="%1.%2.%3.%4.%5"/>
      <w:lvlJc w:val="left"/>
      <w:pPr>
        <w:tabs>
          <w:tab w:val="left" w:pos="1440"/>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13">
    <w:nsid w:val="00000014"/>
    <w:multiLevelType w:val="multilevel"/>
    <w:tmpl w:val="00000014"/>
    <w:lvl w:ilvl="0" w:tentative="0">
      <w:start w:val="1"/>
      <w:numFmt w:val="decimal"/>
      <w:lvlText w:val="%1."/>
      <w:lvlJc w:val="left"/>
      <w:pPr>
        <w:tabs>
          <w:tab w:val="left" w:pos="360"/>
        </w:tabs>
        <w:ind w:left="360" w:hanging="360"/>
      </w:pPr>
      <w:rPr>
        <w:rFonts w:hint="eastAsia" w:ascii="宋体" w:eastAsia="宋体"/>
        <w:b/>
      </w:rPr>
    </w:lvl>
    <w:lvl w:ilvl="1" w:tentative="0">
      <w:start w:val="1"/>
      <w:numFmt w:val="decimal"/>
      <w:isLgl/>
      <w:lvlText w:val="%1.%2"/>
      <w:lvlJc w:val="left"/>
      <w:pPr>
        <w:tabs>
          <w:tab w:val="left" w:pos="720"/>
        </w:tabs>
        <w:ind w:left="420" w:hanging="420"/>
      </w:pPr>
      <w:rPr>
        <w:rFonts w:hint="eastAsia" w:ascii="宋体" w:eastAsia="宋体"/>
      </w:rPr>
    </w:lvl>
    <w:lvl w:ilvl="2" w:tentative="0">
      <w:start w:val="1"/>
      <w:numFmt w:val="decimal"/>
      <w:isLgl/>
      <w:lvlText w:val="%1.%2.%3"/>
      <w:lvlJc w:val="left"/>
      <w:pPr>
        <w:tabs>
          <w:tab w:val="left" w:pos="720"/>
        </w:tabs>
        <w:ind w:left="420" w:hanging="420"/>
      </w:pPr>
      <w:rPr>
        <w:rFonts w:hint="eastAsia" w:ascii="宋体" w:eastAsia="宋体"/>
      </w:rPr>
    </w:lvl>
    <w:lvl w:ilvl="3" w:tentative="0">
      <w:start w:val="1"/>
      <w:numFmt w:val="decimal"/>
      <w:isLgl/>
      <w:lvlText w:val="%1.%2.%3.%4"/>
      <w:lvlJc w:val="left"/>
      <w:pPr>
        <w:tabs>
          <w:tab w:val="left" w:pos="1080"/>
        </w:tabs>
        <w:ind w:left="420" w:hanging="420"/>
      </w:pPr>
      <w:rPr>
        <w:rFonts w:hint="eastAsia" w:ascii="宋体" w:eastAsia="宋体"/>
      </w:rPr>
    </w:lvl>
    <w:lvl w:ilvl="4" w:tentative="0">
      <w:start w:val="1"/>
      <w:numFmt w:val="decimal"/>
      <w:isLgl/>
      <w:lvlText w:val="%1.%2.%3.%4.%5"/>
      <w:lvlJc w:val="left"/>
      <w:pPr>
        <w:tabs>
          <w:tab w:val="left" w:pos="420"/>
        </w:tabs>
        <w:ind w:left="420" w:hanging="420"/>
      </w:pPr>
      <w:rPr>
        <w:rFonts w:hint="eastAsia"/>
      </w:rPr>
    </w:lvl>
    <w:lvl w:ilvl="5" w:tentative="0">
      <w:start w:val="1"/>
      <w:numFmt w:val="decimal"/>
      <w:isLgl/>
      <w:lvlText w:val="%1.%2.%3.%4.%5.%6"/>
      <w:lvlJc w:val="left"/>
      <w:pPr>
        <w:tabs>
          <w:tab w:val="left" w:pos="420"/>
        </w:tabs>
        <w:ind w:left="420" w:hanging="420"/>
      </w:pPr>
      <w:rPr>
        <w:rFonts w:hint="eastAsia"/>
      </w:rPr>
    </w:lvl>
    <w:lvl w:ilvl="6" w:tentative="0">
      <w:start w:val="1"/>
      <w:numFmt w:val="decimal"/>
      <w:isLgl/>
      <w:lvlText w:val="%1.%2.%3.%4.%5.%6.%7"/>
      <w:lvlJc w:val="left"/>
      <w:pPr>
        <w:tabs>
          <w:tab w:val="left" w:pos="420"/>
        </w:tabs>
        <w:ind w:left="420" w:hanging="420"/>
      </w:pPr>
      <w:rPr>
        <w:rFonts w:hint="eastAsia"/>
      </w:rPr>
    </w:lvl>
    <w:lvl w:ilvl="7" w:tentative="0">
      <w:start w:val="1"/>
      <w:numFmt w:val="decimal"/>
      <w:isLgl/>
      <w:lvlText w:val="%1.%2.%3.%4.%5.%6.%7.%8"/>
      <w:lvlJc w:val="left"/>
      <w:pPr>
        <w:tabs>
          <w:tab w:val="left" w:pos="420"/>
        </w:tabs>
        <w:ind w:left="420" w:hanging="420"/>
      </w:pPr>
      <w:rPr>
        <w:rFonts w:hint="eastAsia"/>
      </w:rPr>
    </w:lvl>
    <w:lvl w:ilvl="8" w:tentative="0">
      <w:start w:val="1"/>
      <w:numFmt w:val="decimal"/>
      <w:isLgl/>
      <w:lvlText w:val="%1.%2.%3.%4.%5.%6.%7.%8.%9"/>
      <w:lvlJc w:val="left"/>
      <w:pPr>
        <w:tabs>
          <w:tab w:val="left" w:pos="420"/>
        </w:tabs>
        <w:ind w:left="420" w:hanging="420"/>
      </w:pPr>
      <w:rPr>
        <w:rFonts w:hint="eastAsia"/>
      </w:rPr>
    </w:lvl>
  </w:abstractNum>
  <w:abstractNum w:abstractNumId="14">
    <w:nsid w:val="00000016"/>
    <w:multiLevelType w:val="multilevel"/>
    <w:tmpl w:val="00000016"/>
    <w:lvl w:ilvl="0" w:tentative="0">
      <w:start w:val="1"/>
      <w:numFmt w:val="decimal"/>
      <w:lvlText w:val="(%1)"/>
      <w:lvlJc w:val="left"/>
      <w:pPr>
        <w:tabs>
          <w:tab w:val="left" w:pos="835"/>
        </w:tabs>
        <w:ind w:left="835" w:hanging="360"/>
      </w:pPr>
      <w:rPr>
        <w:rFonts w:hint="default"/>
      </w:rPr>
    </w:lvl>
    <w:lvl w:ilvl="1" w:tentative="0">
      <w:start w:val="1"/>
      <w:numFmt w:val="lowerLetter"/>
      <w:lvlText w:val="%2)"/>
      <w:lvlJc w:val="left"/>
      <w:pPr>
        <w:tabs>
          <w:tab w:val="left" w:pos="895"/>
        </w:tabs>
        <w:ind w:left="895" w:hanging="420"/>
      </w:pPr>
    </w:lvl>
    <w:lvl w:ilvl="2" w:tentative="0">
      <w:start w:val="1"/>
      <w:numFmt w:val="lowerRoman"/>
      <w:lvlText w:val="%3."/>
      <w:lvlJc w:val="right"/>
      <w:pPr>
        <w:tabs>
          <w:tab w:val="left" w:pos="1315"/>
        </w:tabs>
        <w:ind w:left="1315" w:hanging="420"/>
      </w:pPr>
    </w:lvl>
    <w:lvl w:ilvl="3" w:tentative="0">
      <w:start w:val="1"/>
      <w:numFmt w:val="decimal"/>
      <w:lvlText w:val="%4."/>
      <w:lvlJc w:val="left"/>
      <w:pPr>
        <w:tabs>
          <w:tab w:val="left" w:pos="1735"/>
        </w:tabs>
        <w:ind w:left="1735" w:hanging="420"/>
      </w:pPr>
    </w:lvl>
    <w:lvl w:ilvl="4" w:tentative="0">
      <w:start w:val="1"/>
      <w:numFmt w:val="lowerLetter"/>
      <w:lvlText w:val="%5)"/>
      <w:lvlJc w:val="left"/>
      <w:pPr>
        <w:tabs>
          <w:tab w:val="left" w:pos="2155"/>
        </w:tabs>
        <w:ind w:left="2155" w:hanging="420"/>
      </w:pPr>
    </w:lvl>
    <w:lvl w:ilvl="5" w:tentative="0">
      <w:start w:val="1"/>
      <w:numFmt w:val="lowerRoman"/>
      <w:lvlText w:val="%6."/>
      <w:lvlJc w:val="right"/>
      <w:pPr>
        <w:tabs>
          <w:tab w:val="left" w:pos="2575"/>
        </w:tabs>
        <w:ind w:left="2575" w:hanging="420"/>
      </w:pPr>
    </w:lvl>
    <w:lvl w:ilvl="6" w:tentative="0">
      <w:start w:val="1"/>
      <w:numFmt w:val="decimal"/>
      <w:lvlText w:val="%7."/>
      <w:lvlJc w:val="left"/>
      <w:pPr>
        <w:tabs>
          <w:tab w:val="left" w:pos="2995"/>
        </w:tabs>
        <w:ind w:left="2995" w:hanging="420"/>
      </w:pPr>
    </w:lvl>
    <w:lvl w:ilvl="7" w:tentative="0">
      <w:start w:val="1"/>
      <w:numFmt w:val="lowerLetter"/>
      <w:lvlText w:val="%8)"/>
      <w:lvlJc w:val="left"/>
      <w:pPr>
        <w:tabs>
          <w:tab w:val="left" w:pos="3415"/>
        </w:tabs>
        <w:ind w:left="3415" w:hanging="420"/>
      </w:pPr>
    </w:lvl>
    <w:lvl w:ilvl="8" w:tentative="0">
      <w:start w:val="1"/>
      <w:numFmt w:val="lowerRoman"/>
      <w:lvlText w:val="%9."/>
      <w:lvlJc w:val="right"/>
      <w:pPr>
        <w:tabs>
          <w:tab w:val="left" w:pos="3835"/>
        </w:tabs>
        <w:ind w:left="3835" w:hanging="420"/>
      </w:pPr>
    </w:lvl>
  </w:abstractNum>
  <w:abstractNum w:abstractNumId="15">
    <w:nsid w:val="00000017"/>
    <w:multiLevelType w:val="multilevel"/>
    <w:tmpl w:val="00000017"/>
    <w:lvl w:ilvl="0" w:tentative="0">
      <w:start w:val="1"/>
      <w:numFmt w:val="decimal"/>
      <w:lvlText w:val="(%1)"/>
      <w:lvlJc w:val="left"/>
      <w:pPr>
        <w:tabs>
          <w:tab w:val="left" w:pos="1265"/>
        </w:tabs>
        <w:ind w:left="1265" w:hanging="60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00000018"/>
    <w:multiLevelType w:val="multilevel"/>
    <w:tmpl w:val="00000018"/>
    <w:lvl w:ilvl="0" w:tentative="0">
      <w:start w:val="1"/>
      <w:numFmt w:val="lowerLetter"/>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17">
    <w:nsid w:val="00000019"/>
    <w:multiLevelType w:val="multilevel"/>
    <w:tmpl w:val="00000019"/>
    <w:lvl w:ilvl="0" w:tentative="0">
      <w:start w:val="1"/>
      <w:numFmt w:val="decimal"/>
      <w:lvlText w:val="(%1)"/>
      <w:lvlJc w:val="left"/>
      <w:pPr>
        <w:tabs>
          <w:tab w:val="left" w:pos="1140"/>
        </w:tabs>
        <w:ind w:left="1140" w:hanging="720"/>
      </w:pPr>
      <w:rPr>
        <w:rFonts w:hint="default"/>
      </w:rPr>
    </w:lvl>
    <w:lvl w:ilvl="1" w:tentative="0">
      <w:start w:val="1"/>
      <w:numFmt w:val="lowerLetter"/>
      <w:lvlText w:val="%2)"/>
      <w:lvlJc w:val="left"/>
      <w:pPr>
        <w:tabs>
          <w:tab w:val="left" w:pos="705"/>
        </w:tabs>
        <w:ind w:left="705" w:hanging="420"/>
      </w:pPr>
    </w:lvl>
    <w:lvl w:ilvl="2" w:tentative="0">
      <w:start w:val="1"/>
      <w:numFmt w:val="lowerRoman"/>
      <w:lvlText w:val="%3."/>
      <w:lvlJc w:val="right"/>
      <w:pPr>
        <w:tabs>
          <w:tab w:val="left" w:pos="1125"/>
        </w:tabs>
        <w:ind w:left="1125" w:hanging="420"/>
      </w:pPr>
    </w:lvl>
    <w:lvl w:ilvl="3" w:tentative="0">
      <w:start w:val="1"/>
      <w:numFmt w:val="decimal"/>
      <w:lvlText w:val="%4."/>
      <w:lvlJc w:val="left"/>
      <w:pPr>
        <w:tabs>
          <w:tab w:val="left" w:pos="1545"/>
        </w:tabs>
        <w:ind w:left="1545" w:hanging="420"/>
      </w:pPr>
    </w:lvl>
    <w:lvl w:ilvl="4" w:tentative="0">
      <w:start w:val="1"/>
      <w:numFmt w:val="lowerLetter"/>
      <w:lvlText w:val="%5)"/>
      <w:lvlJc w:val="left"/>
      <w:pPr>
        <w:tabs>
          <w:tab w:val="left" w:pos="1965"/>
        </w:tabs>
        <w:ind w:left="1965" w:hanging="420"/>
      </w:pPr>
    </w:lvl>
    <w:lvl w:ilvl="5" w:tentative="0">
      <w:start w:val="1"/>
      <w:numFmt w:val="lowerRoman"/>
      <w:lvlText w:val="%6."/>
      <w:lvlJc w:val="right"/>
      <w:pPr>
        <w:tabs>
          <w:tab w:val="left" w:pos="2385"/>
        </w:tabs>
        <w:ind w:left="2385" w:hanging="420"/>
      </w:pPr>
    </w:lvl>
    <w:lvl w:ilvl="6" w:tentative="0">
      <w:start w:val="1"/>
      <w:numFmt w:val="decimal"/>
      <w:lvlText w:val="%7."/>
      <w:lvlJc w:val="left"/>
      <w:pPr>
        <w:tabs>
          <w:tab w:val="left" w:pos="2805"/>
        </w:tabs>
        <w:ind w:left="2805" w:hanging="420"/>
      </w:pPr>
    </w:lvl>
    <w:lvl w:ilvl="7" w:tentative="0">
      <w:start w:val="1"/>
      <w:numFmt w:val="lowerLetter"/>
      <w:lvlText w:val="%8)"/>
      <w:lvlJc w:val="left"/>
      <w:pPr>
        <w:tabs>
          <w:tab w:val="left" w:pos="3225"/>
        </w:tabs>
        <w:ind w:left="3225" w:hanging="420"/>
      </w:pPr>
    </w:lvl>
    <w:lvl w:ilvl="8" w:tentative="0">
      <w:start w:val="1"/>
      <w:numFmt w:val="lowerRoman"/>
      <w:lvlText w:val="%9."/>
      <w:lvlJc w:val="right"/>
      <w:pPr>
        <w:tabs>
          <w:tab w:val="left" w:pos="3645"/>
        </w:tabs>
        <w:ind w:left="3645" w:hanging="420"/>
      </w:pPr>
    </w:lvl>
  </w:abstractNum>
  <w:abstractNum w:abstractNumId="18">
    <w:nsid w:val="0000001A"/>
    <w:multiLevelType w:val="multilevel"/>
    <w:tmpl w:val="0000001A"/>
    <w:lvl w:ilvl="0" w:tentative="0">
      <w:start w:val="1"/>
      <w:numFmt w:val="decimal"/>
      <w:lvlText w:val="(%1)"/>
      <w:lvlJc w:val="left"/>
      <w:pPr>
        <w:tabs>
          <w:tab w:val="left" w:pos="375"/>
        </w:tabs>
        <w:ind w:left="375" w:hanging="375"/>
      </w:pPr>
      <w:rPr>
        <w:rFonts w:hint="eastAsia" w:ascii="宋体" w:hAnsi="宋体" w:eastAsia="宋体"/>
        <w:b w:val="0"/>
        <w:i w:val="0"/>
        <w:sz w:val="28"/>
        <w:szCs w:val="28"/>
      </w:rPr>
    </w:lvl>
    <w:lvl w:ilvl="1" w:tentative="0">
      <w:start w:val="1"/>
      <w:numFmt w:val="lowerLetter"/>
      <w:lvlText w:val="%2)"/>
      <w:lvlJc w:val="left"/>
      <w:pPr>
        <w:tabs>
          <w:tab w:val="left" w:pos="365"/>
        </w:tabs>
        <w:ind w:left="365" w:hanging="420"/>
      </w:pPr>
    </w:lvl>
    <w:lvl w:ilvl="2" w:tentative="0">
      <w:start w:val="1"/>
      <w:numFmt w:val="lowerRoman"/>
      <w:lvlText w:val="%3."/>
      <w:lvlJc w:val="right"/>
      <w:pPr>
        <w:tabs>
          <w:tab w:val="left" w:pos="785"/>
        </w:tabs>
        <w:ind w:left="785" w:hanging="420"/>
      </w:pPr>
    </w:lvl>
    <w:lvl w:ilvl="3" w:tentative="0">
      <w:start w:val="1"/>
      <w:numFmt w:val="decimal"/>
      <w:lvlText w:val="%4."/>
      <w:lvlJc w:val="left"/>
      <w:pPr>
        <w:tabs>
          <w:tab w:val="left" w:pos="1205"/>
        </w:tabs>
        <w:ind w:left="1205" w:hanging="420"/>
      </w:pPr>
    </w:lvl>
    <w:lvl w:ilvl="4" w:tentative="0">
      <w:start w:val="1"/>
      <w:numFmt w:val="lowerLetter"/>
      <w:lvlText w:val="%5)"/>
      <w:lvlJc w:val="left"/>
      <w:pPr>
        <w:tabs>
          <w:tab w:val="left" w:pos="1625"/>
        </w:tabs>
        <w:ind w:left="1625" w:hanging="420"/>
      </w:pPr>
    </w:lvl>
    <w:lvl w:ilvl="5" w:tentative="0">
      <w:start w:val="1"/>
      <w:numFmt w:val="lowerRoman"/>
      <w:lvlText w:val="%6."/>
      <w:lvlJc w:val="right"/>
      <w:pPr>
        <w:tabs>
          <w:tab w:val="left" w:pos="2045"/>
        </w:tabs>
        <w:ind w:left="2045" w:hanging="420"/>
      </w:pPr>
    </w:lvl>
    <w:lvl w:ilvl="6" w:tentative="0">
      <w:start w:val="1"/>
      <w:numFmt w:val="decimal"/>
      <w:lvlText w:val="%7."/>
      <w:lvlJc w:val="left"/>
      <w:pPr>
        <w:tabs>
          <w:tab w:val="left" w:pos="2465"/>
        </w:tabs>
        <w:ind w:left="2465" w:hanging="420"/>
      </w:pPr>
    </w:lvl>
    <w:lvl w:ilvl="7" w:tentative="0">
      <w:start w:val="1"/>
      <w:numFmt w:val="lowerLetter"/>
      <w:lvlText w:val="%8)"/>
      <w:lvlJc w:val="left"/>
      <w:pPr>
        <w:tabs>
          <w:tab w:val="left" w:pos="2885"/>
        </w:tabs>
        <w:ind w:left="2885" w:hanging="420"/>
      </w:pPr>
    </w:lvl>
    <w:lvl w:ilvl="8" w:tentative="0">
      <w:start w:val="1"/>
      <w:numFmt w:val="lowerRoman"/>
      <w:lvlText w:val="%9."/>
      <w:lvlJc w:val="right"/>
      <w:pPr>
        <w:tabs>
          <w:tab w:val="left" w:pos="3305"/>
        </w:tabs>
        <w:ind w:left="3305" w:hanging="420"/>
      </w:pPr>
    </w:lvl>
  </w:abstractNum>
  <w:abstractNum w:abstractNumId="19">
    <w:nsid w:val="0000001D"/>
    <w:multiLevelType w:val="multilevel"/>
    <w:tmpl w:val="0000001D"/>
    <w:lvl w:ilvl="0" w:tentative="0">
      <w:start w:val="1"/>
      <w:numFmt w:val="lowerLetter"/>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20">
    <w:nsid w:val="00000025"/>
    <w:multiLevelType w:val="multilevel"/>
    <w:tmpl w:val="00000025"/>
    <w:lvl w:ilvl="0" w:tentative="0">
      <w:start w:val="1"/>
      <w:numFmt w:val="decimal"/>
      <w:lvlText w:val="（%1）"/>
      <w:lvlJc w:val="left"/>
      <w:pPr>
        <w:tabs>
          <w:tab w:val="left" w:pos="426"/>
        </w:tabs>
        <w:ind w:left="6" w:firstLine="420"/>
      </w:pPr>
      <w:rPr>
        <w:rFonts w:hint="default"/>
      </w:rPr>
    </w:lvl>
    <w:lvl w:ilvl="1" w:tentative="0">
      <w:start w:val="1"/>
      <w:numFmt w:val="decimal"/>
      <w:lvlText w:val="(%2)"/>
      <w:lvlJc w:val="left"/>
      <w:pPr>
        <w:tabs>
          <w:tab w:val="left" w:pos="1146"/>
        </w:tabs>
        <w:ind w:left="1146" w:hanging="720"/>
      </w:pPr>
      <w:rPr>
        <w:rFonts w:hint="default"/>
      </w:rPr>
    </w:lvl>
    <w:lvl w:ilvl="2" w:tentative="0">
      <w:start w:val="1"/>
      <w:numFmt w:val="lowerRoman"/>
      <w:lvlText w:val="%3."/>
      <w:lvlJc w:val="right"/>
      <w:pPr>
        <w:tabs>
          <w:tab w:val="left" w:pos="1266"/>
        </w:tabs>
        <w:ind w:left="1266" w:hanging="420"/>
      </w:pPr>
    </w:lvl>
    <w:lvl w:ilvl="3" w:tentative="0">
      <w:start w:val="1"/>
      <w:numFmt w:val="decimal"/>
      <w:lvlText w:val="%4."/>
      <w:lvlJc w:val="left"/>
      <w:pPr>
        <w:tabs>
          <w:tab w:val="left" w:pos="1686"/>
        </w:tabs>
        <w:ind w:left="1686" w:hanging="420"/>
      </w:pPr>
    </w:lvl>
    <w:lvl w:ilvl="4" w:tentative="0">
      <w:start w:val="1"/>
      <w:numFmt w:val="lowerLetter"/>
      <w:lvlText w:val="%5)"/>
      <w:lvlJc w:val="left"/>
      <w:pPr>
        <w:tabs>
          <w:tab w:val="left" w:pos="2106"/>
        </w:tabs>
        <w:ind w:left="2106" w:hanging="420"/>
      </w:pPr>
    </w:lvl>
    <w:lvl w:ilvl="5" w:tentative="0">
      <w:start w:val="1"/>
      <w:numFmt w:val="lowerRoman"/>
      <w:lvlText w:val="%6."/>
      <w:lvlJc w:val="right"/>
      <w:pPr>
        <w:tabs>
          <w:tab w:val="left" w:pos="2526"/>
        </w:tabs>
        <w:ind w:left="2526" w:hanging="420"/>
      </w:pPr>
    </w:lvl>
    <w:lvl w:ilvl="6" w:tentative="0">
      <w:start w:val="1"/>
      <w:numFmt w:val="decimal"/>
      <w:lvlText w:val="%7."/>
      <w:lvlJc w:val="left"/>
      <w:pPr>
        <w:tabs>
          <w:tab w:val="left" w:pos="2946"/>
        </w:tabs>
        <w:ind w:left="2946" w:hanging="420"/>
      </w:pPr>
    </w:lvl>
    <w:lvl w:ilvl="7" w:tentative="0">
      <w:start w:val="1"/>
      <w:numFmt w:val="lowerLetter"/>
      <w:lvlText w:val="%8)"/>
      <w:lvlJc w:val="left"/>
      <w:pPr>
        <w:tabs>
          <w:tab w:val="left" w:pos="3366"/>
        </w:tabs>
        <w:ind w:left="3366" w:hanging="420"/>
      </w:pPr>
    </w:lvl>
    <w:lvl w:ilvl="8" w:tentative="0">
      <w:start w:val="1"/>
      <w:numFmt w:val="lowerRoman"/>
      <w:lvlText w:val="%9."/>
      <w:lvlJc w:val="right"/>
      <w:pPr>
        <w:tabs>
          <w:tab w:val="left" w:pos="3786"/>
        </w:tabs>
        <w:ind w:left="3786" w:hanging="420"/>
      </w:pPr>
    </w:lvl>
  </w:abstractNum>
  <w:abstractNum w:abstractNumId="21">
    <w:nsid w:val="216254D9"/>
    <w:multiLevelType w:val="multilevel"/>
    <w:tmpl w:val="216254D9"/>
    <w:lvl w:ilvl="0" w:tentative="0">
      <w:start w:val="1"/>
      <w:numFmt w:val="bullet"/>
      <w:lvlText w:val=""/>
      <w:lvlJc w:val="left"/>
      <w:pPr>
        <w:tabs>
          <w:tab w:val="left" w:pos="1140"/>
        </w:tabs>
        <w:ind w:left="1140" w:hanging="720"/>
      </w:pPr>
      <w:rPr>
        <w:rFonts w:hint="default" w:ascii="Wingdings" w:hAnsi="Wingdings"/>
      </w:rPr>
    </w:lvl>
    <w:lvl w:ilvl="1" w:tentative="0">
      <w:start w:val="1"/>
      <w:numFmt w:val="lowerLetter"/>
      <w:lvlText w:val="%2)"/>
      <w:lvlJc w:val="left"/>
      <w:pPr>
        <w:tabs>
          <w:tab w:val="left" w:pos="705"/>
        </w:tabs>
        <w:ind w:left="705" w:hanging="420"/>
      </w:pPr>
    </w:lvl>
    <w:lvl w:ilvl="2" w:tentative="0">
      <w:start w:val="1"/>
      <w:numFmt w:val="lowerRoman"/>
      <w:lvlText w:val="%3."/>
      <w:lvlJc w:val="right"/>
      <w:pPr>
        <w:tabs>
          <w:tab w:val="left" w:pos="1125"/>
        </w:tabs>
        <w:ind w:left="1125" w:hanging="420"/>
      </w:pPr>
    </w:lvl>
    <w:lvl w:ilvl="3" w:tentative="0">
      <w:start w:val="1"/>
      <w:numFmt w:val="decimal"/>
      <w:lvlText w:val="%4."/>
      <w:lvlJc w:val="left"/>
      <w:pPr>
        <w:tabs>
          <w:tab w:val="left" w:pos="1545"/>
        </w:tabs>
        <w:ind w:left="1545" w:hanging="420"/>
      </w:pPr>
    </w:lvl>
    <w:lvl w:ilvl="4" w:tentative="0">
      <w:start w:val="1"/>
      <w:numFmt w:val="lowerLetter"/>
      <w:lvlText w:val="%5)"/>
      <w:lvlJc w:val="left"/>
      <w:pPr>
        <w:tabs>
          <w:tab w:val="left" w:pos="1965"/>
        </w:tabs>
        <w:ind w:left="1965" w:hanging="420"/>
      </w:pPr>
    </w:lvl>
    <w:lvl w:ilvl="5" w:tentative="0">
      <w:start w:val="1"/>
      <w:numFmt w:val="lowerRoman"/>
      <w:lvlText w:val="%6."/>
      <w:lvlJc w:val="right"/>
      <w:pPr>
        <w:tabs>
          <w:tab w:val="left" w:pos="2385"/>
        </w:tabs>
        <w:ind w:left="2385" w:hanging="420"/>
      </w:pPr>
    </w:lvl>
    <w:lvl w:ilvl="6" w:tentative="0">
      <w:start w:val="1"/>
      <w:numFmt w:val="decimal"/>
      <w:lvlText w:val="%7."/>
      <w:lvlJc w:val="left"/>
      <w:pPr>
        <w:tabs>
          <w:tab w:val="left" w:pos="2805"/>
        </w:tabs>
        <w:ind w:left="2805" w:hanging="420"/>
      </w:pPr>
    </w:lvl>
    <w:lvl w:ilvl="7" w:tentative="0">
      <w:start w:val="1"/>
      <w:numFmt w:val="lowerLetter"/>
      <w:lvlText w:val="%8)"/>
      <w:lvlJc w:val="left"/>
      <w:pPr>
        <w:tabs>
          <w:tab w:val="left" w:pos="3225"/>
        </w:tabs>
        <w:ind w:left="3225" w:hanging="420"/>
      </w:pPr>
    </w:lvl>
    <w:lvl w:ilvl="8" w:tentative="0">
      <w:start w:val="1"/>
      <w:numFmt w:val="lowerRoman"/>
      <w:lvlText w:val="%9."/>
      <w:lvlJc w:val="right"/>
      <w:pPr>
        <w:tabs>
          <w:tab w:val="left" w:pos="3645"/>
        </w:tabs>
        <w:ind w:left="3645" w:hanging="420"/>
      </w:pPr>
    </w:lvl>
  </w:abstractNum>
  <w:abstractNum w:abstractNumId="22">
    <w:nsid w:val="2922489A"/>
    <w:multiLevelType w:val="multilevel"/>
    <w:tmpl w:val="2922489A"/>
    <w:lvl w:ilvl="0" w:tentative="0">
      <w:start w:val="1"/>
      <w:numFmt w:val="decimal"/>
      <w:lvlText w:val="(%1)"/>
      <w:lvlJc w:val="left"/>
      <w:pPr>
        <w:tabs>
          <w:tab w:val="left" w:pos="835"/>
        </w:tabs>
        <w:ind w:left="835" w:hanging="360"/>
      </w:pPr>
      <w:rPr>
        <w:rFonts w:hint="default"/>
      </w:rPr>
    </w:lvl>
    <w:lvl w:ilvl="1" w:tentative="0">
      <w:start w:val="1"/>
      <w:numFmt w:val="lowerLetter"/>
      <w:lvlText w:val="%2)"/>
      <w:lvlJc w:val="left"/>
      <w:pPr>
        <w:tabs>
          <w:tab w:val="left" w:pos="895"/>
        </w:tabs>
        <w:ind w:left="895" w:hanging="420"/>
      </w:pPr>
    </w:lvl>
    <w:lvl w:ilvl="2" w:tentative="0">
      <w:start w:val="1"/>
      <w:numFmt w:val="lowerRoman"/>
      <w:lvlText w:val="%3."/>
      <w:lvlJc w:val="right"/>
      <w:pPr>
        <w:tabs>
          <w:tab w:val="left" w:pos="1315"/>
        </w:tabs>
        <w:ind w:left="1315" w:hanging="420"/>
      </w:pPr>
    </w:lvl>
    <w:lvl w:ilvl="3" w:tentative="0">
      <w:start w:val="1"/>
      <w:numFmt w:val="decimal"/>
      <w:lvlText w:val="%4."/>
      <w:lvlJc w:val="left"/>
      <w:pPr>
        <w:tabs>
          <w:tab w:val="left" w:pos="1735"/>
        </w:tabs>
        <w:ind w:left="1735" w:hanging="420"/>
      </w:pPr>
    </w:lvl>
    <w:lvl w:ilvl="4" w:tentative="0">
      <w:start w:val="1"/>
      <w:numFmt w:val="lowerLetter"/>
      <w:lvlText w:val="%5)"/>
      <w:lvlJc w:val="left"/>
      <w:pPr>
        <w:tabs>
          <w:tab w:val="left" w:pos="2155"/>
        </w:tabs>
        <w:ind w:left="2155" w:hanging="420"/>
      </w:pPr>
    </w:lvl>
    <w:lvl w:ilvl="5" w:tentative="0">
      <w:start w:val="1"/>
      <w:numFmt w:val="lowerRoman"/>
      <w:lvlText w:val="%6."/>
      <w:lvlJc w:val="right"/>
      <w:pPr>
        <w:tabs>
          <w:tab w:val="left" w:pos="2575"/>
        </w:tabs>
        <w:ind w:left="2575" w:hanging="420"/>
      </w:pPr>
    </w:lvl>
    <w:lvl w:ilvl="6" w:tentative="0">
      <w:start w:val="1"/>
      <w:numFmt w:val="decimal"/>
      <w:lvlText w:val="%7."/>
      <w:lvlJc w:val="left"/>
      <w:pPr>
        <w:tabs>
          <w:tab w:val="left" w:pos="2995"/>
        </w:tabs>
        <w:ind w:left="2995" w:hanging="420"/>
      </w:pPr>
    </w:lvl>
    <w:lvl w:ilvl="7" w:tentative="0">
      <w:start w:val="1"/>
      <w:numFmt w:val="lowerLetter"/>
      <w:lvlText w:val="%8)"/>
      <w:lvlJc w:val="left"/>
      <w:pPr>
        <w:tabs>
          <w:tab w:val="left" w:pos="3415"/>
        </w:tabs>
        <w:ind w:left="3415" w:hanging="420"/>
      </w:pPr>
    </w:lvl>
    <w:lvl w:ilvl="8" w:tentative="0">
      <w:start w:val="1"/>
      <w:numFmt w:val="lowerRoman"/>
      <w:lvlText w:val="%9."/>
      <w:lvlJc w:val="right"/>
      <w:pPr>
        <w:tabs>
          <w:tab w:val="left" w:pos="3835"/>
        </w:tabs>
        <w:ind w:left="3835" w:hanging="420"/>
      </w:pPr>
    </w:lvl>
  </w:abstractNum>
  <w:abstractNum w:abstractNumId="23">
    <w:nsid w:val="32924405"/>
    <w:multiLevelType w:val="multilevel"/>
    <w:tmpl w:val="32924405"/>
    <w:lvl w:ilvl="0" w:tentative="0">
      <w:start w:val="1"/>
      <w:numFmt w:val="bullet"/>
      <w:lvlText w:val=""/>
      <w:lvlJc w:val="left"/>
      <w:pPr>
        <w:tabs>
          <w:tab w:val="left" w:pos="1360"/>
        </w:tabs>
        <w:ind w:left="1360" w:hanging="720"/>
      </w:pPr>
      <w:rPr>
        <w:rFonts w:hint="default" w:ascii="Wingdings" w:hAnsi="Wingdings"/>
      </w:rPr>
    </w:lvl>
    <w:lvl w:ilvl="1" w:tentative="0">
      <w:start w:val="1"/>
      <w:numFmt w:val="lowerLetter"/>
      <w:lvlText w:val="%2)"/>
      <w:lvlJc w:val="left"/>
      <w:pPr>
        <w:tabs>
          <w:tab w:val="left" w:pos="925"/>
        </w:tabs>
        <w:ind w:left="925" w:hanging="420"/>
      </w:pPr>
    </w:lvl>
    <w:lvl w:ilvl="2" w:tentative="0">
      <w:start w:val="1"/>
      <w:numFmt w:val="lowerRoman"/>
      <w:lvlText w:val="%3."/>
      <w:lvlJc w:val="right"/>
      <w:pPr>
        <w:tabs>
          <w:tab w:val="left" w:pos="1345"/>
        </w:tabs>
        <w:ind w:left="1345" w:hanging="420"/>
      </w:pPr>
    </w:lvl>
    <w:lvl w:ilvl="3" w:tentative="0">
      <w:start w:val="1"/>
      <w:numFmt w:val="decimal"/>
      <w:lvlText w:val="%4."/>
      <w:lvlJc w:val="left"/>
      <w:pPr>
        <w:tabs>
          <w:tab w:val="left" w:pos="1765"/>
        </w:tabs>
        <w:ind w:left="1765" w:hanging="420"/>
      </w:pPr>
    </w:lvl>
    <w:lvl w:ilvl="4" w:tentative="0">
      <w:start w:val="1"/>
      <w:numFmt w:val="lowerLetter"/>
      <w:lvlText w:val="%5)"/>
      <w:lvlJc w:val="left"/>
      <w:pPr>
        <w:tabs>
          <w:tab w:val="left" w:pos="2185"/>
        </w:tabs>
        <w:ind w:left="2185" w:hanging="420"/>
      </w:pPr>
    </w:lvl>
    <w:lvl w:ilvl="5" w:tentative="0">
      <w:start w:val="1"/>
      <w:numFmt w:val="lowerRoman"/>
      <w:lvlText w:val="%6."/>
      <w:lvlJc w:val="right"/>
      <w:pPr>
        <w:tabs>
          <w:tab w:val="left" w:pos="2605"/>
        </w:tabs>
        <w:ind w:left="2605" w:hanging="420"/>
      </w:pPr>
    </w:lvl>
    <w:lvl w:ilvl="6" w:tentative="0">
      <w:start w:val="1"/>
      <w:numFmt w:val="decimal"/>
      <w:lvlText w:val="%7."/>
      <w:lvlJc w:val="left"/>
      <w:pPr>
        <w:tabs>
          <w:tab w:val="left" w:pos="3025"/>
        </w:tabs>
        <w:ind w:left="3025" w:hanging="420"/>
      </w:pPr>
    </w:lvl>
    <w:lvl w:ilvl="7" w:tentative="0">
      <w:start w:val="1"/>
      <w:numFmt w:val="lowerLetter"/>
      <w:lvlText w:val="%8)"/>
      <w:lvlJc w:val="left"/>
      <w:pPr>
        <w:tabs>
          <w:tab w:val="left" w:pos="3445"/>
        </w:tabs>
        <w:ind w:left="3445" w:hanging="420"/>
      </w:pPr>
    </w:lvl>
    <w:lvl w:ilvl="8" w:tentative="0">
      <w:start w:val="1"/>
      <w:numFmt w:val="lowerRoman"/>
      <w:lvlText w:val="%9."/>
      <w:lvlJc w:val="right"/>
      <w:pPr>
        <w:tabs>
          <w:tab w:val="left" w:pos="3865"/>
        </w:tabs>
        <w:ind w:left="3865" w:hanging="420"/>
      </w:pPr>
    </w:lvl>
  </w:abstractNum>
  <w:abstractNum w:abstractNumId="24">
    <w:nsid w:val="67EC0B09"/>
    <w:multiLevelType w:val="multilevel"/>
    <w:tmpl w:val="67EC0B09"/>
    <w:lvl w:ilvl="0" w:tentative="0">
      <w:start w:val="1"/>
      <w:numFmt w:val="decimalEnclosedCircle"/>
      <w:lvlText w:val="%1"/>
      <w:lvlJc w:val="left"/>
      <w:pPr>
        <w:ind w:left="1110" w:hanging="420"/>
      </w:pPr>
      <w:rPr>
        <w:rFonts w:hint="default"/>
      </w:rPr>
    </w:lvl>
    <w:lvl w:ilvl="1" w:tentative="0">
      <w:start w:val="1"/>
      <w:numFmt w:val="bullet"/>
      <w:lvlText w:val=""/>
      <w:lvlJc w:val="left"/>
      <w:pPr>
        <w:ind w:left="1530" w:hanging="420"/>
      </w:pPr>
      <w:rPr>
        <w:rFonts w:hint="default" w:ascii="Wingdings" w:hAnsi="Wingdings"/>
      </w:rPr>
    </w:lvl>
    <w:lvl w:ilvl="2" w:tentative="0">
      <w:start w:val="1"/>
      <w:numFmt w:val="bullet"/>
      <w:lvlText w:val=""/>
      <w:lvlJc w:val="left"/>
      <w:pPr>
        <w:ind w:left="1950" w:hanging="420"/>
      </w:pPr>
      <w:rPr>
        <w:rFonts w:hint="default" w:ascii="Wingdings" w:hAnsi="Wingdings"/>
      </w:rPr>
    </w:lvl>
    <w:lvl w:ilvl="3" w:tentative="0">
      <w:start w:val="1"/>
      <w:numFmt w:val="bullet"/>
      <w:lvlText w:val=""/>
      <w:lvlJc w:val="left"/>
      <w:pPr>
        <w:ind w:left="2370" w:hanging="420"/>
      </w:pPr>
      <w:rPr>
        <w:rFonts w:hint="default" w:ascii="Wingdings" w:hAnsi="Wingdings"/>
      </w:rPr>
    </w:lvl>
    <w:lvl w:ilvl="4" w:tentative="0">
      <w:start w:val="1"/>
      <w:numFmt w:val="bullet"/>
      <w:lvlText w:val=""/>
      <w:lvlJc w:val="left"/>
      <w:pPr>
        <w:ind w:left="2790" w:hanging="420"/>
      </w:pPr>
      <w:rPr>
        <w:rFonts w:hint="default" w:ascii="Wingdings" w:hAnsi="Wingdings"/>
      </w:rPr>
    </w:lvl>
    <w:lvl w:ilvl="5" w:tentative="0">
      <w:start w:val="1"/>
      <w:numFmt w:val="bullet"/>
      <w:lvlText w:val=""/>
      <w:lvlJc w:val="left"/>
      <w:pPr>
        <w:ind w:left="3210" w:hanging="420"/>
      </w:pPr>
      <w:rPr>
        <w:rFonts w:hint="default" w:ascii="Wingdings" w:hAnsi="Wingdings"/>
      </w:rPr>
    </w:lvl>
    <w:lvl w:ilvl="6" w:tentative="0">
      <w:start w:val="1"/>
      <w:numFmt w:val="bullet"/>
      <w:lvlText w:val=""/>
      <w:lvlJc w:val="left"/>
      <w:pPr>
        <w:ind w:left="3630" w:hanging="420"/>
      </w:pPr>
      <w:rPr>
        <w:rFonts w:hint="default" w:ascii="Wingdings" w:hAnsi="Wingdings"/>
      </w:rPr>
    </w:lvl>
    <w:lvl w:ilvl="7" w:tentative="0">
      <w:start w:val="1"/>
      <w:numFmt w:val="bullet"/>
      <w:lvlText w:val=""/>
      <w:lvlJc w:val="left"/>
      <w:pPr>
        <w:ind w:left="4050" w:hanging="420"/>
      </w:pPr>
      <w:rPr>
        <w:rFonts w:hint="default" w:ascii="Wingdings" w:hAnsi="Wingdings"/>
      </w:rPr>
    </w:lvl>
    <w:lvl w:ilvl="8" w:tentative="0">
      <w:start w:val="1"/>
      <w:numFmt w:val="bullet"/>
      <w:lvlText w:val=""/>
      <w:lvlJc w:val="left"/>
      <w:pPr>
        <w:ind w:left="4470" w:hanging="420"/>
      </w:pPr>
      <w:rPr>
        <w:rFonts w:hint="default" w:ascii="Wingdings" w:hAnsi="Wingdings"/>
      </w:rPr>
    </w:lvl>
  </w:abstractNum>
  <w:abstractNum w:abstractNumId="25">
    <w:nsid w:val="79B8618B"/>
    <w:multiLevelType w:val="multilevel"/>
    <w:tmpl w:val="79B8618B"/>
    <w:lvl w:ilvl="0" w:tentative="0">
      <w:start w:val="1"/>
      <w:numFmt w:val="decimalEnclosedCircle"/>
      <w:lvlText w:val="%1"/>
      <w:lvlJc w:val="left"/>
      <w:pPr>
        <w:ind w:left="1260" w:hanging="420"/>
      </w:pPr>
      <w:rPr>
        <w:rFonts w:hint="default"/>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12"/>
  </w:num>
  <w:num w:numId="2">
    <w:abstractNumId w:val="0"/>
  </w:num>
  <w:num w:numId="3">
    <w:abstractNumId w:val="13"/>
  </w:num>
  <w:num w:numId="4">
    <w:abstractNumId w:val="1"/>
  </w:num>
  <w:num w:numId="5">
    <w:abstractNumId w:val="17"/>
  </w:num>
  <w:num w:numId="6">
    <w:abstractNumId w:val="7"/>
  </w:num>
  <w:num w:numId="7">
    <w:abstractNumId w:val="3"/>
  </w:num>
  <w:num w:numId="8">
    <w:abstractNumId w:val="10"/>
  </w:num>
  <w:num w:numId="9">
    <w:abstractNumId w:val="6"/>
  </w:num>
  <w:num w:numId="10">
    <w:abstractNumId w:val="9"/>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25"/>
  </w:num>
  <w:num w:numId="15">
    <w:abstractNumId w:val="16"/>
  </w:num>
  <w:num w:numId="16">
    <w:abstractNumId w:val="21"/>
  </w:num>
  <w:num w:numId="17">
    <w:abstractNumId w:val="23"/>
  </w:num>
  <w:num w:numId="18">
    <w:abstractNumId w:val="19"/>
  </w:num>
  <w:num w:numId="19">
    <w:abstractNumId w:val="15"/>
  </w:num>
  <w:num w:numId="20">
    <w:abstractNumId w:val="18"/>
  </w:num>
  <w:num w:numId="21">
    <w:abstractNumId w:val="4"/>
  </w:num>
  <w:num w:numId="22">
    <w:abstractNumId w:val="2"/>
  </w:num>
  <w:num w:numId="23">
    <w:abstractNumId w:val="22"/>
  </w:num>
  <w:num w:numId="24">
    <w:abstractNumId w:val="5"/>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1C58"/>
    <w:rsid w:val="00022DA7"/>
    <w:rsid w:val="0003257C"/>
    <w:rsid w:val="00032C8A"/>
    <w:rsid w:val="00032E6E"/>
    <w:rsid w:val="00033FB4"/>
    <w:rsid w:val="00054BDB"/>
    <w:rsid w:val="0005744E"/>
    <w:rsid w:val="00073574"/>
    <w:rsid w:val="000739FC"/>
    <w:rsid w:val="000936B5"/>
    <w:rsid w:val="000A1AF0"/>
    <w:rsid w:val="000B3EEC"/>
    <w:rsid w:val="000D0DAE"/>
    <w:rsid w:val="000E096B"/>
    <w:rsid w:val="000E2C95"/>
    <w:rsid w:val="000E470D"/>
    <w:rsid w:val="000E6A79"/>
    <w:rsid w:val="000E77DF"/>
    <w:rsid w:val="001013BD"/>
    <w:rsid w:val="00101D1B"/>
    <w:rsid w:val="00117527"/>
    <w:rsid w:val="00125171"/>
    <w:rsid w:val="00126EBF"/>
    <w:rsid w:val="00130CC1"/>
    <w:rsid w:val="001400C2"/>
    <w:rsid w:val="001501BF"/>
    <w:rsid w:val="00151232"/>
    <w:rsid w:val="00153562"/>
    <w:rsid w:val="0015593A"/>
    <w:rsid w:val="00162D89"/>
    <w:rsid w:val="00170D2B"/>
    <w:rsid w:val="00172A27"/>
    <w:rsid w:val="0018238C"/>
    <w:rsid w:val="001946B9"/>
    <w:rsid w:val="00196826"/>
    <w:rsid w:val="001B3C1F"/>
    <w:rsid w:val="001B4655"/>
    <w:rsid w:val="001C0DCA"/>
    <w:rsid w:val="001E665C"/>
    <w:rsid w:val="001F527C"/>
    <w:rsid w:val="00200394"/>
    <w:rsid w:val="00202FA4"/>
    <w:rsid w:val="00206E0B"/>
    <w:rsid w:val="00212875"/>
    <w:rsid w:val="00242C51"/>
    <w:rsid w:val="00247397"/>
    <w:rsid w:val="0025650A"/>
    <w:rsid w:val="00272848"/>
    <w:rsid w:val="002A07FE"/>
    <w:rsid w:val="002A6B57"/>
    <w:rsid w:val="002E7C0C"/>
    <w:rsid w:val="002F1E1F"/>
    <w:rsid w:val="002F32F6"/>
    <w:rsid w:val="00301EA7"/>
    <w:rsid w:val="003151AF"/>
    <w:rsid w:val="0032311D"/>
    <w:rsid w:val="00331208"/>
    <w:rsid w:val="00333FED"/>
    <w:rsid w:val="003352D6"/>
    <w:rsid w:val="003420A3"/>
    <w:rsid w:val="00344D85"/>
    <w:rsid w:val="003550CF"/>
    <w:rsid w:val="00355B2F"/>
    <w:rsid w:val="00363DB9"/>
    <w:rsid w:val="00377591"/>
    <w:rsid w:val="00387AB1"/>
    <w:rsid w:val="00390D18"/>
    <w:rsid w:val="00393BED"/>
    <w:rsid w:val="003C347D"/>
    <w:rsid w:val="003D49C7"/>
    <w:rsid w:val="003D638F"/>
    <w:rsid w:val="003E7608"/>
    <w:rsid w:val="003F5978"/>
    <w:rsid w:val="00403122"/>
    <w:rsid w:val="004070BF"/>
    <w:rsid w:val="00412F39"/>
    <w:rsid w:val="00414664"/>
    <w:rsid w:val="0042171C"/>
    <w:rsid w:val="0043289C"/>
    <w:rsid w:val="00433D03"/>
    <w:rsid w:val="00434D08"/>
    <w:rsid w:val="00434E11"/>
    <w:rsid w:val="004544D9"/>
    <w:rsid w:val="004761C6"/>
    <w:rsid w:val="00492DC8"/>
    <w:rsid w:val="004A29AD"/>
    <w:rsid w:val="004A37A0"/>
    <w:rsid w:val="004A3A9B"/>
    <w:rsid w:val="004A570D"/>
    <w:rsid w:val="004B72E0"/>
    <w:rsid w:val="004C3D3C"/>
    <w:rsid w:val="004D1268"/>
    <w:rsid w:val="004F6177"/>
    <w:rsid w:val="004F7A8A"/>
    <w:rsid w:val="0050025C"/>
    <w:rsid w:val="00501327"/>
    <w:rsid w:val="0050191F"/>
    <w:rsid w:val="00522619"/>
    <w:rsid w:val="00526E39"/>
    <w:rsid w:val="0053038B"/>
    <w:rsid w:val="0053440B"/>
    <w:rsid w:val="0055528E"/>
    <w:rsid w:val="0056651F"/>
    <w:rsid w:val="00581BFD"/>
    <w:rsid w:val="005822D0"/>
    <w:rsid w:val="00587C20"/>
    <w:rsid w:val="005B3AA8"/>
    <w:rsid w:val="005B65AD"/>
    <w:rsid w:val="005B7449"/>
    <w:rsid w:val="005D2229"/>
    <w:rsid w:val="005E15C9"/>
    <w:rsid w:val="005E3C53"/>
    <w:rsid w:val="005F5295"/>
    <w:rsid w:val="005F536E"/>
    <w:rsid w:val="005F61D8"/>
    <w:rsid w:val="0060098C"/>
    <w:rsid w:val="006178C6"/>
    <w:rsid w:val="006212E9"/>
    <w:rsid w:val="00622412"/>
    <w:rsid w:val="00622413"/>
    <w:rsid w:val="00623F40"/>
    <w:rsid w:val="00665235"/>
    <w:rsid w:val="00670730"/>
    <w:rsid w:val="006755DF"/>
    <w:rsid w:val="00676A83"/>
    <w:rsid w:val="00684251"/>
    <w:rsid w:val="00684FAD"/>
    <w:rsid w:val="00693CBE"/>
    <w:rsid w:val="006943F3"/>
    <w:rsid w:val="006C3867"/>
    <w:rsid w:val="006C5800"/>
    <w:rsid w:val="006D2BA9"/>
    <w:rsid w:val="006E30DA"/>
    <w:rsid w:val="006E65F0"/>
    <w:rsid w:val="00702E34"/>
    <w:rsid w:val="0071196B"/>
    <w:rsid w:val="00733BF1"/>
    <w:rsid w:val="00735625"/>
    <w:rsid w:val="00746653"/>
    <w:rsid w:val="007612BA"/>
    <w:rsid w:val="00772A9D"/>
    <w:rsid w:val="00777A39"/>
    <w:rsid w:val="007870AB"/>
    <w:rsid w:val="007909B3"/>
    <w:rsid w:val="007A12FA"/>
    <w:rsid w:val="007A4264"/>
    <w:rsid w:val="007C1AF5"/>
    <w:rsid w:val="007C3304"/>
    <w:rsid w:val="007D3558"/>
    <w:rsid w:val="007D7F1E"/>
    <w:rsid w:val="007F4F32"/>
    <w:rsid w:val="007F6D7E"/>
    <w:rsid w:val="00802E51"/>
    <w:rsid w:val="008032F3"/>
    <w:rsid w:val="008034E3"/>
    <w:rsid w:val="00823C6B"/>
    <w:rsid w:val="00825BE2"/>
    <w:rsid w:val="00826216"/>
    <w:rsid w:val="00836BA4"/>
    <w:rsid w:val="00837E10"/>
    <w:rsid w:val="008425AB"/>
    <w:rsid w:val="00843C1E"/>
    <w:rsid w:val="00856C18"/>
    <w:rsid w:val="00857B06"/>
    <w:rsid w:val="008648AA"/>
    <w:rsid w:val="0087400C"/>
    <w:rsid w:val="00877BBF"/>
    <w:rsid w:val="00893554"/>
    <w:rsid w:val="008B6540"/>
    <w:rsid w:val="008C18D6"/>
    <w:rsid w:val="008C23E2"/>
    <w:rsid w:val="008C2774"/>
    <w:rsid w:val="008D17D4"/>
    <w:rsid w:val="008D1B7C"/>
    <w:rsid w:val="008D4D64"/>
    <w:rsid w:val="008F081F"/>
    <w:rsid w:val="009032F1"/>
    <w:rsid w:val="009144EF"/>
    <w:rsid w:val="009248E4"/>
    <w:rsid w:val="00934171"/>
    <w:rsid w:val="009369D5"/>
    <w:rsid w:val="00951B00"/>
    <w:rsid w:val="00963FC6"/>
    <w:rsid w:val="009665ED"/>
    <w:rsid w:val="00972A02"/>
    <w:rsid w:val="0097495C"/>
    <w:rsid w:val="00984A7C"/>
    <w:rsid w:val="00984F3D"/>
    <w:rsid w:val="00985547"/>
    <w:rsid w:val="00991DB2"/>
    <w:rsid w:val="009A40D9"/>
    <w:rsid w:val="009C2F1E"/>
    <w:rsid w:val="009C2FEC"/>
    <w:rsid w:val="009C62C0"/>
    <w:rsid w:val="009E62F8"/>
    <w:rsid w:val="009F157C"/>
    <w:rsid w:val="00A02AB2"/>
    <w:rsid w:val="00A0654E"/>
    <w:rsid w:val="00A31E33"/>
    <w:rsid w:val="00A44AB8"/>
    <w:rsid w:val="00A451EB"/>
    <w:rsid w:val="00A4687E"/>
    <w:rsid w:val="00A479B1"/>
    <w:rsid w:val="00A5330E"/>
    <w:rsid w:val="00A563F2"/>
    <w:rsid w:val="00A564BB"/>
    <w:rsid w:val="00A66DD8"/>
    <w:rsid w:val="00A753B2"/>
    <w:rsid w:val="00A867EF"/>
    <w:rsid w:val="00A96A78"/>
    <w:rsid w:val="00AC0F5D"/>
    <w:rsid w:val="00AC75D5"/>
    <w:rsid w:val="00AD261D"/>
    <w:rsid w:val="00AE1ACE"/>
    <w:rsid w:val="00AE2C22"/>
    <w:rsid w:val="00B12A98"/>
    <w:rsid w:val="00B12D20"/>
    <w:rsid w:val="00B24B6B"/>
    <w:rsid w:val="00B2651E"/>
    <w:rsid w:val="00B36301"/>
    <w:rsid w:val="00B671C5"/>
    <w:rsid w:val="00B75BE2"/>
    <w:rsid w:val="00B800CF"/>
    <w:rsid w:val="00B83026"/>
    <w:rsid w:val="00B876FC"/>
    <w:rsid w:val="00BA2DC3"/>
    <w:rsid w:val="00BA4A2A"/>
    <w:rsid w:val="00BA6844"/>
    <w:rsid w:val="00BB171A"/>
    <w:rsid w:val="00BB4987"/>
    <w:rsid w:val="00BE295B"/>
    <w:rsid w:val="00BE652B"/>
    <w:rsid w:val="00BF3228"/>
    <w:rsid w:val="00C00949"/>
    <w:rsid w:val="00C2252E"/>
    <w:rsid w:val="00C35667"/>
    <w:rsid w:val="00C41910"/>
    <w:rsid w:val="00C450F0"/>
    <w:rsid w:val="00C52144"/>
    <w:rsid w:val="00C527F9"/>
    <w:rsid w:val="00C576BE"/>
    <w:rsid w:val="00C61638"/>
    <w:rsid w:val="00C80188"/>
    <w:rsid w:val="00C869DB"/>
    <w:rsid w:val="00C87C69"/>
    <w:rsid w:val="00CD4A3A"/>
    <w:rsid w:val="00CE3952"/>
    <w:rsid w:val="00CF0D15"/>
    <w:rsid w:val="00CF33CF"/>
    <w:rsid w:val="00D01728"/>
    <w:rsid w:val="00D1071D"/>
    <w:rsid w:val="00D12653"/>
    <w:rsid w:val="00D14EF3"/>
    <w:rsid w:val="00D172DC"/>
    <w:rsid w:val="00D20A29"/>
    <w:rsid w:val="00D43F19"/>
    <w:rsid w:val="00D45F29"/>
    <w:rsid w:val="00D503DF"/>
    <w:rsid w:val="00D50D20"/>
    <w:rsid w:val="00D53BC5"/>
    <w:rsid w:val="00D54A07"/>
    <w:rsid w:val="00D60288"/>
    <w:rsid w:val="00D774B8"/>
    <w:rsid w:val="00D94B69"/>
    <w:rsid w:val="00DB41E7"/>
    <w:rsid w:val="00DC1212"/>
    <w:rsid w:val="00DD7BDE"/>
    <w:rsid w:val="00DF0D37"/>
    <w:rsid w:val="00E13454"/>
    <w:rsid w:val="00E26CCB"/>
    <w:rsid w:val="00E34889"/>
    <w:rsid w:val="00E45EA4"/>
    <w:rsid w:val="00E53560"/>
    <w:rsid w:val="00E5645B"/>
    <w:rsid w:val="00E6092B"/>
    <w:rsid w:val="00E86948"/>
    <w:rsid w:val="00E90233"/>
    <w:rsid w:val="00E90511"/>
    <w:rsid w:val="00EB4EDF"/>
    <w:rsid w:val="00EC071E"/>
    <w:rsid w:val="00EC1ABC"/>
    <w:rsid w:val="00EC3354"/>
    <w:rsid w:val="00ED2AF4"/>
    <w:rsid w:val="00ED769A"/>
    <w:rsid w:val="00ED7B64"/>
    <w:rsid w:val="00EF026F"/>
    <w:rsid w:val="00F04281"/>
    <w:rsid w:val="00F074D1"/>
    <w:rsid w:val="00F317C3"/>
    <w:rsid w:val="00F3569D"/>
    <w:rsid w:val="00F4314A"/>
    <w:rsid w:val="00F451B1"/>
    <w:rsid w:val="00F45478"/>
    <w:rsid w:val="00F4683F"/>
    <w:rsid w:val="00F51D00"/>
    <w:rsid w:val="00F67375"/>
    <w:rsid w:val="00F73A67"/>
    <w:rsid w:val="00F87B3F"/>
    <w:rsid w:val="00F919E9"/>
    <w:rsid w:val="00F9546D"/>
    <w:rsid w:val="00FA037E"/>
    <w:rsid w:val="00FA3D13"/>
    <w:rsid w:val="00FB119F"/>
    <w:rsid w:val="00FB2DB8"/>
    <w:rsid w:val="00FC6C0E"/>
    <w:rsid w:val="00FD0E5E"/>
    <w:rsid w:val="00FE1949"/>
    <w:rsid w:val="00FE6063"/>
    <w:rsid w:val="00FF4CE7"/>
    <w:rsid w:val="00FF4F55"/>
    <w:rsid w:val="021A559E"/>
    <w:rsid w:val="02E97402"/>
    <w:rsid w:val="03CA29AA"/>
    <w:rsid w:val="04325505"/>
    <w:rsid w:val="056A7778"/>
    <w:rsid w:val="06D75C26"/>
    <w:rsid w:val="07BA6461"/>
    <w:rsid w:val="09CB0FB1"/>
    <w:rsid w:val="0A5A43F5"/>
    <w:rsid w:val="0AAD10E4"/>
    <w:rsid w:val="0AF72D50"/>
    <w:rsid w:val="0B364824"/>
    <w:rsid w:val="0B441F21"/>
    <w:rsid w:val="0B74193B"/>
    <w:rsid w:val="0C9B2D15"/>
    <w:rsid w:val="0DE63E8B"/>
    <w:rsid w:val="0F785214"/>
    <w:rsid w:val="0FD812E2"/>
    <w:rsid w:val="148F6E71"/>
    <w:rsid w:val="14A81DE4"/>
    <w:rsid w:val="14BD5727"/>
    <w:rsid w:val="154476C3"/>
    <w:rsid w:val="16B44051"/>
    <w:rsid w:val="174F33B2"/>
    <w:rsid w:val="17CF01A8"/>
    <w:rsid w:val="1818057B"/>
    <w:rsid w:val="18F108AC"/>
    <w:rsid w:val="195B18B5"/>
    <w:rsid w:val="1B1B5966"/>
    <w:rsid w:val="1BF3064A"/>
    <w:rsid w:val="1E0C7A3B"/>
    <w:rsid w:val="1F2B316B"/>
    <w:rsid w:val="221A0E22"/>
    <w:rsid w:val="224622BC"/>
    <w:rsid w:val="237A3C12"/>
    <w:rsid w:val="25710F05"/>
    <w:rsid w:val="26541133"/>
    <w:rsid w:val="270A3ABE"/>
    <w:rsid w:val="27BE536C"/>
    <w:rsid w:val="27EC2EBC"/>
    <w:rsid w:val="283B4959"/>
    <w:rsid w:val="2943051C"/>
    <w:rsid w:val="29583746"/>
    <w:rsid w:val="298104B5"/>
    <w:rsid w:val="2A360C63"/>
    <w:rsid w:val="2B7F6D4E"/>
    <w:rsid w:val="2B8212C5"/>
    <w:rsid w:val="2C090109"/>
    <w:rsid w:val="2F455F66"/>
    <w:rsid w:val="30FB347C"/>
    <w:rsid w:val="310A0BCC"/>
    <w:rsid w:val="318212C3"/>
    <w:rsid w:val="32AD63B4"/>
    <w:rsid w:val="33745752"/>
    <w:rsid w:val="35781748"/>
    <w:rsid w:val="36F25E7F"/>
    <w:rsid w:val="373A0538"/>
    <w:rsid w:val="393C58F4"/>
    <w:rsid w:val="3A9F0EC8"/>
    <w:rsid w:val="3D0F71B6"/>
    <w:rsid w:val="3D994EDD"/>
    <w:rsid w:val="3E17473D"/>
    <w:rsid w:val="3F41279A"/>
    <w:rsid w:val="401A633A"/>
    <w:rsid w:val="401E0FF0"/>
    <w:rsid w:val="40AA2AA3"/>
    <w:rsid w:val="41411324"/>
    <w:rsid w:val="4188161C"/>
    <w:rsid w:val="42161F1A"/>
    <w:rsid w:val="44227DBD"/>
    <w:rsid w:val="4448304D"/>
    <w:rsid w:val="463C2A72"/>
    <w:rsid w:val="467A5277"/>
    <w:rsid w:val="473F3FD2"/>
    <w:rsid w:val="48A70EAB"/>
    <w:rsid w:val="4931024F"/>
    <w:rsid w:val="49A21F1A"/>
    <w:rsid w:val="4A325420"/>
    <w:rsid w:val="4A7452FD"/>
    <w:rsid w:val="4CE21153"/>
    <w:rsid w:val="4D061931"/>
    <w:rsid w:val="4EBF3FA0"/>
    <w:rsid w:val="4EED5976"/>
    <w:rsid w:val="50647A1E"/>
    <w:rsid w:val="50656E63"/>
    <w:rsid w:val="52372F80"/>
    <w:rsid w:val="52CE5228"/>
    <w:rsid w:val="5354539B"/>
    <w:rsid w:val="54A06097"/>
    <w:rsid w:val="54FE26A4"/>
    <w:rsid w:val="55E65F66"/>
    <w:rsid w:val="56631F63"/>
    <w:rsid w:val="582A57BD"/>
    <w:rsid w:val="584D3001"/>
    <w:rsid w:val="58544839"/>
    <w:rsid w:val="58690D6A"/>
    <w:rsid w:val="58750C20"/>
    <w:rsid w:val="58892650"/>
    <w:rsid w:val="5A3154FF"/>
    <w:rsid w:val="5A34330F"/>
    <w:rsid w:val="5A4A4469"/>
    <w:rsid w:val="5E78412C"/>
    <w:rsid w:val="6031125B"/>
    <w:rsid w:val="615D6244"/>
    <w:rsid w:val="63961B52"/>
    <w:rsid w:val="63CF7734"/>
    <w:rsid w:val="6405761D"/>
    <w:rsid w:val="641541F2"/>
    <w:rsid w:val="654E6A98"/>
    <w:rsid w:val="654F7B27"/>
    <w:rsid w:val="65D42C0B"/>
    <w:rsid w:val="66EF7A6C"/>
    <w:rsid w:val="695F3253"/>
    <w:rsid w:val="69E3176F"/>
    <w:rsid w:val="6B327FAF"/>
    <w:rsid w:val="6BE01FEA"/>
    <w:rsid w:val="6C8E6C06"/>
    <w:rsid w:val="6DE460CB"/>
    <w:rsid w:val="6E592A3B"/>
    <w:rsid w:val="6F3F0DCB"/>
    <w:rsid w:val="6F7E2706"/>
    <w:rsid w:val="6FBC47B5"/>
    <w:rsid w:val="6FD96EC8"/>
    <w:rsid w:val="70F83B07"/>
    <w:rsid w:val="72710100"/>
    <w:rsid w:val="745F2230"/>
    <w:rsid w:val="7487318D"/>
    <w:rsid w:val="74EC712F"/>
    <w:rsid w:val="75DB7583"/>
    <w:rsid w:val="769E64A6"/>
    <w:rsid w:val="7B555861"/>
    <w:rsid w:val="7B976E0D"/>
    <w:rsid w:val="7D3A392A"/>
    <w:rsid w:val="7DE653EE"/>
    <w:rsid w:val="7E4B5E60"/>
    <w:rsid w:val="7E5419E6"/>
    <w:rsid w:val="7F521CD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jc w:val="both"/>
    </w:pPr>
    <w:rPr>
      <w:rFonts w:ascii="宋体"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outlineLvl w:val="0"/>
    </w:pPr>
    <w:rPr>
      <w:rFonts w:ascii="华文细黑" w:hAnsi="华文细黑" w:eastAsia="黑体"/>
      <w:b/>
      <w:kern w:val="44"/>
      <w:sz w:val="28"/>
      <w:szCs w:val="32"/>
    </w:rPr>
  </w:style>
  <w:style w:type="paragraph" w:styleId="3">
    <w:name w:val="heading 2"/>
    <w:basedOn w:val="1"/>
    <w:next w:val="1"/>
    <w:link w:val="52"/>
    <w:qFormat/>
    <w:uiPriority w:val="0"/>
    <w:pPr>
      <w:keepNext/>
      <w:keepLines/>
      <w:numPr>
        <w:ilvl w:val="1"/>
        <w:numId w:val="1"/>
      </w:numPr>
      <w:outlineLvl w:val="1"/>
    </w:pPr>
    <w:rPr>
      <w:rFonts w:hAnsi="宋体"/>
      <w:b/>
      <w:szCs w:val="28"/>
    </w:rPr>
  </w:style>
  <w:style w:type="paragraph" w:styleId="4">
    <w:name w:val="heading 3"/>
    <w:basedOn w:val="1"/>
    <w:next w:val="1"/>
    <w:link w:val="43"/>
    <w:qFormat/>
    <w:uiPriority w:val="0"/>
    <w:pPr>
      <w:keepNext/>
      <w:keepLines/>
      <w:outlineLvl w:val="2"/>
    </w:pPr>
    <w:rPr>
      <w:rFonts w:hAnsi="宋体"/>
      <w:szCs w:val="28"/>
    </w:rPr>
  </w:style>
  <w:style w:type="paragraph" w:styleId="5">
    <w:name w:val="heading 4"/>
    <w:basedOn w:val="1"/>
    <w:next w:val="1"/>
    <w:qFormat/>
    <w:uiPriority w:val="0"/>
    <w:pPr>
      <w:keepNext/>
      <w:keepLines/>
      <w:numPr>
        <w:ilvl w:val="3"/>
        <w:numId w:val="1"/>
      </w:numPr>
      <w:outlineLvl w:val="3"/>
    </w:pPr>
    <w:rPr>
      <w:rFonts w:hAnsi="宋体"/>
      <w:szCs w:val="28"/>
    </w:rPr>
  </w:style>
  <w:style w:type="paragraph" w:styleId="6">
    <w:name w:val="heading 5"/>
    <w:basedOn w:val="1"/>
    <w:next w:val="7"/>
    <w:qFormat/>
    <w:uiPriority w:val="0"/>
    <w:pPr>
      <w:keepNext/>
      <w:keepLines/>
      <w:numPr>
        <w:ilvl w:val="4"/>
        <w:numId w:val="1"/>
      </w:numPr>
      <w:spacing w:before="280" w:after="290" w:line="376" w:lineRule="auto"/>
      <w:outlineLvl w:val="4"/>
    </w:pPr>
    <w:rPr>
      <w:rFonts w:hAnsi="宋体"/>
      <w:b/>
      <w:sz w:val="28"/>
      <w:szCs w:val="20"/>
    </w:rPr>
  </w:style>
  <w:style w:type="paragraph" w:styleId="8">
    <w:name w:val="heading 6"/>
    <w:basedOn w:val="1"/>
    <w:next w:val="7"/>
    <w:qFormat/>
    <w:uiPriority w:val="0"/>
    <w:pPr>
      <w:keepNext/>
      <w:keepLines/>
      <w:numPr>
        <w:ilvl w:val="5"/>
        <w:numId w:val="1"/>
      </w:numPr>
      <w:spacing w:before="240" w:after="64" w:line="320" w:lineRule="auto"/>
      <w:outlineLvl w:val="5"/>
    </w:pPr>
    <w:rPr>
      <w:rFonts w:ascii="Arial" w:hAnsi="Arial" w:eastAsia="黑体"/>
      <w:b/>
      <w:szCs w:val="20"/>
    </w:rPr>
  </w:style>
  <w:style w:type="paragraph" w:styleId="9">
    <w:name w:val="heading 7"/>
    <w:basedOn w:val="1"/>
    <w:next w:val="7"/>
    <w:qFormat/>
    <w:uiPriority w:val="0"/>
    <w:pPr>
      <w:keepNext/>
      <w:keepLines/>
      <w:numPr>
        <w:ilvl w:val="6"/>
        <w:numId w:val="1"/>
      </w:numPr>
      <w:spacing w:before="240" w:after="64" w:line="320" w:lineRule="auto"/>
      <w:outlineLvl w:val="6"/>
    </w:pPr>
    <w:rPr>
      <w:rFonts w:hAnsi="宋体"/>
      <w:b/>
      <w:szCs w:val="20"/>
    </w:rPr>
  </w:style>
  <w:style w:type="paragraph" w:styleId="10">
    <w:name w:val="heading 8"/>
    <w:basedOn w:val="1"/>
    <w:next w:val="7"/>
    <w:qFormat/>
    <w:uiPriority w:val="0"/>
    <w:pPr>
      <w:keepNext/>
      <w:keepLines/>
      <w:numPr>
        <w:ilvl w:val="7"/>
        <w:numId w:val="1"/>
      </w:numPr>
      <w:spacing w:before="240" w:after="64" w:line="320" w:lineRule="auto"/>
      <w:outlineLvl w:val="7"/>
    </w:pPr>
    <w:rPr>
      <w:rFonts w:ascii="Arial" w:hAnsi="Arial" w:eastAsia="黑体"/>
      <w:szCs w:val="20"/>
    </w:rPr>
  </w:style>
  <w:style w:type="paragraph" w:styleId="11">
    <w:name w:val="heading 9"/>
    <w:basedOn w:val="1"/>
    <w:next w:val="7"/>
    <w:qFormat/>
    <w:uiPriority w:val="0"/>
    <w:pPr>
      <w:keepNext/>
      <w:keepLines/>
      <w:numPr>
        <w:ilvl w:val="8"/>
        <w:numId w:val="1"/>
      </w:numPr>
      <w:spacing w:before="240" w:after="64" w:line="320" w:lineRule="auto"/>
      <w:outlineLvl w:val="8"/>
    </w:pPr>
    <w:rPr>
      <w:rFonts w:ascii="Arial" w:hAnsi="Arial" w:eastAsia="黑体"/>
      <w:szCs w:val="20"/>
    </w:rPr>
  </w:style>
  <w:style w:type="character" w:default="1" w:styleId="36">
    <w:name w:val="Default Paragraph Font"/>
    <w:unhideWhenUsed/>
    <w:qFormat/>
    <w:uiPriority w:val="1"/>
  </w:style>
  <w:style w:type="table" w:default="1" w:styleId="40">
    <w:name w:val="Normal Table"/>
    <w:unhideWhenUsed/>
    <w:qFormat/>
    <w:uiPriority w:val="99"/>
    <w:tblPr>
      <w:tblLayout w:type="fixed"/>
      <w:tblCellMar>
        <w:top w:w="0" w:type="dxa"/>
        <w:left w:w="108" w:type="dxa"/>
        <w:bottom w:w="0" w:type="dxa"/>
        <w:right w:w="108" w:type="dxa"/>
      </w:tblCellMar>
    </w:tblPr>
  </w:style>
  <w:style w:type="paragraph" w:styleId="7">
    <w:name w:val="Normal Indent"/>
    <w:basedOn w:val="1"/>
    <w:link w:val="48"/>
    <w:qFormat/>
    <w:uiPriority w:val="0"/>
    <w:pPr>
      <w:ind w:firstLine="420"/>
    </w:pPr>
    <w:rPr>
      <w:rFonts w:hAnsi="宋体"/>
      <w:spacing w:val="-2"/>
    </w:rPr>
  </w:style>
  <w:style w:type="paragraph" w:styleId="12">
    <w:name w:val="annotation subject"/>
    <w:basedOn w:val="13"/>
    <w:next w:val="13"/>
    <w:uiPriority w:val="0"/>
    <w:pPr>
      <w:adjustRightInd/>
      <w:spacing w:line="460" w:lineRule="exact"/>
      <w:textAlignment w:val="auto"/>
    </w:pPr>
    <w:rPr>
      <w:rFonts w:hAnsi="Times New Roman"/>
      <w:b/>
      <w:bCs/>
      <w:kern w:val="2"/>
      <w:szCs w:val="24"/>
    </w:rPr>
  </w:style>
  <w:style w:type="paragraph" w:styleId="13">
    <w:name w:val="annotation text"/>
    <w:basedOn w:val="1"/>
    <w:link w:val="54"/>
    <w:qFormat/>
    <w:uiPriority w:val="0"/>
    <w:pPr>
      <w:adjustRightInd w:val="0"/>
      <w:spacing w:line="360" w:lineRule="atLeast"/>
      <w:jc w:val="left"/>
      <w:textAlignment w:val="baseline"/>
    </w:pPr>
    <w:rPr>
      <w:rFonts w:hAnsi="宋体"/>
      <w:kern w:val="0"/>
      <w:szCs w:val="20"/>
    </w:rPr>
  </w:style>
  <w:style w:type="paragraph" w:styleId="14">
    <w:name w:val="toc 7"/>
    <w:basedOn w:val="1"/>
    <w:next w:val="1"/>
    <w:uiPriority w:val="0"/>
    <w:pPr>
      <w:ind w:left="1440"/>
      <w:jc w:val="left"/>
    </w:pPr>
    <w:rPr>
      <w:rFonts w:hAnsi="宋体"/>
      <w:sz w:val="18"/>
      <w:szCs w:val="18"/>
    </w:rPr>
  </w:style>
  <w:style w:type="paragraph" w:styleId="15">
    <w:name w:val="caption"/>
    <w:basedOn w:val="1"/>
    <w:next w:val="1"/>
    <w:qFormat/>
    <w:uiPriority w:val="0"/>
    <w:pPr>
      <w:spacing w:line="240" w:lineRule="auto"/>
    </w:pPr>
    <w:rPr>
      <w:rFonts w:ascii="Arial" w:hAnsi="Arial" w:eastAsia="黑体" w:cs="Arial"/>
      <w:sz w:val="20"/>
      <w:szCs w:val="20"/>
    </w:rPr>
  </w:style>
  <w:style w:type="paragraph" w:styleId="16">
    <w:name w:val="Document Map"/>
    <w:basedOn w:val="1"/>
    <w:uiPriority w:val="0"/>
    <w:pPr>
      <w:shd w:val="clear" w:color="auto" w:fill="000080"/>
    </w:pPr>
  </w:style>
  <w:style w:type="paragraph" w:styleId="17">
    <w:name w:val="Body Text"/>
    <w:basedOn w:val="1"/>
    <w:uiPriority w:val="0"/>
    <w:pPr>
      <w:spacing w:after="120"/>
    </w:pPr>
    <w:rPr>
      <w:rFonts w:hAnsi="宋体"/>
      <w:szCs w:val="20"/>
    </w:rPr>
  </w:style>
  <w:style w:type="paragraph" w:styleId="18">
    <w:name w:val="Body Text Indent"/>
    <w:basedOn w:val="1"/>
    <w:qFormat/>
    <w:uiPriority w:val="0"/>
    <w:pPr>
      <w:spacing w:before="120" w:after="120"/>
      <w:ind w:left="1554" w:hanging="1134"/>
    </w:pPr>
    <w:rPr>
      <w:rFonts w:hAnsi="宋体"/>
      <w:i/>
      <w:szCs w:val="20"/>
    </w:rPr>
  </w:style>
  <w:style w:type="paragraph" w:styleId="19">
    <w:name w:val="toc 5"/>
    <w:basedOn w:val="1"/>
    <w:next w:val="1"/>
    <w:uiPriority w:val="0"/>
    <w:pPr>
      <w:ind w:left="960"/>
      <w:jc w:val="left"/>
    </w:pPr>
    <w:rPr>
      <w:rFonts w:hAnsi="宋体"/>
      <w:sz w:val="18"/>
      <w:szCs w:val="18"/>
    </w:rPr>
  </w:style>
  <w:style w:type="paragraph" w:styleId="20">
    <w:name w:val="toc 3"/>
    <w:basedOn w:val="1"/>
    <w:next w:val="1"/>
    <w:qFormat/>
    <w:uiPriority w:val="0"/>
    <w:pPr>
      <w:tabs>
        <w:tab w:val="left" w:pos="1440"/>
        <w:tab w:val="right" w:leader="dot" w:pos="8820"/>
      </w:tabs>
      <w:ind w:left="480"/>
      <w:jc w:val="left"/>
    </w:pPr>
    <w:rPr>
      <w:rFonts w:hAnsi="宋体"/>
      <w:szCs w:val="20"/>
    </w:rPr>
  </w:style>
  <w:style w:type="paragraph" w:styleId="21">
    <w:name w:val="toc 8"/>
    <w:basedOn w:val="1"/>
    <w:next w:val="1"/>
    <w:uiPriority w:val="0"/>
    <w:pPr>
      <w:ind w:left="1680"/>
      <w:jc w:val="left"/>
    </w:pPr>
    <w:rPr>
      <w:rFonts w:hAnsi="宋体"/>
      <w:sz w:val="18"/>
      <w:szCs w:val="18"/>
    </w:rPr>
  </w:style>
  <w:style w:type="paragraph" w:styleId="22">
    <w:name w:val="Date"/>
    <w:basedOn w:val="1"/>
    <w:next w:val="1"/>
    <w:qFormat/>
    <w:uiPriority w:val="0"/>
    <w:rPr>
      <w:rFonts w:hAnsi="宋体"/>
      <w:szCs w:val="20"/>
    </w:rPr>
  </w:style>
  <w:style w:type="paragraph" w:styleId="23">
    <w:name w:val="Body Text Indent 2"/>
    <w:basedOn w:val="1"/>
    <w:uiPriority w:val="0"/>
    <w:pPr>
      <w:ind w:firstLine="475" w:firstLineChars="198"/>
    </w:pPr>
    <w:rPr>
      <w:rFonts w:hAnsi="宋体"/>
      <w:szCs w:val="20"/>
    </w:rPr>
  </w:style>
  <w:style w:type="paragraph" w:styleId="24">
    <w:name w:val="Balloon Text"/>
    <w:basedOn w:val="1"/>
    <w:uiPriority w:val="0"/>
    <w:rPr>
      <w:sz w:val="18"/>
      <w:szCs w:val="18"/>
    </w:rPr>
  </w:style>
  <w:style w:type="paragraph" w:styleId="25">
    <w:name w:val="footer"/>
    <w:basedOn w:val="1"/>
    <w:qFormat/>
    <w:uiPriority w:val="0"/>
    <w:pPr>
      <w:tabs>
        <w:tab w:val="center" w:pos="4153"/>
        <w:tab w:val="right" w:pos="8306"/>
      </w:tabs>
      <w:snapToGrid w:val="0"/>
      <w:jc w:val="left"/>
    </w:pPr>
    <w:rPr>
      <w:rFonts w:hAnsi="宋体"/>
      <w:sz w:val="18"/>
      <w:szCs w:val="20"/>
    </w:rPr>
  </w:style>
  <w:style w:type="paragraph" w:styleId="26">
    <w:name w:val="header"/>
    <w:basedOn w:val="1"/>
    <w:link w:val="51"/>
    <w:uiPriority w:val="0"/>
    <w:pPr>
      <w:pBdr>
        <w:bottom w:val="single" w:color="auto" w:sz="6" w:space="1"/>
      </w:pBdr>
      <w:tabs>
        <w:tab w:val="center" w:pos="4153"/>
        <w:tab w:val="right" w:pos="8306"/>
      </w:tabs>
      <w:snapToGrid w:val="0"/>
      <w:jc w:val="center"/>
    </w:pPr>
    <w:rPr>
      <w:rFonts w:hAnsi="宋体"/>
      <w:sz w:val="18"/>
      <w:szCs w:val="20"/>
    </w:rPr>
  </w:style>
  <w:style w:type="paragraph" w:styleId="27">
    <w:name w:val="toc 1"/>
    <w:basedOn w:val="1"/>
    <w:next w:val="1"/>
    <w:qFormat/>
    <w:uiPriority w:val="39"/>
    <w:pPr>
      <w:tabs>
        <w:tab w:val="left" w:pos="480"/>
        <w:tab w:val="right" w:leader="dot" w:pos="8820"/>
      </w:tabs>
      <w:jc w:val="left"/>
    </w:pPr>
    <w:rPr>
      <w:rFonts w:hAnsi="宋体"/>
      <w:b/>
      <w:bCs/>
      <w:caps/>
      <w:szCs w:val="20"/>
    </w:rPr>
  </w:style>
  <w:style w:type="paragraph" w:styleId="28">
    <w:name w:val="toc 4"/>
    <w:basedOn w:val="1"/>
    <w:next w:val="1"/>
    <w:qFormat/>
    <w:uiPriority w:val="0"/>
    <w:pPr>
      <w:ind w:left="720"/>
      <w:jc w:val="left"/>
    </w:pPr>
    <w:rPr>
      <w:rFonts w:hAnsi="宋体"/>
      <w:sz w:val="18"/>
      <w:szCs w:val="18"/>
    </w:rPr>
  </w:style>
  <w:style w:type="paragraph" w:styleId="29">
    <w:name w:val="List"/>
    <w:basedOn w:val="1"/>
    <w:qFormat/>
    <w:uiPriority w:val="0"/>
    <w:pPr>
      <w:tabs>
        <w:tab w:val="left" w:pos="587"/>
      </w:tabs>
      <w:spacing w:beforeLines="50" w:line="240" w:lineRule="auto"/>
      <w:ind w:left="360" w:hanging="133"/>
    </w:pPr>
    <w:rPr>
      <w:rFonts w:ascii="Times New Roman"/>
      <w:sz w:val="21"/>
    </w:rPr>
  </w:style>
  <w:style w:type="paragraph" w:styleId="30">
    <w:name w:val="toc 6"/>
    <w:basedOn w:val="1"/>
    <w:next w:val="1"/>
    <w:qFormat/>
    <w:uiPriority w:val="0"/>
    <w:pPr>
      <w:ind w:left="1200"/>
      <w:jc w:val="left"/>
    </w:pPr>
    <w:rPr>
      <w:rFonts w:hAnsi="宋体"/>
      <w:sz w:val="18"/>
      <w:szCs w:val="18"/>
    </w:rPr>
  </w:style>
  <w:style w:type="paragraph" w:styleId="31">
    <w:name w:val="Body Text Indent 3"/>
    <w:basedOn w:val="1"/>
    <w:uiPriority w:val="0"/>
    <w:pPr>
      <w:ind w:firstLine="504" w:firstLineChars="210"/>
    </w:pPr>
    <w:rPr>
      <w:rFonts w:hAnsi="宋体"/>
      <w:szCs w:val="20"/>
    </w:rPr>
  </w:style>
  <w:style w:type="paragraph" w:styleId="32">
    <w:name w:val="toc 2"/>
    <w:basedOn w:val="1"/>
    <w:next w:val="1"/>
    <w:qFormat/>
    <w:uiPriority w:val="39"/>
    <w:pPr>
      <w:tabs>
        <w:tab w:val="left" w:pos="960"/>
        <w:tab w:val="right" w:leader="dot" w:pos="8820"/>
      </w:tabs>
      <w:ind w:left="238"/>
      <w:jc w:val="left"/>
    </w:pPr>
    <w:rPr>
      <w:rFonts w:hAnsi="宋体"/>
      <w:smallCaps/>
      <w:szCs w:val="20"/>
    </w:rPr>
  </w:style>
  <w:style w:type="paragraph" w:styleId="33">
    <w:name w:val="toc 9"/>
    <w:basedOn w:val="1"/>
    <w:next w:val="1"/>
    <w:uiPriority w:val="0"/>
    <w:pPr>
      <w:ind w:left="1920"/>
      <w:jc w:val="left"/>
    </w:pPr>
    <w:rPr>
      <w:rFonts w:hAnsi="宋体"/>
      <w:sz w:val="18"/>
      <w:szCs w:val="18"/>
    </w:rPr>
  </w:style>
  <w:style w:type="paragraph" w:styleId="34">
    <w:name w:val="Body Text 2"/>
    <w:basedOn w:val="1"/>
    <w:uiPriority w:val="0"/>
    <w:pPr>
      <w:autoSpaceDE w:val="0"/>
      <w:autoSpaceDN w:val="0"/>
      <w:adjustRightInd w:val="0"/>
      <w:ind w:right="80" w:rightChars="38"/>
    </w:pPr>
    <w:rPr>
      <w:color w:val="000000"/>
      <w:lang w:val="zh-CN"/>
    </w:rPr>
  </w:style>
  <w:style w:type="paragraph" w:styleId="35">
    <w:name w:val="Normal (Web)"/>
    <w:basedOn w:val="1"/>
    <w:qFormat/>
    <w:uiPriority w:val="0"/>
    <w:pPr>
      <w:widowControl/>
      <w:spacing w:before="100" w:beforeAutospacing="1" w:after="100" w:afterAutospacing="1" w:line="600" w:lineRule="exact"/>
      <w:ind w:firstLine="200" w:firstLineChars="200"/>
      <w:jc w:val="left"/>
    </w:pPr>
    <w:rPr>
      <w:rFonts w:hAnsi="宋体" w:cs="宋体"/>
      <w:kern w:val="0"/>
    </w:rPr>
  </w:style>
  <w:style w:type="character" w:styleId="37">
    <w:name w:val="page number"/>
    <w:basedOn w:val="36"/>
    <w:qFormat/>
    <w:uiPriority w:val="0"/>
  </w:style>
  <w:style w:type="character" w:styleId="38">
    <w:name w:val="Hyperlink"/>
    <w:qFormat/>
    <w:uiPriority w:val="99"/>
    <w:rPr>
      <w:color w:val="0000FF"/>
      <w:u w:val="single"/>
    </w:rPr>
  </w:style>
  <w:style w:type="character" w:styleId="39">
    <w:name w:val="annotation reference"/>
    <w:qFormat/>
    <w:uiPriority w:val="0"/>
    <w:rPr>
      <w:sz w:val="21"/>
      <w:szCs w:val="21"/>
    </w:rPr>
  </w:style>
  <w:style w:type="table" w:styleId="41">
    <w:name w:val="Table Grid"/>
    <w:basedOn w:val="4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2">
    <w:name w:val="Char Char2"/>
    <w:qFormat/>
    <w:uiPriority w:val="0"/>
    <w:rPr>
      <w:b/>
      <w:bCs/>
      <w:kern w:val="44"/>
      <w:sz w:val="44"/>
      <w:szCs w:val="44"/>
    </w:rPr>
  </w:style>
  <w:style w:type="character" w:customStyle="1" w:styleId="43">
    <w:name w:val="标题 3 Char"/>
    <w:link w:val="4"/>
    <w:qFormat/>
    <w:uiPriority w:val="0"/>
    <w:rPr>
      <w:rFonts w:ascii="宋体" w:hAnsi="宋体"/>
      <w:kern w:val="2"/>
      <w:sz w:val="24"/>
      <w:szCs w:val="28"/>
    </w:rPr>
  </w:style>
  <w:style w:type="character" w:customStyle="1" w:styleId="44">
    <w:name w:val="数字EU Char Char"/>
    <w:link w:val="45"/>
    <w:qFormat/>
    <w:uiPriority w:val="0"/>
    <w:rPr>
      <w:rFonts w:ascii="EU-F1"/>
      <w:kern w:val="21"/>
      <w:sz w:val="21"/>
      <w:szCs w:val="21"/>
    </w:rPr>
  </w:style>
  <w:style w:type="paragraph" w:customStyle="1" w:styleId="45">
    <w:name w:val="数字EU"/>
    <w:basedOn w:val="1"/>
    <w:link w:val="44"/>
    <w:qFormat/>
    <w:uiPriority w:val="0"/>
    <w:pPr>
      <w:widowControl/>
      <w:wordWrap w:val="0"/>
      <w:overflowPunct w:val="0"/>
      <w:topLinePunct/>
      <w:spacing w:after="200" w:line="276" w:lineRule="auto"/>
      <w:jc w:val="left"/>
    </w:pPr>
    <w:rPr>
      <w:rFonts w:ascii="EU-F1"/>
      <w:kern w:val="21"/>
      <w:sz w:val="21"/>
      <w:szCs w:val="21"/>
    </w:rPr>
  </w:style>
  <w:style w:type="character" w:customStyle="1" w:styleId="46">
    <w:name w:val="可研正文 Char Char"/>
    <w:link w:val="47"/>
    <w:qFormat/>
    <w:uiPriority w:val="0"/>
    <w:rPr>
      <w:rFonts w:ascii="仿宋_GB2312" w:hAnsi="宋体" w:eastAsia="仿宋_GB2312"/>
      <w:bCs/>
      <w:kern w:val="2"/>
      <w:sz w:val="28"/>
      <w:szCs w:val="28"/>
    </w:rPr>
  </w:style>
  <w:style w:type="paragraph" w:customStyle="1" w:styleId="47">
    <w:name w:val="可研正文"/>
    <w:basedOn w:val="1"/>
    <w:link w:val="46"/>
    <w:qFormat/>
    <w:uiPriority w:val="0"/>
    <w:pPr>
      <w:tabs>
        <w:tab w:val="left" w:pos="720"/>
      </w:tabs>
      <w:spacing w:line="360" w:lineRule="auto"/>
      <w:ind w:left="720" w:hanging="720"/>
    </w:pPr>
    <w:rPr>
      <w:rFonts w:ascii="仿宋_GB2312" w:hAnsi="宋体" w:eastAsia="仿宋_GB2312"/>
      <w:bCs/>
      <w:sz w:val="28"/>
      <w:szCs w:val="28"/>
    </w:rPr>
  </w:style>
  <w:style w:type="character" w:customStyle="1" w:styleId="48">
    <w:name w:val="正文缩进 Char"/>
    <w:link w:val="7"/>
    <w:qFormat/>
    <w:uiPriority w:val="0"/>
    <w:rPr>
      <w:rFonts w:ascii="宋体" w:hAnsi="宋体" w:eastAsia="宋体"/>
      <w:spacing w:val="-2"/>
      <w:kern w:val="2"/>
      <w:sz w:val="24"/>
      <w:szCs w:val="24"/>
      <w:lang w:val="en-US" w:eastAsia="zh-CN" w:bidi="ar-SA"/>
    </w:rPr>
  </w:style>
  <w:style w:type="character" w:customStyle="1" w:styleId="49">
    <w:name w:val="正文－段落 Char Char"/>
    <w:link w:val="50"/>
    <w:qFormat/>
    <w:uiPriority w:val="0"/>
    <w:rPr>
      <w:sz w:val="24"/>
      <w:szCs w:val="24"/>
      <w:lang w:val="en-GB" w:eastAsia="zh-CN" w:bidi="ar-SA"/>
    </w:rPr>
  </w:style>
  <w:style w:type="paragraph" w:customStyle="1" w:styleId="50">
    <w:name w:val="正文－段落"/>
    <w:link w:val="49"/>
    <w:qFormat/>
    <w:uiPriority w:val="0"/>
    <w:pPr>
      <w:spacing w:line="360" w:lineRule="auto"/>
      <w:ind w:firstLine="480" w:firstLineChars="200"/>
    </w:pPr>
    <w:rPr>
      <w:rFonts w:ascii="Times New Roman" w:hAnsi="Times New Roman" w:eastAsia="宋体" w:cs="Times New Roman"/>
      <w:sz w:val="24"/>
      <w:szCs w:val="24"/>
      <w:lang w:val="en-GB" w:eastAsia="zh-CN" w:bidi="ar-SA"/>
    </w:rPr>
  </w:style>
  <w:style w:type="character" w:customStyle="1" w:styleId="51">
    <w:name w:val="页眉 Char"/>
    <w:link w:val="26"/>
    <w:qFormat/>
    <w:uiPriority w:val="0"/>
    <w:rPr>
      <w:rFonts w:ascii="宋体" w:hAnsi="宋体" w:eastAsia="宋体"/>
      <w:kern w:val="2"/>
      <w:sz w:val="18"/>
      <w:lang w:val="en-US" w:eastAsia="zh-CN" w:bidi="ar-SA"/>
    </w:rPr>
  </w:style>
  <w:style w:type="character" w:customStyle="1" w:styleId="52">
    <w:name w:val="标题 2 Char"/>
    <w:link w:val="3"/>
    <w:qFormat/>
    <w:uiPriority w:val="0"/>
    <w:rPr>
      <w:rFonts w:ascii="宋体" w:hAnsi="宋体"/>
      <w:b/>
      <w:kern w:val="2"/>
      <w:sz w:val="24"/>
      <w:szCs w:val="28"/>
    </w:rPr>
  </w:style>
  <w:style w:type="character" w:customStyle="1" w:styleId="53">
    <w:name w:val="标题 1 Char Char"/>
    <w:uiPriority w:val="0"/>
    <w:rPr>
      <w:rFonts w:ascii="黑体" w:eastAsia="黑体"/>
      <w:b/>
      <w:kern w:val="44"/>
      <w:sz w:val="28"/>
      <w:lang w:val="en-US" w:eastAsia="zh-CN" w:bidi="ar-SA"/>
    </w:rPr>
  </w:style>
  <w:style w:type="character" w:customStyle="1" w:styleId="54">
    <w:name w:val="批注文字 Char"/>
    <w:link w:val="13"/>
    <w:qFormat/>
    <w:uiPriority w:val="0"/>
    <w:rPr>
      <w:rFonts w:ascii="宋体" w:hAnsi="宋体"/>
      <w:sz w:val="24"/>
    </w:rPr>
  </w:style>
  <w:style w:type="character" w:customStyle="1" w:styleId="55">
    <w:name w:val="文字 Char Char"/>
    <w:link w:val="56"/>
    <w:qFormat/>
    <w:uiPriority w:val="0"/>
    <w:rPr>
      <w:rFonts w:ascii="宋体" w:hAnsi="宋体" w:eastAsia="宋体"/>
      <w:kern w:val="2"/>
      <w:sz w:val="28"/>
      <w:lang w:val="en-US" w:eastAsia="zh-CN" w:bidi="ar-SA"/>
    </w:rPr>
  </w:style>
  <w:style w:type="paragraph" w:customStyle="1" w:styleId="56">
    <w:name w:val="文字"/>
    <w:basedOn w:val="1"/>
    <w:link w:val="55"/>
    <w:qFormat/>
    <w:uiPriority w:val="0"/>
    <w:pPr>
      <w:tabs>
        <w:tab w:val="left" w:pos="8520"/>
      </w:tabs>
      <w:spacing w:line="312" w:lineRule="auto"/>
      <w:ind w:right="-210" w:firstLine="556"/>
    </w:pPr>
    <w:rPr>
      <w:rFonts w:hAnsi="宋体"/>
      <w:sz w:val="28"/>
      <w:szCs w:val="20"/>
    </w:rPr>
  </w:style>
  <w:style w:type="paragraph" w:customStyle="1" w:styleId="57">
    <w:name w:val="Char Char Char Char Char Char Char"/>
    <w:basedOn w:val="1"/>
    <w:qFormat/>
    <w:uiPriority w:val="0"/>
    <w:pPr>
      <w:widowControl/>
      <w:spacing w:after="160" w:line="240" w:lineRule="exact"/>
      <w:jc w:val="left"/>
    </w:pPr>
    <w:rPr>
      <w:rFonts w:ascii="Verdana" w:hAnsi="Verdana" w:eastAsia="仿宋_GB2312"/>
      <w:kern w:val="0"/>
      <w:sz w:val="30"/>
      <w:szCs w:val="30"/>
      <w:lang w:eastAsia="en-US"/>
    </w:rPr>
  </w:style>
  <w:style w:type="paragraph" w:customStyle="1" w:styleId="58">
    <w:name w:val="font6"/>
    <w:basedOn w:val="1"/>
    <w:qFormat/>
    <w:uiPriority w:val="0"/>
    <w:pPr>
      <w:widowControl/>
      <w:spacing w:before="100" w:beforeAutospacing="1" w:after="100" w:afterAutospacing="1"/>
      <w:jc w:val="left"/>
    </w:pPr>
    <w:rPr>
      <w:rFonts w:hint="eastAsia" w:hAnsi="宋体"/>
      <w:kern w:val="0"/>
      <w:sz w:val="18"/>
      <w:szCs w:val="18"/>
    </w:rPr>
  </w:style>
  <w:style w:type="paragraph" w:customStyle="1" w:styleId="59">
    <w:name w:val="xl36"/>
    <w:basedOn w:val="1"/>
    <w:qFormat/>
    <w:uiPriority w:val="0"/>
    <w:pPr>
      <w:widowControl/>
      <w:pBdr>
        <w:left w:val="single" w:color="auto" w:sz="4" w:space="0"/>
        <w:bottom w:val="single" w:color="auto" w:sz="4" w:space="0"/>
        <w:right w:val="single" w:color="auto" w:sz="12" w:space="0"/>
      </w:pBdr>
      <w:spacing w:before="100" w:beforeAutospacing="1" w:after="100" w:afterAutospacing="1"/>
      <w:jc w:val="center"/>
    </w:pPr>
    <w:rPr>
      <w:rFonts w:hint="eastAsia" w:ascii="楷体_GB2312" w:hAnsi="宋体" w:eastAsia="楷体_GB2312"/>
      <w:kern w:val="0"/>
      <w:sz w:val="22"/>
      <w:szCs w:val="22"/>
    </w:rPr>
  </w:style>
  <w:style w:type="paragraph" w:customStyle="1" w:styleId="60">
    <w:name w:val="样式 样式 样式 样式 正文首行缩进 + 段前: 7.8 磅 段后: 7.8 磅 + 段后: 0.5 行 + 10 磅 + 段后..."/>
    <w:basedOn w:val="1"/>
    <w:qFormat/>
    <w:uiPriority w:val="0"/>
    <w:pPr>
      <w:spacing w:line="312" w:lineRule="auto"/>
      <w:ind w:firstLine="420"/>
    </w:pPr>
    <w:rPr>
      <w:rFonts w:ascii="Times New Roman" w:cs="宋体"/>
      <w:szCs w:val="20"/>
    </w:rPr>
  </w:style>
  <w:style w:type="paragraph" w:customStyle="1" w:styleId="61">
    <w:name w:val="xl31"/>
    <w:basedOn w:val="1"/>
    <w:qFormat/>
    <w:uiPriority w:val="0"/>
    <w:pPr>
      <w:widowControl/>
      <w:pBdr>
        <w:top w:val="single" w:color="auto" w:sz="12" w:space="0"/>
        <w:left w:val="single" w:color="auto" w:sz="4" w:space="0"/>
        <w:right w:val="single" w:color="auto" w:sz="4" w:space="0"/>
      </w:pBdr>
      <w:spacing w:before="100" w:beforeAutospacing="1" w:after="100" w:afterAutospacing="1"/>
      <w:jc w:val="center"/>
    </w:pPr>
    <w:rPr>
      <w:rFonts w:hint="eastAsia" w:ascii="楷体_GB2312" w:hAnsi="宋体" w:eastAsia="楷体_GB2312"/>
      <w:kern w:val="0"/>
      <w:sz w:val="22"/>
      <w:szCs w:val="22"/>
    </w:rPr>
  </w:style>
  <w:style w:type="paragraph" w:customStyle="1" w:styleId="62">
    <w:name w:val="xl32"/>
    <w:basedOn w:val="1"/>
    <w:qFormat/>
    <w:uiPriority w:val="0"/>
    <w:pPr>
      <w:widowControl/>
      <w:pBdr>
        <w:top w:val="single" w:color="auto" w:sz="12" w:space="0"/>
        <w:left w:val="single" w:color="auto" w:sz="12" w:space="0"/>
        <w:right w:val="single" w:color="auto" w:sz="4" w:space="0"/>
      </w:pBdr>
      <w:spacing w:before="100" w:beforeAutospacing="1" w:after="100" w:afterAutospacing="1"/>
      <w:jc w:val="center"/>
      <w:textAlignment w:val="center"/>
    </w:pPr>
    <w:rPr>
      <w:rFonts w:hint="eastAsia" w:ascii="楷体_GB2312" w:hAnsi="宋体" w:eastAsia="楷体_GB2312"/>
      <w:kern w:val="0"/>
      <w:sz w:val="22"/>
      <w:szCs w:val="22"/>
    </w:rPr>
  </w:style>
  <w:style w:type="paragraph" w:customStyle="1" w:styleId="63">
    <w:name w:val="表格内字体字号"/>
    <w:basedOn w:val="1"/>
    <w:qFormat/>
    <w:uiPriority w:val="0"/>
    <w:pPr>
      <w:widowControl/>
      <w:topLinePunct/>
      <w:snapToGrid w:val="0"/>
      <w:spacing w:beforeLines="20" w:afterLines="20" w:line="276" w:lineRule="auto"/>
      <w:ind w:left="30" w:leftChars="30" w:right="30" w:rightChars="30"/>
      <w:jc w:val="center"/>
    </w:pPr>
    <w:rPr>
      <w:rFonts w:ascii="Calibri" w:hAnsi="Calibri"/>
      <w:kern w:val="0"/>
      <w:sz w:val="18"/>
      <w:szCs w:val="18"/>
      <w:lang w:eastAsia="en-US" w:bidi="en-US"/>
    </w:rPr>
  </w:style>
  <w:style w:type="paragraph" w:customStyle="1" w:styleId="64">
    <w:name w:val="样式 标题 3二级节名条 1H3 + 段前: 0.5 行 段后: 0.5 行"/>
    <w:basedOn w:val="4"/>
    <w:qFormat/>
    <w:uiPriority w:val="0"/>
    <w:pPr>
      <w:spacing w:before="50" w:after="50" w:line="360" w:lineRule="auto"/>
    </w:pPr>
    <w:rPr>
      <w:rFonts w:ascii="Times New Roman" w:hAnsi="Times New Roman"/>
      <w:b/>
      <w:szCs w:val="20"/>
    </w:rPr>
  </w:style>
  <w:style w:type="paragraph" w:customStyle="1" w:styleId="65">
    <w:name w:val="xl35"/>
    <w:basedOn w:val="1"/>
    <w:uiPriority w:val="0"/>
    <w:pPr>
      <w:widowControl/>
      <w:pBdr>
        <w:top w:val="single" w:color="auto" w:sz="12" w:space="0"/>
        <w:left w:val="single" w:color="auto" w:sz="4" w:space="0"/>
        <w:right w:val="single" w:color="auto" w:sz="12" w:space="0"/>
      </w:pBdr>
      <w:spacing w:before="100" w:beforeAutospacing="1" w:after="100" w:afterAutospacing="1"/>
      <w:jc w:val="center"/>
    </w:pPr>
    <w:rPr>
      <w:rFonts w:hint="eastAsia" w:ascii="楷体_GB2312" w:hAnsi="宋体" w:eastAsia="楷体_GB2312"/>
      <w:kern w:val="0"/>
      <w:sz w:val="22"/>
      <w:szCs w:val="22"/>
    </w:rPr>
  </w:style>
  <w:style w:type="paragraph" w:customStyle="1" w:styleId="66">
    <w:name w:val="小标题"/>
    <w:basedOn w:val="1"/>
    <w:next w:val="7"/>
    <w:uiPriority w:val="0"/>
    <w:pPr>
      <w:tabs>
        <w:tab w:val="left" w:pos="374"/>
      </w:tabs>
      <w:spacing w:afterLines="50" w:line="360" w:lineRule="auto"/>
      <w:ind w:left="374" w:hanging="374"/>
    </w:pPr>
    <w:rPr>
      <w:rFonts w:ascii="Times New Roman"/>
      <w:b/>
      <w:sz w:val="21"/>
    </w:rPr>
  </w:style>
  <w:style w:type="paragraph" w:customStyle="1" w:styleId="67">
    <w:name w:val="font8"/>
    <w:basedOn w:val="1"/>
    <w:qFormat/>
    <w:uiPriority w:val="0"/>
    <w:pPr>
      <w:widowControl/>
      <w:spacing w:before="100" w:beforeAutospacing="1" w:after="100" w:afterAutospacing="1"/>
      <w:jc w:val="left"/>
    </w:pPr>
    <w:rPr>
      <w:kern w:val="0"/>
      <w:sz w:val="22"/>
      <w:szCs w:val="22"/>
    </w:rPr>
  </w:style>
  <w:style w:type="paragraph" w:customStyle="1" w:styleId="68">
    <w:name w:val="body"/>
    <w:basedOn w:val="1"/>
    <w:qFormat/>
    <w:uiPriority w:val="0"/>
    <w:pPr>
      <w:adjustRightInd w:val="0"/>
      <w:spacing w:after="120" w:line="240" w:lineRule="auto"/>
      <w:textAlignment w:val="baseline"/>
    </w:pPr>
    <w:rPr>
      <w:kern w:val="0"/>
      <w:szCs w:val="20"/>
    </w:rPr>
  </w:style>
  <w:style w:type="paragraph" w:customStyle="1" w:styleId="69">
    <w:name w:val="Char"/>
    <w:basedOn w:val="1"/>
    <w:qFormat/>
    <w:uiPriority w:val="0"/>
    <w:pPr>
      <w:spacing w:line="240" w:lineRule="auto"/>
    </w:pPr>
    <w:rPr>
      <w:rFonts w:ascii="Times New Roman"/>
      <w:sz w:val="21"/>
    </w:rPr>
  </w:style>
  <w:style w:type="paragraph" w:customStyle="1" w:styleId="70">
    <w:name w:val="正文样式A0"/>
    <w:basedOn w:val="1"/>
    <w:qFormat/>
    <w:uiPriority w:val="0"/>
    <w:pPr>
      <w:spacing w:line="360" w:lineRule="atLeast"/>
      <w:ind w:right="210" w:firstLine="480" w:firstLineChars="200"/>
      <w:textAlignment w:val="center"/>
    </w:pPr>
    <w:rPr>
      <w:rFonts w:ascii="Arial" w:hAnsi="Arial"/>
      <w:szCs w:val="20"/>
    </w:rPr>
  </w:style>
  <w:style w:type="paragraph" w:customStyle="1" w:styleId="71">
    <w:name w:val="xl26"/>
    <w:basedOn w:val="1"/>
    <w:qFormat/>
    <w:uiPriority w:val="0"/>
    <w:pPr>
      <w:widowControl/>
      <w:pBdr>
        <w:top w:val="single" w:color="auto" w:sz="4" w:space="0"/>
        <w:left w:val="single" w:color="auto" w:sz="12" w:space="0"/>
        <w:bottom w:val="single" w:color="auto" w:sz="4" w:space="0"/>
        <w:right w:val="single" w:color="auto" w:sz="4" w:space="0"/>
      </w:pBdr>
      <w:spacing w:before="100" w:beforeAutospacing="1" w:after="100" w:afterAutospacing="1"/>
      <w:jc w:val="center"/>
      <w:textAlignment w:val="center"/>
    </w:pPr>
    <w:rPr>
      <w:rFonts w:hint="eastAsia" w:hAnsi="宋体"/>
      <w:kern w:val="0"/>
      <w:sz w:val="20"/>
      <w:szCs w:val="20"/>
    </w:rPr>
  </w:style>
  <w:style w:type="paragraph" w:customStyle="1" w:styleId="72">
    <w:name w:val="font7"/>
    <w:basedOn w:val="1"/>
    <w:qFormat/>
    <w:uiPriority w:val="0"/>
    <w:pPr>
      <w:widowControl/>
      <w:spacing w:before="100" w:beforeAutospacing="1" w:after="100" w:afterAutospacing="1"/>
      <w:jc w:val="left"/>
    </w:pPr>
    <w:rPr>
      <w:kern w:val="0"/>
      <w:sz w:val="22"/>
      <w:szCs w:val="22"/>
    </w:rPr>
  </w:style>
  <w:style w:type="paragraph" w:customStyle="1" w:styleId="73">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74">
    <w:name w:val="Char1"/>
    <w:basedOn w:val="1"/>
    <w:uiPriority w:val="0"/>
    <w:pPr>
      <w:spacing w:line="240" w:lineRule="auto"/>
    </w:pPr>
    <w:rPr>
      <w:rFonts w:ascii="Times New Roman"/>
      <w:sz w:val="21"/>
    </w:rPr>
  </w:style>
  <w:style w:type="paragraph" w:customStyle="1" w:styleId="75">
    <w:name w:val="xl40"/>
    <w:basedOn w:val="1"/>
    <w:uiPriority w:val="0"/>
    <w:pPr>
      <w:widowControl/>
      <w:pBdr>
        <w:top w:val="single" w:color="auto" w:sz="12" w:space="0"/>
        <w:left w:val="single" w:color="auto" w:sz="4" w:space="0"/>
      </w:pBdr>
      <w:spacing w:before="100" w:beforeAutospacing="1" w:after="100" w:afterAutospacing="1"/>
      <w:jc w:val="center"/>
    </w:pPr>
    <w:rPr>
      <w:rFonts w:hint="eastAsia" w:ascii="楷体_GB2312" w:hAnsi="宋体" w:eastAsia="楷体_GB2312"/>
      <w:kern w:val="0"/>
      <w:sz w:val="22"/>
      <w:szCs w:val="22"/>
    </w:rPr>
  </w:style>
  <w:style w:type="paragraph" w:customStyle="1" w:styleId="76">
    <w:name w:val="Char Char Char Char Char Char Char Char Char Char Char Char Char Char Char Char"/>
    <w:basedOn w:val="1"/>
    <w:uiPriority w:val="0"/>
    <w:pPr>
      <w:spacing w:line="240" w:lineRule="auto"/>
    </w:pPr>
    <w:rPr>
      <w:rFonts w:ascii="Times New Roman"/>
      <w:sz w:val="21"/>
    </w:rPr>
  </w:style>
  <w:style w:type="paragraph" w:customStyle="1" w:styleId="77">
    <w:name w:val="正文表标题"/>
    <w:next w:val="1"/>
    <w:uiPriority w:val="0"/>
    <w:pPr>
      <w:numPr>
        <w:ilvl w:val="0"/>
        <w:numId w:val="2"/>
      </w:numPr>
      <w:tabs>
        <w:tab w:val="left" w:pos="360"/>
      </w:tabs>
      <w:spacing w:beforeLines="50" w:afterLines="50"/>
      <w:jc w:val="center"/>
    </w:pPr>
    <w:rPr>
      <w:rFonts w:ascii="黑体" w:hAnsi="Times New Roman" w:eastAsia="黑体" w:cs="Times New Roman"/>
      <w:sz w:val="21"/>
      <w:lang w:val="en-US" w:eastAsia="zh-CN" w:bidi="ar-SA"/>
    </w:rPr>
  </w:style>
  <w:style w:type="paragraph" w:customStyle="1" w:styleId="78">
    <w:name w:val="正文圆点编号"/>
    <w:basedOn w:val="1"/>
    <w:uiPriority w:val="0"/>
    <w:pPr>
      <w:tabs>
        <w:tab w:val="left" w:pos="824"/>
      </w:tabs>
      <w:adjustRightInd w:val="0"/>
      <w:spacing w:line="312" w:lineRule="atLeast"/>
      <w:ind w:firstLine="480"/>
    </w:pPr>
    <w:rPr>
      <w:rFonts w:hint="eastAsia" w:hAnsi="Arial"/>
      <w:kern w:val="0"/>
      <w:szCs w:val="20"/>
    </w:rPr>
  </w:style>
  <w:style w:type="paragraph" w:customStyle="1" w:styleId="79">
    <w:name w:val="gg"/>
    <w:basedOn w:val="1"/>
    <w:uiPriority w:val="0"/>
    <w:pPr>
      <w:adjustRightInd w:val="0"/>
      <w:spacing w:line="312" w:lineRule="atLeast"/>
      <w:ind w:left="1162" w:hanging="255"/>
      <w:textAlignment w:val="baseline"/>
    </w:pPr>
    <w:rPr>
      <w:kern w:val="0"/>
      <w:szCs w:val="20"/>
    </w:rPr>
  </w:style>
  <w:style w:type="paragraph" w:customStyle="1" w:styleId="80">
    <w:name w:val="xl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int="eastAsia" w:hAnsi="宋体"/>
      <w:kern w:val="0"/>
      <w:sz w:val="22"/>
      <w:szCs w:val="22"/>
    </w:rPr>
  </w:style>
  <w:style w:type="paragraph" w:customStyle="1" w:styleId="81">
    <w:name w:val="xl25"/>
    <w:basedOn w:val="1"/>
    <w:qFormat/>
    <w:uiPriority w:val="0"/>
    <w:pPr>
      <w:widowControl/>
      <w:pBdr>
        <w:top w:val="single" w:color="auto" w:sz="4" w:space="0"/>
        <w:left w:val="single" w:color="auto" w:sz="4" w:space="0"/>
        <w:bottom w:val="single" w:color="auto" w:sz="12" w:space="0"/>
        <w:right w:val="single" w:color="auto" w:sz="4" w:space="0"/>
      </w:pBdr>
      <w:spacing w:before="100" w:beforeAutospacing="1" w:after="100" w:afterAutospacing="1"/>
      <w:jc w:val="center"/>
      <w:textAlignment w:val="center"/>
    </w:pPr>
    <w:rPr>
      <w:rFonts w:hint="eastAsia" w:ascii="楷体_GB2312" w:hAnsi="宋体" w:eastAsia="楷体_GB2312"/>
      <w:kern w:val="0"/>
      <w:sz w:val="22"/>
      <w:szCs w:val="22"/>
    </w:rPr>
  </w:style>
  <w:style w:type="paragraph" w:customStyle="1" w:styleId="82">
    <w:name w:val="xl29"/>
    <w:basedOn w:val="1"/>
    <w:qFormat/>
    <w:uiPriority w:val="0"/>
    <w:pPr>
      <w:widowControl/>
      <w:spacing w:before="100" w:beforeAutospacing="1" w:after="100" w:afterAutospacing="1"/>
      <w:jc w:val="center"/>
      <w:textAlignment w:val="center"/>
    </w:pPr>
    <w:rPr>
      <w:rFonts w:hint="eastAsia" w:hAnsi="宋体"/>
      <w:kern w:val="0"/>
      <w:sz w:val="22"/>
      <w:szCs w:val="22"/>
    </w:rPr>
  </w:style>
  <w:style w:type="paragraph" w:customStyle="1" w:styleId="83">
    <w:name w:val="xl28"/>
    <w:basedOn w:val="1"/>
    <w:qFormat/>
    <w:uiPriority w:val="0"/>
    <w:pPr>
      <w:widowControl/>
      <w:pBdr>
        <w:top w:val="single" w:color="auto" w:sz="4" w:space="0"/>
        <w:left w:val="single" w:color="auto" w:sz="4" w:space="0"/>
        <w:bottom w:val="single" w:color="auto" w:sz="4" w:space="0"/>
        <w:right w:val="single" w:color="auto" w:sz="12" w:space="0"/>
      </w:pBdr>
      <w:spacing w:before="100" w:beforeAutospacing="1" w:after="100" w:afterAutospacing="1"/>
      <w:jc w:val="center"/>
      <w:textAlignment w:val="center"/>
    </w:pPr>
    <w:rPr>
      <w:rFonts w:hint="eastAsia" w:hAnsi="宋体"/>
      <w:kern w:val="0"/>
      <w:sz w:val="22"/>
      <w:szCs w:val="22"/>
    </w:rPr>
  </w:style>
  <w:style w:type="paragraph" w:customStyle="1" w:styleId="84">
    <w:name w:val="Char Char Char"/>
    <w:basedOn w:val="1"/>
    <w:qFormat/>
    <w:uiPriority w:val="0"/>
    <w:pPr>
      <w:spacing w:line="240" w:lineRule="auto"/>
    </w:pPr>
    <w:rPr>
      <w:rFonts w:ascii="Tahoma" w:hAnsi="Tahoma"/>
      <w:szCs w:val="20"/>
    </w:rPr>
  </w:style>
  <w:style w:type="paragraph" w:customStyle="1" w:styleId="85">
    <w:name w:val="图表题"/>
    <w:qFormat/>
    <w:uiPriority w:val="0"/>
    <w:pPr>
      <w:spacing w:line="460" w:lineRule="exact"/>
      <w:jc w:val="center"/>
    </w:pPr>
    <w:rPr>
      <w:rFonts w:ascii="Times New Roman" w:hAnsi="Times New Roman" w:eastAsia="楷体_GB2312" w:cs="Times New Roman"/>
      <w:kern w:val="2"/>
      <w:sz w:val="24"/>
      <w:szCs w:val="24"/>
      <w:lang w:val="en-US" w:eastAsia="zh-CN" w:bidi="ar-SA"/>
    </w:rPr>
  </w:style>
  <w:style w:type="paragraph" w:customStyle="1" w:styleId="86">
    <w:name w:val="Table"/>
    <w:basedOn w:val="1"/>
    <w:qFormat/>
    <w:uiPriority w:val="0"/>
    <w:pPr>
      <w:keepNext/>
      <w:widowControl/>
      <w:spacing w:before="40" w:after="40" w:line="240" w:lineRule="auto"/>
      <w:jc w:val="center"/>
    </w:pPr>
    <w:rPr>
      <w:rFonts w:ascii="Times" w:hAnsi="Times" w:eastAsia="Times New Roman"/>
      <w:kern w:val="0"/>
      <w:szCs w:val="20"/>
      <w:lang w:val="en-GB"/>
    </w:rPr>
  </w:style>
  <w:style w:type="paragraph" w:customStyle="1" w:styleId="87">
    <w:name w:val="B"/>
    <w:basedOn w:val="1"/>
    <w:qFormat/>
    <w:uiPriority w:val="0"/>
    <w:pPr>
      <w:widowControl/>
      <w:tabs>
        <w:tab w:val="center" w:pos="4706"/>
        <w:tab w:val="right" w:pos="9044"/>
      </w:tabs>
      <w:topLinePunct/>
      <w:spacing w:before="160" w:after="60" w:line="312" w:lineRule="exact"/>
      <w:jc w:val="center"/>
    </w:pPr>
    <w:rPr>
      <w:rFonts w:ascii="E-F1" w:hAnsi="Calibri" w:eastAsia="黑体"/>
      <w:kern w:val="0"/>
      <w:sz w:val="22"/>
      <w:szCs w:val="21"/>
      <w:lang w:eastAsia="en-US" w:bidi="en-US"/>
    </w:rPr>
  </w:style>
  <w:style w:type="paragraph" w:customStyle="1" w:styleId="88">
    <w:name w:val="xl33"/>
    <w:basedOn w:val="1"/>
    <w:qFormat/>
    <w:uiPriority w:val="0"/>
    <w:pPr>
      <w:widowControl/>
      <w:pBdr>
        <w:left w:val="single" w:color="auto" w:sz="12" w:space="0"/>
        <w:bottom w:val="single" w:color="auto" w:sz="4" w:space="0"/>
        <w:right w:val="single" w:color="auto" w:sz="4" w:space="0"/>
      </w:pBdr>
      <w:spacing w:before="100" w:beforeAutospacing="1" w:after="100" w:afterAutospacing="1"/>
      <w:jc w:val="center"/>
      <w:textAlignment w:val="center"/>
    </w:pPr>
    <w:rPr>
      <w:rFonts w:hint="eastAsia" w:ascii="楷体_GB2312" w:hAnsi="宋体" w:eastAsia="楷体_GB2312"/>
      <w:kern w:val="0"/>
      <w:sz w:val="22"/>
      <w:szCs w:val="22"/>
    </w:rPr>
  </w:style>
  <w:style w:type="paragraph" w:customStyle="1" w:styleId="89">
    <w:name w:val="xl34"/>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hint="eastAsia" w:ascii="楷体_GB2312" w:hAnsi="宋体" w:eastAsia="楷体_GB2312"/>
      <w:kern w:val="0"/>
      <w:sz w:val="22"/>
      <w:szCs w:val="22"/>
    </w:rPr>
  </w:style>
  <w:style w:type="paragraph" w:customStyle="1" w:styleId="90">
    <w:name w:val="xl37"/>
    <w:basedOn w:val="1"/>
    <w:qFormat/>
    <w:uiPriority w:val="0"/>
    <w:pPr>
      <w:widowControl/>
      <w:pBdr>
        <w:top w:val="single" w:color="auto" w:sz="4" w:space="0"/>
        <w:left w:val="single" w:color="auto" w:sz="4" w:space="0"/>
        <w:bottom w:val="single" w:color="auto" w:sz="12" w:space="0"/>
        <w:right w:val="single" w:color="auto" w:sz="4" w:space="0"/>
      </w:pBdr>
      <w:spacing w:before="100" w:beforeAutospacing="1" w:after="100" w:afterAutospacing="1"/>
      <w:jc w:val="center"/>
      <w:textAlignment w:val="center"/>
    </w:pPr>
    <w:rPr>
      <w:rFonts w:hint="eastAsia" w:hAnsi="宋体"/>
      <w:kern w:val="0"/>
      <w:sz w:val="22"/>
      <w:szCs w:val="22"/>
    </w:rPr>
  </w:style>
  <w:style w:type="paragraph" w:customStyle="1" w:styleId="91">
    <w:name w:val="xl38"/>
    <w:basedOn w:val="1"/>
    <w:qFormat/>
    <w:uiPriority w:val="0"/>
    <w:pPr>
      <w:widowControl/>
      <w:pBdr>
        <w:top w:val="single" w:color="auto" w:sz="4" w:space="0"/>
        <w:left w:val="single" w:color="auto" w:sz="4" w:space="0"/>
        <w:bottom w:val="single" w:color="auto" w:sz="12" w:space="0"/>
        <w:right w:val="single" w:color="auto" w:sz="12" w:space="0"/>
      </w:pBdr>
      <w:spacing w:before="100" w:beforeAutospacing="1" w:after="100" w:afterAutospacing="1"/>
      <w:jc w:val="center"/>
      <w:textAlignment w:val="center"/>
    </w:pPr>
    <w:rPr>
      <w:rFonts w:hint="eastAsia" w:hAnsi="宋体"/>
      <w:kern w:val="0"/>
      <w:sz w:val="22"/>
      <w:szCs w:val="22"/>
    </w:rPr>
  </w:style>
  <w:style w:type="paragraph" w:customStyle="1" w:styleId="92">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93">
    <w:name w:val="科东_正文"/>
    <w:basedOn w:val="1"/>
    <w:qFormat/>
    <w:uiPriority w:val="0"/>
    <w:pPr>
      <w:spacing w:line="360" w:lineRule="auto"/>
      <w:ind w:firstLine="200" w:firstLineChars="200"/>
    </w:pPr>
    <w:rPr>
      <w:rFonts w:ascii="Times New Roman"/>
    </w:rPr>
  </w:style>
  <w:style w:type="paragraph" w:customStyle="1" w:styleId="94">
    <w:name w:val="xl30"/>
    <w:basedOn w:val="1"/>
    <w:qFormat/>
    <w:uiPriority w:val="0"/>
    <w:pPr>
      <w:widowControl/>
      <w:pBdr>
        <w:top w:val="single" w:color="auto" w:sz="4" w:space="0"/>
        <w:left w:val="single" w:color="auto" w:sz="4" w:space="0"/>
        <w:bottom w:val="single" w:color="auto" w:sz="4" w:space="0"/>
        <w:right w:val="single" w:color="auto" w:sz="12" w:space="0"/>
      </w:pBdr>
      <w:spacing w:before="100" w:beforeAutospacing="1" w:after="100" w:afterAutospacing="1"/>
      <w:jc w:val="center"/>
      <w:textAlignment w:val="center"/>
    </w:pPr>
    <w:rPr>
      <w:rFonts w:hint="eastAsia" w:hAnsi="宋体"/>
      <w:kern w:val="0"/>
      <w:sz w:val="22"/>
      <w:szCs w:val="22"/>
    </w:rPr>
  </w:style>
  <w:style w:type="paragraph" w:customStyle="1" w:styleId="95">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hint="eastAsia" w:ascii="楷体_GB2312" w:hAnsi="宋体" w:eastAsia="楷体_GB2312"/>
      <w:kern w:val="0"/>
      <w:sz w:val="22"/>
      <w:szCs w:val="22"/>
    </w:rPr>
  </w:style>
  <w:style w:type="paragraph" w:customStyle="1" w:styleId="96">
    <w:name w:val="列出段落1"/>
    <w:basedOn w:val="1"/>
    <w:qFormat/>
    <w:uiPriority w:val="0"/>
    <w:pPr>
      <w:ind w:left="720"/>
      <w:contextualSpacing/>
    </w:pPr>
  </w:style>
  <w:style w:type="paragraph" w:customStyle="1" w:styleId="97">
    <w:name w:val="xl3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hint="eastAsia" w:hAnsi="宋体"/>
      <w:kern w:val="0"/>
      <w:sz w:val="22"/>
      <w:szCs w:val="22"/>
    </w:rPr>
  </w:style>
  <w:style w:type="paragraph" w:customStyle="1" w:styleId="98">
    <w:name w:val="font5"/>
    <w:basedOn w:val="1"/>
    <w:qFormat/>
    <w:uiPriority w:val="0"/>
    <w:pPr>
      <w:widowControl/>
      <w:spacing w:before="100" w:beforeAutospacing="1" w:after="100" w:afterAutospacing="1"/>
      <w:jc w:val="left"/>
    </w:pPr>
    <w:rPr>
      <w:rFonts w:hint="eastAsia" w:ascii="楷体_GB2312" w:hAnsi="宋体" w:eastAsia="楷体_GB2312"/>
      <w:kern w:val="0"/>
      <w:sz w:val="22"/>
      <w:szCs w:val="22"/>
    </w:rPr>
  </w:style>
  <w:style w:type="paragraph" w:customStyle="1" w:styleId="99">
    <w:name w:val="样式 样式 小四 行距: 固定值 25 磅 + 首行缩进:  2 字符"/>
    <w:basedOn w:val="1"/>
    <w:qFormat/>
    <w:uiPriority w:val="0"/>
    <w:pPr>
      <w:spacing w:line="480" w:lineRule="auto"/>
      <w:ind w:firstLine="200"/>
    </w:pPr>
    <w:rPr>
      <w:rFonts w:ascii="Times New Roman"/>
      <w:szCs w:val="20"/>
    </w:rPr>
  </w:style>
  <w:style w:type="paragraph" w:styleId="100">
    <w:name w:val="List Paragraph"/>
    <w:basedOn w:val="1"/>
    <w:qFormat/>
    <w:uiPriority w:val="34"/>
    <w:pPr>
      <w:spacing w:line="240" w:lineRule="auto"/>
      <w:ind w:firstLine="420" w:firstLineChars="200"/>
    </w:pPr>
    <w:rPr>
      <w:rFonts w:ascii="Calibri" w:hAnsi="Calibri"/>
      <w:sz w:val="21"/>
      <w:szCs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50E63B-DC1C-4ABD-A10E-2F7A59F7843B}">
  <ds:schemaRefs/>
</ds:datastoreItem>
</file>

<file path=docProps/app.xml><?xml version="1.0" encoding="utf-8"?>
<Properties xmlns="http://schemas.openxmlformats.org/officeDocument/2006/extended-properties" xmlns:vt="http://schemas.openxmlformats.org/officeDocument/2006/docPropsVTypes">
  <Template>Normal</Template>
  <Company>IDEAL</Company>
  <Pages>1</Pages>
  <Words>1711</Words>
  <Characters>9754</Characters>
  <Lines>81</Lines>
  <Paragraphs>22</Paragraphs>
  <ScaleCrop>false</ScaleCrop>
  <LinksUpToDate>false</LinksUpToDate>
  <CharactersWithSpaces>11443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2017-10-19T01:55:00Z</dcterms:created>
  <dc:creator>ECEPDI YANGPENG</dc:creator>
  <cp:lastModifiedBy>b_anhr</cp:lastModifiedBy>
  <cp:lastPrinted>2016-11-09T07:38:00Z</cp:lastPrinted>
  <dcterms:modified xsi:type="dcterms:W3CDTF">2018-01-04T10:35:24Z</dcterms:modified>
  <dc:title>华东电力调度大楼</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