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90E3" w14:textId="41BA39C9" w:rsidR="00150AC4" w:rsidRDefault="002962AE">
      <w:r>
        <w:t>TASK-1</w:t>
      </w:r>
    </w:p>
    <w:p w14:paraId="79FAA55E" w14:textId="77777777" w:rsidR="002962AE" w:rsidRPr="002962AE" w:rsidRDefault="002962AE" w:rsidP="002962AE">
      <w:pPr>
        <w:spacing w:line="360" w:lineRule="auto"/>
        <w:jc w:val="both"/>
        <w:rPr>
          <w:rFonts w:ascii="Times New Roman" w:hAnsi="Times New Roman" w:cs="Times New Roman"/>
        </w:rPr>
      </w:pPr>
      <w:r w:rsidRPr="002962AE">
        <w:rPr>
          <w:rFonts w:ascii="Times New Roman" w:hAnsi="Times New Roman" w:cs="Times New Roman"/>
        </w:rPr>
        <w:t>AGE WISE CLASSIFICATION</w:t>
      </w:r>
    </w:p>
    <w:p w14:paraId="0CDA3AD5" w14:textId="70F37A2B" w:rsidR="002962AE" w:rsidRPr="0001541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the one I using for the project.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3074"/>
        <w:gridCol w:w="3074"/>
        <w:gridCol w:w="3076"/>
      </w:tblGrid>
      <w:tr w:rsidR="002962AE" w:rsidRPr="0001541E" w14:paraId="4B4A5492" w14:textId="77777777" w:rsidTr="00EC62C0">
        <w:trPr>
          <w:trHeight w:val="415"/>
        </w:trPr>
        <w:tc>
          <w:tcPr>
            <w:tcW w:w="3074" w:type="dxa"/>
          </w:tcPr>
          <w:p w14:paraId="1FA70541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Age-group</w:t>
            </w:r>
          </w:p>
        </w:tc>
        <w:tc>
          <w:tcPr>
            <w:tcW w:w="3074" w:type="dxa"/>
          </w:tcPr>
          <w:p w14:paraId="65815D10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076" w:type="dxa"/>
          </w:tcPr>
          <w:p w14:paraId="2EDC0F79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962AE" w:rsidRPr="0001541E" w14:paraId="5A4943F7" w14:textId="77777777" w:rsidTr="00EC62C0">
        <w:trPr>
          <w:trHeight w:val="415"/>
        </w:trPr>
        <w:tc>
          <w:tcPr>
            <w:tcW w:w="3074" w:type="dxa"/>
          </w:tcPr>
          <w:p w14:paraId="7D9B470B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Below 17 years</w:t>
            </w:r>
          </w:p>
        </w:tc>
        <w:tc>
          <w:tcPr>
            <w:tcW w:w="3074" w:type="dxa"/>
          </w:tcPr>
          <w:p w14:paraId="49016150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76" w:type="dxa"/>
          </w:tcPr>
          <w:p w14:paraId="54FF1EB1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2962AE" w:rsidRPr="0001541E" w14:paraId="47A6A863" w14:textId="77777777" w:rsidTr="00EC62C0">
        <w:trPr>
          <w:trHeight w:val="415"/>
        </w:trPr>
        <w:tc>
          <w:tcPr>
            <w:tcW w:w="3074" w:type="dxa"/>
          </w:tcPr>
          <w:p w14:paraId="47C14880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18-30 years</w:t>
            </w:r>
          </w:p>
        </w:tc>
        <w:tc>
          <w:tcPr>
            <w:tcW w:w="3074" w:type="dxa"/>
          </w:tcPr>
          <w:p w14:paraId="5D07344F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3076" w:type="dxa"/>
          </w:tcPr>
          <w:p w14:paraId="786EA46B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86.2</w:t>
            </w:r>
          </w:p>
        </w:tc>
      </w:tr>
      <w:tr w:rsidR="002962AE" w:rsidRPr="0001541E" w14:paraId="0BE4D956" w14:textId="77777777" w:rsidTr="00EC62C0">
        <w:trPr>
          <w:trHeight w:val="425"/>
        </w:trPr>
        <w:tc>
          <w:tcPr>
            <w:tcW w:w="3074" w:type="dxa"/>
          </w:tcPr>
          <w:p w14:paraId="5F96C032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30-60 years</w:t>
            </w:r>
          </w:p>
        </w:tc>
        <w:tc>
          <w:tcPr>
            <w:tcW w:w="3074" w:type="dxa"/>
          </w:tcPr>
          <w:p w14:paraId="35581D06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76" w:type="dxa"/>
          </w:tcPr>
          <w:p w14:paraId="105E4760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2962AE" w:rsidRPr="0001541E" w14:paraId="6FE17AC4" w14:textId="77777777" w:rsidTr="00EC62C0">
        <w:trPr>
          <w:trHeight w:val="415"/>
        </w:trPr>
        <w:tc>
          <w:tcPr>
            <w:tcW w:w="3074" w:type="dxa"/>
          </w:tcPr>
          <w:p w14:paraId="65727934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+60 years</w:t>
            </w:r>
          </w:p>
        </w:tc>
        <w:tc>
          <w:tcPr>
            <w:tcW w:w="3074" w:type="dxa"/>
          </w:tcPr>
          <w:p w14:paraId="73A0AC3C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6" w:type="dxa"/>
          </w:tcPr>
          <w:p w14:paraId="75FC6CA9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2962AE" w:rsidRPr="0001541E" w14:paraId="0EC9F320" w14:textId="77777777" w:rsidTr="00EC62C0">
        <w:trPr>
          <w:trHeight w:val="415"/>
        </w:trPr>
        <w:tc>
          <w:tcPr>
            <w:tcW w:w="3074" w:type="dxa"/>
          </w:tcPr>
          <w:p w14:paraId="382F9648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74" w:type="dxa"/>
          </w:tcPr>
          <w:p w14:paraId="14A52359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3076" w:type="dxa"/>
          </w:tcPr>
          <w:p w14:paraId="1E49C2FC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7480C13A" w14:textId="7078611F" w:rsidR="002962A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1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01C3F180" w14:textId="55145C18" w:rsidR="002962AE" w:rsidRDefault="002962AE" w:rsidP="0029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4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DDF17" wp14:editId="20ADEBA2">
            <wp:extent cx="3613323" cy="212612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64" cy="2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57B" w14:textId="77777777" w:rsidR="002962A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1E">
        <w:rPr>
          <w:rFonts w:ascii="Times New Roman" w:hAnsi="Times New Roman" w:cs="Times New Roman"/>
          <w:sz w:val="24"/>
          <w:szCs w:val="24"/>
        </w:rPr>
        <w:t>Out of a total sample of 391, 24 (6.1%) respondents are of below 17 years,337(86.2%) are of 18-30 years,28(7.2%) are of 30-60 years and 2(0.5%) are of more than 60 years. Hence it is clear that most of the respondents are of 18-30 years.</w:t>
      </w:r>
    </w:p>
    <w:p w14:paraId="53B08FF5" w14:textId="2A067084" w:rsidR="002962AE" w:rsidRPr="0001541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1541E">
        <w:rPr>
          <w:rFonts w:ascii="Times New Roman" w:hAnsi="Times New Roman" w:cs="Times New Roman"/>
          <w:sz w:val="24"/>
          <w:szCs w:val="24"/>
          <w:lang w:val="en-GB"/>
        </w:rPr>
        <w:t>GENDER WISE CLASSIFICATION</w:t>
      </w:r>
    </w:p>
    <w:tbl>
      <w:tblPr>
        <w:tblStyle w:val="TableGrid"/>
        <w:tblW w:w="0" w:type="auto"/>
        <w:tblInd w:w="2583" w:type="dxa"/>
        <w:tblLook w:val="04A0" w:firstRow="1" w:lastRow="0" w:firstColumn="1" w:lastColumn="0" w:noHBand="0" w:noVBand="1"/>
      </w:tblPr>
      <w:tblGrid>
        <w:gridCol w:w="1385"/>
        <w:gridCol w:w="1385"/>
        <w:gridCol w:w="1385"/>
      </w:tblGrid>
      <w:tr w:rsidR="002962AE" w:rsidRPr="0001541E" w14:paraId="61F45FD0" w14:textId="77777777" w:rsidTr="00EC62C0">
        <w:trPr>
          <w:trHeight w:val="721"/>
        </w:trPr>
        <w:tc>
          <w:tcPr>
            <w:tcW w:w="1385" w:type="dxa"/>
          </w:tcPr>
          <w:p w14:paraId="378F7E4D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1385" w:type="dxa"/>
          </w:tcPr>
          <w:p w14:paraId="16ED10B7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</w:t>
            </w:r>
          </w:p>
        </w:tc>
        <w:tc>
          <w:tcPr>
            <w:tcW w:w="1385" w:type="dxa"/>
          </w:tcPr>
          <w:p w14:paraId="1FA6ED90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Percentage</w:t>
            </w:r>
          </w:p>
        </w:tc>
      </w:tr>
      <w:tr w:rsidR="002962AE" w:rsidRPr="0001541E" w14:paraId="03DDA9D2" w14:textId="77777777" w:rsidTr="00EC62C0">
        <w:trPr>
          <w:trHeight w:val="737"/>
        </w:trPr>
        <w:tc>
          <w:tcPr>
            <w:tcW w:w="1385" w:type="dxa"/>
          </w:tcPr>
          <w:p w14:paraId="770C98BC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Male</w:t>
            </w:r>
          </w:p>
        </w:tc>
        <w:tc>
          <w:tcPr>
            <w:tcW w:w="1385" w:type="dxa"/>
          </w:tcPr>
          <w:p w14:paraId="394C4CE6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1385" w:type="dxa"/>
          </w:tcPr>
          <w:p w14:paraId="3F2EDCE9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38.4</w:t>
            </w:r>
          </w:p>
        </w:tc>
      </w:tr>
      <w:tr w:rsidR="002962AE" w:rsidRPr="0001541E" w14:paraId="19E86818" w14:textId="77777777" w:rsidTr="00EC62C0">
        <w:trPr>
          <w:trHeight w:val="721"/>
        </w:trPr>
        <w:tc>
          <w:tcPr>
            <w:tcW w:w="1385" w:type="dxa"/>
          </w:tcPr>
          <w:p w14:paraId="69C8823A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Female</w:t>
            </w:r>
          </w:p>
        </w:tc>
        <w:tc>
          <w:tcPr>
            <w:tcW w:w="1385" w:type="dxa"/>
          </w:tcPr>
          <w:p w14:paraId="4C38D9F7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241</w:t>
            </w:r>
          </w:p>
        </w:tc>
        <w:tc>
          <w:tcPr>
            <w:tcW w:w="1385" w:type="dxa"/>
          </w:tcPr>
          <w:p w14:paraId="3C0EABFA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61.6</w:t>
            </w:r>
          </w:p>
        </w:tc>
      </w:tr>
      <w:tr w:rsidR="002962AE" w:rsidRPr="0001541E" w14:paraId="502F7E67" w14:textId="77777777" w:rsidTr="00EC62C0">
        <w:trPr>
          <w:trHeight w:val="721"/>
        </w:trPr>
        <w:tc>
          <w:tcPr>
            <w:tcW w:w="1385" w:type="dxa"/>
          </w:tcPr>
          <w:p w14:paraId="03EE2522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85" w:type="dxa"/>
          </w:tcPr>
          <w:p w14:paraId="6213369B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391</w:t>
            </w:r>
          </w:p>
        </w:tc>
        <w:tc>
          <w:tcPr>
            <w:tcW w:w="1385" w:type="dxa"/>
          </w:tcPr>
          <w:p w14:paraId="1622CD6D" w14:textId="77777777" w:rsidR="002962AE" w:rsidRPr="0001541E" w:rsidRDefault="002962AE" w:rsidP="00EC62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54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100.0</w:t>
            </w:r>
          </w:p>
        </w:tc>
      </w:tr>
    </w:tbl>
    <w:p w14:paraId="7EC86FCF" w14:textId="77777777" w:rsidR="002962AE" w:rsidRPr="0001541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1BA05" w14:textId="3FC79B8C" w:rsidR="002962AE" w:rsidRPr="0001541E" w:rsidRDefault="002962AE" w:rsidP="0029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A71EAD" wp14:editId="0A6F77E7">
            <wp:extent cx="3775406" cy="2078437"/>
            <wp:effectExtent l="0" t="0" r="0" b="0"/>
            <wp:docPr id="1933245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D6C524-505B-4B3F-7351-6BA14267FF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E7685C" w14:textId="77777777" w:rsidR="002962AE" w:rsidRPr="0001541E" w:rsidRDefault="002962AE" w:rsidP="0029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1E">
        <w:rPr>
          <w:rFonts w:ascii="Times New Roman" w:hAnsi="Times New Roman" w:cs="Times New Roman"/>
          <w:sz w:val="24"/>
          <w:szCs w:val="24"/>
        </w:rPr>
        <w:t>Out of a total sample of 391, 241 (61.6%) respondents are female and 150 (38.4%) are male. Hence it is clear that most of the respondents are female.</w:t>
      </w:r>
    </w:p>
    <w:p w14:paraId="78FF816D" w14:textId="77777777" w:rsidR="002962AE" w:rsidRDefault="002962AE"/>
    <w:sectPr w:rsidR="0029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AE"/>
    <w:rsid w:val="00150AC4"/>
    <w:rsid w:val="002962AE"/>
    <w:rsid w:val="00374408"/>
    <w:rsid w:val="0066119F"/>
    <w:rsid w:val="00C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5DEE"/>
  <w15:chartTrackingRefBased/>
  <w15:docId w15:val="{9ACCFB92-5E26-4458-80BA-30C050BB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Frequency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Sheet1!$D$3:$D$5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Total</c:v>
                </c:pt>
              </c:strCache>
            </c:strRef>
          </c:cat>
          <c:val>
            <c:numRef>
              <c:f>Sheet1!$E$3:$E$5</c:f>
              <c:numCache>
                <c:formatCode>General</c:formatCode>
                <c:ptCount val="3"/>
                <c:pt idx="0">
                  <c:v>150</c:v>
                </c:pt>
                <c:pt idx="1">
                  <c:v>241</c:v>
                </c:pt>
                <c:pt idx="2">
                  <c:v>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2-4CC9-8A1D-54BCD25BA4CB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Percentage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Sheet1!$D$3:$D$5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Total</c:v>
                </c:pt>
              </c:strCache>
            </c:strRef>
          </c:cat>
          <c:val>
            <c:numRef>
              <c:f>Sheet1!$F$3:$F$5</c:f>
              <c:numCache>
                <c:formatCode>General</c:formatCode>
                <c:ptCount val="3"/>
                <c:pt idx="0">
                  <c:v>38.4</c:v>
                </c:pt>
                <c:pt idx="1">
                  <c:v>61.6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42-4CC9-8A1D-54BCD25BA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09482991"/>
        <c:axId val="309470991"/>
      </c:barChart>
      <c:catAx>
        <c:axId val="30948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470991"/>
        <c:crosses val="autoZero"/>
        <c:auto val="1"/>
        <c:lblAlgn val="ctr"/>
        <c:lblOffset val="100"/>
        <c:noMultiLvlLbl val="0"/>
      </c:catAx>
      <c:valAx>
        <c:axId val="30947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48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kunju</dc:creator>
  <cp:keywords/>
  <dc:description/>
  <cp:lastModifiedBy>Anju kunju</cp:lastModifiedBy>
  <cp:revision>1</cp:revision>
  <dcterms:created xsi:type="dcterms:W3CDTF">2024-12-18T15:48:00Z</dcterms:created>
  <dcterms:modified xsi:type="dcterms:W3CDTF">2024-12-18T15:55:00Z</dcterms:modified>
</cp:coreProperties>
</file>