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E3B1" w14:textId="77971BF7" w:rsidR="002C0B3D" w:rsidRDefault="002C0B3D"/>
    <w:sectPr w:rsidR="002C0B3D" w:rsidSect="00696EA4">
      <w:type w:val="continuous"/>
      <w:pgSz w:w="12240" w:h="15840"/>
      <w:pgMar w:top="1060" w:right="720" w:bottom="280" w:left="720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66"/>
    <w:rsid w:val="00176728"/>
    <w:rsid w:val="002C0B3D"/>
    <w:rsid w:val="00444F66"/>
    <w:rsid w:val="00496FB2"/>
    <w:rsid w:val="00696EA4"/>
    <w:rsid w:val="00836F44"/>
    <w:rsid w:val="00CA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80AE9"/>
  <w15:chartTrackingRefBased/>
  <w15:docId w15:val="{427889D2-A753-AF44-BE70-FDB5D973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Aryal, Anjul</dc:creator>
  <cp:keywords/>
  <dc:description/>
  <cp:lastModifiedBy>Aryal, Anjul</cp:lastModifiedBy>
  <cp:revision>2</cp:revision>
  <dcterms:created xsi:type="dcterms:W3CDTF">2025-12-21T13:58:00Z</dcterms:created>
  <dcterms:modified xsi:type="dcterms:W3CDTF">2025-12-21T17:00:00Z</dcterms:modified>
</cp:coreProperties>
</file>