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5pyhlwcruiak" w:id="0"/>
      <w:bookmarkEnd w:id="0"/>
      <w:r>
        <w:rPr>
          <w:rtl w:val="0"/>
        </w:rPr>
      </w:r>
      <w:r>
        <w:drawing>
          <wp:inline distB="0" distT="0" distL="0" distR="0">
            <wp:extent cx="1371600" cy="1371600"/>
            <wp:effectExtent b="0" l="0" r="0" t="0"/>
            <wp:docPr id="901" name="deathcon-logo.png" descr="Logo de DEATHCon 2026"/>
            <a:graphic>
              <a:graphicData uri="http://schemas.openxmlformats.org/drawingml/2006/picture">
                <pic:pic>
                  <pic:nvPicPr>
                    <pic:cNvPr id="0" name="image1.png"/>
                    <pic:cNvPicPr preferRelativeResize="0"/>
                  </pic:nvPicPr>
                  <pic:blipFill>
                    <a:blip r:embed="rIdLogo1"/>
                    <a:srcRect b="0" l="0" r="0" t="0"/>
                    <a:stretch>
                      <a:fillRect/>
                    </a:stretch>
                  </pic:blipFill>
                  <pic:spPr>
                    <a:xfrm>
                      <a:off x="0" y="0"/>
                      <a:ext cx="1371600" cy="1371600"/>
                    </a:xfrm>
                    <a:prstGeom prst="rect"/>
                    <a:ln/>
                  </pic:spPr>
                </pic:pic>
              </a:graphicData>
            </a:graphic>
          </wp:inline>
        </w:drawing>
      </w:r>
    </w:p>
    <w:p w:rsidR="00000000" w:rsidDel="00000000" w:rsidP="00000000" w:rsidRDefault="00000000" w:rsidRPr="00000000" w14:paraId="00000002">
      <w:pPr>
        <w:rPr/>
      </w:pPr>
      <w:r>
        <w:rPr>
          <w:rtl w:val="0"/>
        </w:rPr>
      </w:r>
    </w:p>
    <w:p w:rsidR="00000000" w:rsidDel="00000000" w:rsidP="00000000" w:rsidRDefault="00000000" w:rsidRPr="00000000" w14:paraId="00000003">
      <w:pPr>
        <w:pStyle w:val="Title"/>
        <w:spacing w:after="0" w:lineRule="auto"/>
        <w:rPr>
          <w:sz w:val="100"/>
          <w:szCs w:val="100"/>
        </w:rPr>
      </w:pPr>
      <w:bookmarkStart w:colFirst="0" w:colLast="0" w:name="_uj3cj31nu85e" w:id="1"/>
      <w:bookmarkEnd w:id="1"/>
      <w:r>
        <w:rPr>
          <w:sz w:val="100"/>
          <w:szCs w:val="100"/>
          <w:rtl w:val="0"/>
        </w:rPr>
        <w:t xml:space="preserve">Ejercicio Threat Hunting</w:t>
      </w:r>
    </w:p>
    <w:p w:rsidR="00000000" w:rsidDel="00000000" w:rsidP="00000000" w:rsidRDefault="00000000" w:rsidRPr="00000000" w14:paraId="00000004">
      <w:pPr>
        <w:pStyle w:val="Title"/>
        <w:rPr/>
      </w:pPr>
      <w:bookmarkStart w:colFirst="0" w:colLast="0" w:name="_iw8q2i2v7idg" w:id="2"/>
      <w:bookmarkEnd w:id="2"/>
      <w:r>
        <w:rPr>
          <w:rtl w:val="0"/>
        </w:rPr>
      </w:r>
    </w:p>
    <w:p w:rsidR="00000000" w:rsidDel="00000000" w:rsidP="00000000" w:rsidRDefault="00000000" w:rsidRPr="00000000" w14:paraId="00000005">
      <w:pPr>
        <w:tabs>
          <w:tab w:val="center" w:leader="none" w:pos="4252"/>
          <w:tab w:val="right" w:leader="none" w:pos="8504"/>
        </w:tabs>
        <w:spacing w:after="0" w:line="240" w:lineRule="auto"/>
        <w:rPr/>
      </w:pPr>
      <w:r>
        <w:rPr>
          <w:rtl w:val="0"/>
        </w:rPr>
      </w:r>
    </w:p>
    <w:p w:rsidR="00000000" w:rsidDel="00000000" w:rsidP="00000000" w:rsidRDefault="00000000" w:rsidRPr="00000000" w14:paraId="00000006">
      <w:pPr>
        <w:pStyle w:val="Title"/>
        <w:rPr>
          <w:color w:val="000000"/>
        </w:rPr>
      </w:pPr>
      <w:bookmarkStart w:colFirst="0" w:colLast="0" w:name="_zgf3ts9o7n7n" w:id="3"/>
      <w:bookmarkEnd w:id="3"/>
      <w:r>
        <w:rPr>
          <w:color w:val="000000"/>
          <w:rtl w:val="0"/>
        </w:rPr>
        <w:t xml:space="preserve">ClickFix: comandos pegados en Win+R (RunMRU)</w:t>
      </w:r>
    </w:p>
    <w:p w:rsidR="00000000" w:rsidDel="00000000" w:rsidP="00000000" w:rsidRDefault="00000000" w:rsidRPr="00000000" w14:paraId="00000007">
      <w:pPr>
        <w:tabs>
          <w:tab w:val="center" w:leader="none" w:pos="4252"/>
          <w:tab w:val="right" w:leader="none" w:pos="8504"/>
        </w:tabs>
        <w:spacing w:after="0" w:line="240" w:lineRule="auto"/>
        <w:rPr/>
      </w:pPr>
      <w:r>
        <w:rPr>
          <w:rtl w:val="0"/>
        </w:rPr>
      </w:r>
    </w:p>
    <w:p w:rsidR="00000000" w:rsidDel="00000000" w:rsidP="00000000" w:rsidRDefault="00000000" w:rsidRPr="00000000" w14:paraId="00000008">
      <w:pPr>
        <w:pStyle w:val="Title"/>
        <w:rPr>
          <w:rFonts w:ascii="Arial" w:cs="Arial" w:eastAsia="Arial" w:hAnsi="Arial"/>
          <w:sz w:val="22"/>
          <w:szCs w:val="22"/>
        </w:rPr>
      </w:pPr>
      <w:bookmarkStart w:colFirst="0" w:colLast="0" w:name="_4g4c3dqakgem" w:id="4"/>
      <w:bookmarkEnd w:id="4"/>
      <w:r>
        <w:br w:type="page"/>
      </w:r>
      <w:r>
        <w:rPr>
          <w:rtl w:val="0"/>
        </w:rPr>
      </w:r>
    </w:p>
    <w:p w:rsidR="00000000" w:rsidDel="00000000" w:rsidP="00000000" w:rsidRDefault="00000000" w:rsidRPr="00000000" w14:paraId="00000009">
      <w:pPr>
        <w:keepNext w:val="1"/>
        <w:keepLines w:val="1"/>
        <w:spacing w:after="0" w:before="480" w:lineRule="auto"/>
        <w:rPr>
          <w:rFonts w:ascii="Arial" w:cs="Arial" w:eastAsia="Arial" w:hAnsi="Arial"/>
          <w:color w:val="222222"/>
          <w:sz w:val="22"/>
          <w:szCs w:val="22"/>
        </w:rPr>
      </w:pPr>
      <w:r>
        <w:rPr>
          <w:rFonts w:ascii="Arial" w:cs="Arial" w:eastAsia="Arial" w:hAnsi="Arial"/>
          <w:sz w:val="48"/>
          <w:szCs w:val="48"/>
          <w:rtl w:val="0"/>
        </w:rPr>
        <w:t xml:space="preserve">Tabla de Contenido</w:t>
      </w:r>
      <w:r>
        <w:rPr>
          <w:rtl w:val="0"/>
        </w:rPr>
      </w:r>
    </w:p>
    <w:p w:rsidR="00000000" w:rsidDel="00000000" w:rsidP="00000000" w:rsidRDefault="00000000" w:rsidRPr="00000000" w14:paraId="0000000A">
      <w:pPr>
        <w:keepNext w:val="1"/>
        <w:keepLines w:val="1"/>
        <w:spacing w:after="0" w:before="480" w:lineRule="auto"/>
        <w:rPr>
          <w:rFonts w:ascii="Arial" w:cs="Arial" w:eastAsia="Arial" w:hAnsi="Arial"/>
          <w:b w:val="1"/>
          <w:bCs w:val="1"/>
          <w:color w:val="2e75b5"/>
          <w:sz w:val="28"/>
          <w:szCs w:val="28"/>
        </w:rPr>
      </w:pPr>
      <w:r>
        <w:rPr>
          <w:rFonts w:ascii="Arial" w:cs="Arial" w:eastAsia="Arial" w:hAnsi="Arial"/>
          <w:b w:val="1"/>
          <w:bCs w:val="1"/>
          <w:color w:val="2e75b5"/>
          <w:sz w:val="28"/>
          <w:szCs w:val="28"/>
          <w:rtl w:val="0"/>
        </w:rPr>
        <w:t xml:space="preserve"> </w:t>
      </w:r>
    </w:p>
    <w:sdt>
      <w:sdtPr>
        <w:id w:val="-2099273019"/>
        <w:docPartObj>
          <w:docPartGallery w:val="Table of Contents"/>
          <w:docPartUnique w:val="1"/>
        </w:docPartObj>
      </w:sdtPr>
      <w:sdtContent>
        <w:p w:rsidR="00000000" w:rsidDel="00000000" w:rsidP="00000000" w:rsidRDefault="00000000" w:rsidRPr="00000000" w14:paraId="0000000B">
          <w:pPr>
            <w:tabs>
              <w:tab w:val="right" w:leader="none" w:pos="9020"/>
            </w:tabs>
            <w:spacing w:after="0" w:before="120" w:line="240" w:lineRule="auto"/>
            <w:rPr/>
          </w:pPr>
          <w:r>
            <w:fldChar w:fldCharType="begin"/>
            <w:instrText xml:space="preserve"> TOC \h \u \z \t "Heading 1,1,"</w:instrText>
            <w:fldChar w:fldCharType="separate"/>
          </w:r>
          <w:hyperlink w:anchor="_2apts6qn50ez">
            <w:r>
              <w:rPr>
                <w:rFonts w:ascii="Arial" w:cs="Arial" w:eastAsia="Arial" w:hAnsi="Arial"/>
                <w:rtl w:val="0"/>
              </w:rPr>
              <w:t xml:space="preserve">Resumen Ejecutivo</w:t>
              <w:tab/>
              <w:t xml:space="preserve">3</w:t>
            </w:r>
          </w:hyperlink>
          <w:r>
            <w:rPr>
              <w:rtl w:val="0"/>
            </w:rPr>
          </w:r>
        </w:p>
        <w:p w:rsidR="00000000" w:rsidDel="00000000" w:rsidP="00000000" w:rsidRDefault="00000000" w:rsidRPr="00000000" w14:paraId="0000000C">
          <w:pPr>
            <w:tabs>
              <w:tab w:val="right" w:leader="none" w:pos="9020"/>
            </w:tabs>
            <w:spacing w:after="0" w:before="120" w:line="240" w:lineRule="auto"/>
            <w:rPr/>
          </w:pPr>
          <w:hyperlink w:anchor="_hsg34282h7ef">
            <w:r>
              <w:rPr>
                <w:rFonts w:ascii="Arial" w:cs="Arial" w:eastAsia="Arial" w:hAnsi="Arial"/>
                <w:rtl w:val="0"/>
              </w:rPr>
              <w:t xml:space="preserve">Hipótesis de Caza</w:t>
              <w:tab/>
              <w:t xml:space="preserve">4</w:t>
            </w:r>
          </w:hyperlink>
          <w:r>
            <w:rPr>
              <w:rtl w:val="0"/>
            </w:rPr>
          </w:r>
        </w:p>
        <w:p w:rsidR="00000000" w:rsidDel="00000000" w:rsidP="00000000" w:rsidRDefault="00000000" w:rsidRPr="00000000" w14:paraId="0000000D">
          <w:pPr>
            <w:tabs>
              <w:tab w:val="right" w:leader="none" w:pos="9020"/>
            </w:tabs>
            <w:spacing w:after="0" w:before="120" w:line="240" w:lineRule="auto"/>
            <w:rPr/>
          </w:pPr>
          <w:hyperlink w:anchor="_4y7qgchtrmm4">
            <w:r>
              <w:rPr>
                <w:rFonts w:ascii="Arial" w:cs="Arial" w:eastAsia="Arial" w:hAnsi="Arial"/>
                <w:rtl w:val="0"/>
              </w:rPr>
              <w:t xml:space="preserve">Alcance y Limitaciones</w:t>
              <w:tab/>
              <w:t xml:space="preserve">5</w:t>
            </w:r>
          </w:hyperlink>
          <w:r>
            <w:rPr>
              <w:rtl w:val="0"/>
            </w:rPr>
          </w:r>
        </w:p>
        <w:p w:rsidR="00000000" w:rsidDel="00000000" w:rsidP="00000000" w:rsidRDefault="00000000" w:rsidRPr="00000000" w14:paraId="0000000E">
          <w:pPr>
            <w:tabs>
              <w:tab w:val="right" w:leader="none" w:pos="9020"/>
            </w:tabs>
            <w:spacing w:after="0" w:before="120" w:line="240" w:lineRule="auto"/>
            <w:rPr/>
          </w:pPr>
          <w:hyperlink w:anchor="_78fcq79eiwqq">
            <w:r>
              <w:rPr>
                <w:rFonts w:ascii="Arial" w:cs="Arial" w:eastAsia="Arial" w:hAnsi="Arial"/>
                <w:rtl w:val="0"/>
              </w:rPr>
              <w:t xml:space="preserve">Antecedentes e Inteligencia de Amenazas</w:t>
              <w:tab/>
              <w:t xml:space="preserve">6</w:t>
            </w:r>
          </w:hyperlink>
          <w:r>
            <w:rPr>
              <w:rtl w:val="0"/>
            </w:rPr>
          </w:r>
        </w:p>
        <w:p w:rsidR="00000000" w:rsidDel="00000000" w:rsidP="00000000" w:rsidRDefault="00000000" w:rsidRPr="00000000" w14:paraId="0000000F">
          <w:pPr>
            <w:tabs>
              <w:tab w:val="right" w:leader="none" w:pos="9020"/>
            </w:tabs>
            <w:spacing w:after="0" w:before="120" w:line="240" w:lineRule="auto"/>
            <w:rPr/>
          </w:pPr>
          <w:hyperlink w:anchor="_9asiyftdowrf">
            <w:r>
              <w:rPr>
                <w:rFonts w:ascii="Arial" w:cs="Arial" w:eastAsia="Arial" w:hAnsi="Arial"/>
                <w:rtl w:val="0"/>
              </w:rPr>
              <w:t xml:space="preserve">MITRE ATT&amp;CK</w:t>
              <w:tab/>
              <w:t xml:space="preserve">7</w:t>
            </w:r>
          </w:hyperlink>
          <w:r>
            <w:rPr>
              <w:rtl w:val="0"/>
            </w:rPr>
          </w:r>
        </w:p>
        <w:p w:rsidR="00000000" w:rsidDel="00000000" w:rsidP="00000000" w:rsidRDefault="00000000" w:rsidRPr="00000000" w14:paraId="00000010">
          <w:pPr>
            <w:tabs>
              <w:tab w:val="right" w:leader="none" w:pos="9020"/>
            </w:tabs>
            <w:spacing w:after="0" w:before="120" w:line="240" w:lineRule="auto"/>
            <w:rPr/>
          </w:pPr>
          <w:hyperlink w:anchor="_ss889l6lkwo">
            <w:r>
              <w:rPr>
                <w:rFonts w:ascii="Arial" w:cs="Arial" w:eastAsia="Arial" w:hAnsi="Arial"/>
                <w:rtl w:val="0"/>
              </w:rPr>
              <w:t xml:space="preserve">Metodología</w:t>
              <w:tab/>
              <w:t xml:space="preserve">8</w:t>
            </w:r>
          </w:hyperlink>
          <w:r>
            <w:rPr>
              <w:rtl w:val="0"/>
            </w:rPr>
          </w:r>
        </w:p>
        <w:p w:rsidR="00000000" w:rsidDel="00000000" w:rsidP="00000000" w:rsidRDefault="00000000" w:rsidRPr="00000000" w14:paraId="00000011">
          <w:pPr>
            <w:tabs>
              <w:tab w:val="right" w:leader="none" w:pos="9020"/>
            </w:tabs>
            <w:spacing w:after="0" w:before="120" w:line="240" w:lineRule="auto"/>
            <w:rPr/>
          </w:pPr>
          <w:hyperlink w:anchor="_my9ycng2iqs">
            <w:r>
              <w:rPr>
                <w:rFonts w:ascii="Arial" w:cs="Arial" w:eastAsia="Arial" w:hAnsi="Arial"/>
                <w:rtl w:val="0"/>
              </w:rPr>
              <w:t xml:space="preserve">Hallazgos</w:t>
              <w:tab/>
              <w:t xml:space="preserve">9</w:t>
            </w:r>
          </w:hyperlink>
          <w:r>
            <w:rPr>
              <w:rtl w:val="0"/>
            </w:rPr>
          </w:r>
        </w:p>
        <w:p w:rsidR="00000000" w:rsidDel="00000000" w:rsidP="00000000" w:rsidRDefault="00000000" w:rsidRPr="00000000" w14:paraId="00000012">
          <w:pPr>
            <w:tabs>
              <w:tab w:val="right" w:leader="none" w:pos="9020"/>
            </w:tabs>
            <w:spacing w:after="0" w:before="120" w:line="240" w:lineRule="auto"/>
            <w:rPr/>
          </w:pPr>
          <w:hyperlink w:anchor="_ernanspefdji">
            <w:r>
              <w:rPr>
                <w:rFonts w:ascii="Arial" w:cs="Arial" w:eastAsia="Arial" w:hAnsi="Arial"/>
                <w:rtl w:val="0"/>
              </w:rPr>
              <w:t xml:space="preserve">Recomendaciones / Plan de Acción</w:t>
              <w:tab/>
              <w:t xml:space="preserve">11</w:t>
            </w:r>
          </w:hyperlink>
          <w:r>
            <w:rPr>
              <w:rtl w:val="0"/>
            </w:rPr>
          </w:r>
        </w:p>
        <w:p w:rsidR="00000000" w:rsidDel="00000000" w:rsidP="00000000" w:rsidRDefault="00000000" w:rsidRPr="00000000" w14:paraId="00000013">
          <w:pPr>
            <w:tabs>
              <w:tab w:val="right" w:leader="none" w:pos="9020"/>
            </w:tabs>
            <w:spacing w:after="0" w:before="120" w:line="240" w:lineRule="auto"/>
            <w:rPr/>
          </w:pPr>
          <w:hyperlink w:anchor="_bsveko6blhc">
            <w:r>
              <w:rPr>
                <w:rFonts w:ascii="Arial" w:cs="Arial" w:eastAsia="Arial" w:hAnsi="Arial"/>
                <w:rtl w:val="0"/>
              </w:rPr>
              <w:t xml:space="preserve">Conclusión</w:t>
              <w:tab/>
              <w:t xml:space="preserve">12</w:t>
            </w:r>
          </w:hyperlink>
          <w:r>
            <w:rPr>
              <w:rtl w:val="0"/>
            </w:rPr>
          </w:r>
        </w:p>
        <w:p w:rsidR="00000000" w:rsidDel="00000000" w:rsidP="00000000" w:rsidRDefault="00000000" w:rsidRPr="00000000" w14:paraId="00000014">
          <w:pPr>
            <w:tabs>
              <w:tab w:val="right" w:leader="none" w:pos="9020"/>
            </w:tabs>
            <w:spacing w:after="0" w:before="120" w:line="240" w:lineRule="auto"/>
            <w:rPr/>
          </w:pPr>
          <w:hyperlink w:anchor="_4jsepxhop1t1">
            <w:r>
              <w:rPr>
                <w:rFonts w:ascii="Arial" w:cs="Arial" w:eastAsia="Arial" w:hAnsi="Arial"/>
                <w:rtl w:val="0"/>
              </w:rPr>
              <w:t xml:space="preserve">Anexo A: Listado de IOCs</w:t>
              <w:tab/>
              <w:t xml:space="preserve">13</w:t>
            </w:r>
          </w:hyperlink>
          <w:r>
            <w:rPr>
              <w:rtl w:val="0"/>
            </w:rPr>
          </w:r>
        </w:p>
        <w:p w:rsidR="00000000" w:rsidDel="00000000" w:rsidP="00000000" w:rsidRDefault="00000000" w:rsidRPr="00000000" w14:paraId="00000015">
          <w:pPr>
            <w:tabs>
              <w:tab w:val="right" w:leader="none" w:pos="9020"/>
            </w:tabs>
            <w:spacing w:after="0" w:before="120" w:line="240" w:lineRule="auto"/>
            <w:rPr/>
          </w:pPr>
          <w:hyperlink w:anchor="_y4cyhcs0qayy">
            <w:r>
              <w:rPr>
                <w:rFonts w:ascii="Arial" w:cs="Arial" w:eastAsia="Arial" w:hAnsi="Arial"/>
                <w:rtl w:val="0"/>
              </w:rPr>
              <w:t xml:space="preserve">Anexo B: Queries Detalladas y Resultados - Microsoft Sentinel</w:t>
              <w:tab/>
              <w:t xml:space="preserve">14</w:t>
            </w:r>
          </w:hyperlink>
          <w:r>
            <w:rPr>
              <w:rtl w:val="0"/>
            </w:rPr>
          </w:r>
        </w:p>
        <w:p w:rsidR="00000000" w:rsidDel="00000000" w:rsidP="00000000" w:rsidRDefault="00000000" w:rsidRPr="00000000" w14:paraId="00000016">
          <w:pPr>
            <w:tabs>
              <w:tab w:val="right" w:leader="none" w:pos="9020"/>
            </w:tabs>
            <w:spacing w:after="0" w:before="120" w:line="240" w:lineRule="auto"/>
            <w:rPr/>
          </w:pPr>
          <w:hyperlink w:anchor="_11wnj43fcr1z">
            <w:r>
              <w:rPr>
                <w:rFonts w:ascii="Arial" w:cs="Arial" w:eastAsia="Arial" w:hAnsi="Arial"/>
                <w:rtl w:val="0"/>
              </w:rPr>
              <w:t xml:space="preserve">Anexo C: Línea de Tiempo del Incidente</w:t>
              <w:tab/>
              <w:t xml:space="preserve">17</w:t>
            </w:r>
          </w:hyperlink>
          <w:r>
            <w:rPr>
              <w:rtl w:val="0"/>
            </w:rPr>
          </w:r>
        </w:p>
        <w:p w:rsidR="00000000" w:rsidDel="00000000" w:rsidP="00000000" w:rsidRDefault="00000000" w:rsidRPr="00000000" w14:paraId="00000017">
          <w:pPr>
            <w:tabs>
              <w:tab w:val="right" w:leader="none" w:pos="9020"/>
            </w:tabs>
            <w:spacing w:after="0" w:before="120" w:line="240" w:lineRule="auto"/>
            <w:rPr/>
          </w:pPr>
          <w:hyperlink w:anchor="_gdc339hojzqr">
            <w:r>
              <w:rPr>
                <w:rFonts w:ascii="Arial" w:cs="Arial" w:eastAsia="Arial" w:hAnsi="Arial"/>
                <w:rtl w:val="0"/>
              </w:rPr>
              <w:t xml:space="preserve">Anexo D: Evidencia de Implementación de Controles</w:t>
              <w:tab/>
              <w:t xml:space="preserve">19</w:t>
            </w:r>
          </w:hyperlink>
          <w:r>
            <w:rPr>
              <w:rtl w:val="0"/>
            </w:rPr>
          </w:r>
        </w:p>
        <w:p w:rsidR="00000000" w:rsidDel="00000000" w:rsidP="00000000" w:rsidRDefault="00000000" w:rsidRPr="00000000" w14:paraId="00000018">
          <w:pPr>
            <w:tabs>
              <w:tab w:val="right" w:leader="none" w:pos="9020"/>
            </w:tabs>
            <w:spacing w:after="0" w:before="120" w:line="240" w:lineRule="auto"/>
            <w:rPr/>
          </w:pPr>
          <w:hyperlink w:anchor="_46lvgsjnspqz">
            <w:r>
              <w:rPr>
                <w:rFonts w:ascii="Arial" w:cs="Arial" w:eastAsia="Arial" w:hAnsi="Arial"/>
                <w:rtl w:val="0"/>
              </w:rPr>
              <w:t xml:space="preserve">Anexo E: Referencias y Fuentes</w:t>
              <w:tab/>
              <w:t xml:space="preserve">20</w:t>
            </w:r>
          </w:hyperlink>
          <w:r>
            <w:rPr>
              <w:rtl w:val="0"/>
            </w:rPr>
          </w:r>
          <w:r>
            <w:fldChar w:fldCharType="end"/>
          </w:r>
        </w:p>
      </w:sdtContent>
    </w:sdt>
    <w:p w:rsidR="00000000" w:rsidDel="00000000" w:rsidP="00000000" w:rsidRDefault="00000000" w:rsidRPr="00000000" w14:paraId="0000001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2apts6qn50ez" w:id="5"/>
      <w:bookmarkEnd w:id="5"/>
      <w:r>
        <w:rPr>
          <w:rFonts w:ascii="Montserrat" w:cs="Montserrat" w:eastAsia="Montserrat" w:hAnsi="Montserrat"/>
          <w:b w:val="1"/>
          <w:bCs w:val="1"/>
          <w:color w:val="000000"/>
          <w:sz w:val="24"/>
          <w:szCs w:val="24"/>
          <w:rtl w:val="0"/>
        </w:rPr>
        <w:t xml:space="preserve">RESUMEN EJECUTIVO</w:t>
      </w:r>
      <w:r>
        <w:rPr>
          <w:rtl w:val="0"/>
        </w:rPr>
      </w:r>
    </w:p>
    <w:p w:rsidR="00000000" w:rsidDel="00000000" w:rsidP="00000000" w:rsidRDefault="00000000" w:rsidRPr="00000000" w14:paraId="0000001B">
      <w:pPr>
        <w:spacing w:after="0" w:before="200" w:line="264" w:lineRule="auto"/>
        <w:ind w:left="0" w:firstLine="0"/>
        <w:jc w:val="both"/>
        <w:rPr/>
      </w:pPr>
      <w:r>
        <w:rPr>
          <w:rFonts w:ascii="Arial" w:cs="Arial" w:eastAsia="Arial" w:hAnsi="Arial"/>
          <w:color w:val="222222"/>
          <w:sz w:val="22"/>
          <w:szCs w:val="22"/>
          <w:rtl w:val="0"/>
        </w:rPr>
        <w:t xml:space="preserve">En septiembre de 2026, el equipo de Threat Hunting de XXXX ejecutó una caza </w:t>
      </w:r>
      <w:r>
        <w:rPr>
          <w:rFonts w:ascii="Arial" w:cs="Arial" w:eastAsia="Arial" w:hAnsi="Arial"/>
          <w:b w:val="1"/>
          <w:bCs w:val="1"/>
          <w:color w:val="222222"/>
          <w:sz w:val="22"/>
          <w:szCs w:val="22"/>
          <w:rtl w:val="0"/>
        </w:rPr>
        <w:t xml:space="preserve">guiada por inteligencia</w:t>
      </w:r>
      <w:r>
        <w:rPr>
          <w:rFonts w:ascii="Arial" w:cs="Arial" w:eastAsia="Arial" w:hAnsi="Arial"/>
          <w:color w:val="222222"/>
          <w:sz w:val="22"/>
          <w:szCs w:val="22"/>
          <w:rtl w:val="0"/>
        </w:rPr>
        <w:t xml:space="preserve"> sobre la telemetría de </w:t>
      </w:r>
      <w:r>
        <w:rPr>
          <w:rFonts w:ascii="Arial" w:cs="Arial" w:eastAsia="Arial" w:hAnsi="Arial"/>
          <w:b w:val="1"/>
          <w:bCs w:val="1"/>
          <w:color w:val="222222"/>
          <w:sz w:val="22"/>
          <w:szCs w:val="22"/>
          <w:rtl w:val="0"/>
        </w:rPr>
        <w:t xml:space="preserve">Microsoft Defender for Endpoint</w:t>
      </w:r>
      <w:r>
        <w:rPr>
          <w:rFonts w:ascii="Arial" w:cs="Arial" w:eastAsia="Arial" w:hAnsi="Arial"/>
          <w:color w:val="222222"/>
          <w:sz w:val="22"/>
          <w:szCs w:val="22"/>
          <w:rtl w:val="0"/>
        </w:rPr>
        <w:t xml:space="preserve"> de XXXX, consultada en </w:t>
      </w:r>
      <w:r>
        <w:rPr>
          <w:rFonts w:ascii="Arial" w:cs="Arial" w:eastAsia="Arial" w:hAnsi="Arial"/>
          <w:b w:val="1"/>
          <w:bCs w:val="1"/>
          <w:color w:val="222222"/>
          <w:sz w:val="22"/>
          <w:szCs w:val="22"/>
          <w:rtl w:val="0"/>
        </w:rPr>
        <w:t xml:space="preserve">Microsoft Sentinel</w:t>
      </w:r>
      <w:r>
        <w:rPr>
          <w:rFonts w:ascii="Arial" w:cs="Arial" w:eastAsia="Arial" w:hAnsi="Arial"/>
          <w:color w:val="222222"/>
          <w:sz w:val="22"/>
          <w:szCs w:val="22"/>
          <w:rtl w:val="0"/>
        </w:rPr>
        <w:t xml:space="preserve">. La caza no partió de una alerta: partió de una pregunta. La inteligencia pública ubica a </w:t>
      </w:r>
      <w:r>
        <w:rPr>
          <w:rFonts w:ascii="Arial" w:cs="Arial" w:eastAsia="Arial" w:hAnsi="Arial"/>
          <w:b w:val="1"/>
          <w:bCs w:val="1"/>
          <w:color w:val="222222"/>
          <w:sz w:val="22"/>
          <w:szCs w:val="22"/>
          <w:rtl w:val="0"/>
        </w:rPr>
        <w:t xml:space="preserve">ClickFix</w:t>
      </w:r>
      <w:r>
        <w:rPr>
          <w:rFonts w:ascii="Arial" w:cs="Arial" w:eastAsia="Arial" w:hAnsi="Arial"/>
          <w:color w:val="222222"/>
          <w:sz w:val="22"/>
          <w:szCs w:val="22"/>
          <w:rtl w:val="0"/>
        </w:rPr>
        <w:t xml:space="preserve"> como el principal vector de acceso inicial del último año, y la pregunta fue si alguno de los usuarios de la flota había pegado un comando malicioso en el cuadro </w:t>
      </w:r>
      <w:r>
        <w:rPr>
          <w:rFonts w:ascii="Arial" w:cs="Arial" w:eastAsia="Arial" w:hAnsi="Arial"/>
          <w:b w:val="1"/>
          <w:bCs w:val="1"/>
          <w:color w:val="222222"/>
          <w:sz w:val="22"/>
          <w:szCs w:val="22"/>
          <w:rtl w:val="0"/>
        </w:rPr>
        <w:t xml:space="preserve">Ejecutar de Windows (Win+R)</w:t>
      </w:r>
      <w:r>
        <w:rPr>
          <w:rFonts w:ascii="Arial" w:cs="Arial" w:eastAsia="Arial" w:hAnsi="Arial"/>
          <w:color w:val="222222"/>
          <w:sz w:val="22"/>
          <w:szCs w:val="22"/>
          <w:rtl w:val="0"/>
        </w:rPr>
        <w:t xml:space="preserve">.</w:t>
      </w:r>
    </w:p>
    <w:p w:rsidR="00000000" w:rsidDel="00000000" w:rsidP="00000000" w:rsidRDefault="00000000" w:rsidRPr="00000000" w14:paraId="0000001C">
      <w:pPr>
        <w:spacing w:after="0" w:before="200" w:line="264" w:lineRule="auto"/>
        <w:ind w:left="0" w:firstLine="0"/>
        <w:jc w:val="both"/>
        <w:rPr/>
      </w:pPr>
      <w:r>
        <w:rPr>
          <w:rFonts w:ascii="Arial" w:cs="Arial" w:eastAsia="Arial" w:hAnsi="Arial"/>
          <w:color w:val="222222"/>
          <w:sz w:val="22"/>
          <w:szCs w:val="22"/>
          <w:rtl w:val="0"/>
        </w:rPr>
        <w:t xml:space="preserve">Se ejecutaron </w:t>
      </w:r>
      <w:r>
        <w:rPr>
          <w:rFonts w:ascii="Arial" w:cs="Arial" w:eastAsia="Arial" w:hAnsi="Arial"/>
          <w:b w:val="1"/>
          <w:bCs w:val="1"/>
          <w:color w:val="222222"/>
          <w:sz w:val="22"/>
          <w:szCs w:val="22"/>
          <w:rtl w:val="0"/>
        </w:rPr>
        <w:t xml:space="preserve">7 consultas KQL</w:t>
      </w:r>
      <w:r>
        <w:rPr>
          <w:rFonts w:ascii="Arial" w:cs="Arial" w:eastAsia="Arial" w:hAnsi="Arial"/>
          <w:color w:val="222222"/>
          <w:sz w:val="22"/>
          <w:szCs w:val="22"/>
          <w:rtl w:val="0"/>
        </w:rPr>
        <w:t xml:space="preserve"> sobre la flota completa, encadenadas de forma que cada resultado generó la siguiente pregunta, y queda una más planificada como próxima caza.</w:t>
      </w:r>
    </w:p>
    <w:p w:rsidR="00000000" w:rsidDel="00000000" w:rsidP="00000000" w:rsidRDefault="00000000" w:rsidRPr="00000000" w14:paraId="0000001D">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Resultados:</w:t>
      </w:r>
      <w:r>
        <w:rPr>
          <w:rtl w:val="0"/>
        </w:rPr>
      </w:r>
    </w:p>
    <w:p w:rsidR="00000000" w:rsidDel="00000000" w:rsidP="00000000" w:rsidRDefault="00000000" w:rsidRPr="00000000" w14:paraId="0000001E">
      <w:pPr>
        <w:numPr>
          <w:ilvl w:val="0"/>
          <w:numId w:val="1"/>
        </w:numPr>
        <w:spacing w:after="0" w:before="80" w:line="264" w:lineRule="auto"/>
        <w:ind w:left="720" w:hanging="360"/>
        <w:jc w:val="both"/>
        <w:rPr/>
      </w:pPr>
      <w:r>
        <w:rPr>
          <w:rFonts w:ascii="Arial" w:cs="Arial" w:eastAsia="Arial" w:hAnsi="Arial"/>
          <w:b w:val="1"/>
          <w:bCs w:val="1"/>
          <w:color w:val="222222"/>
          <w:sz w:val="22"/>
          <w:szCs w:val="22"/>
          <w:rtl w:val="0"/>
        </w:rPr>
        <w:t xml:space="preserve">Hipótesis confirmada.</w:t>
      </w:r>
      <w:r>
        <w:rPr>
          <w:rFonts w:ascii="Arial" w:cs="Arial" w:eastAsia="Arial" w:hAnsi="Arial"/>
          <w:color w:val="222222"/>
          <w:sz w:val="22"/>
          <w:szCs w:val="22"/>
          <w:rtl w:val="0"/>
        </w:rPr>
        <w:t xml:space="preserve"> Un equipo (</w:t>
      </w:r>
      <w:r>
        <w:rPr>
          <w:rFonts w:ascii="Arial" w:cs="Arial" w:eastAsia="Arial" w:hAnsi="Arial"/>
          <w:b w:val="1"/>
          <w:bCs w:val="1"/>
          <w:color w:val="222222"/>
          <w:sz w:val="22"/>
          <w:szCs w:val="22"/>
          <w:rtl w:val="0"/>
        </w:rPr>
        <w:t xml:space="preserve">XXXX-01</w:t>
      </w:r>
      <w:r>
        <w:rPr>
          <w:rFonts w:ascii="Arial" w:cs="Arial" w:eastAsia="Arial" w:hAnsi="Arial"/>
          <w:color w:val="222222"/>
          <w:sz w:val="22"/>
          <w:szCs w:val="22"/>
          <w:rtl w:val="0"/>
        </w:rPr>
        <w:t xml:space="preserve">) registró </w:t>
      </w:r>
      <w:r>
        <w:rPr>
          <w:rFonts w:ascii="Arial" w:cs="Arial" w:eastAsia="Arial" w:hAnsi="Arial"/>
          <w:b w:val="1"/>
          <w:bCs w:val="1"/>
          <w:color w:val="222222"/>
          <w:sz w:val="22"/>
          <w:szCs w:val="22"/>
          <w:rtl w:val="0"/>
        </w:rPr>
        <w:t xml:space="preserve">4 ejecuciones de PowerShell</w:t>
      </w:r>
      <w:r>
        <w:rPr>
          <w:rFonts w:ascii="Arial" w:cs="Arial" w:eastAsia="Arial" w:hAnsi="Arial"/>
          <w:color w:val="222222"/>
          <w:sz w:val="22"/>
          <w:szCs w:val="22"/>
          <w:rtl w:val="0"/>
        </w:rPr>
        <w:t xml:space="preserve"> lanzadas por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con un comando de descarga, y las mismas </w:t>
      </w:r>
      <w:r>
        <w:rPr>
          <w:rFonts w:ascii="Arial" w:cs="Arial" w:eastAsia="Arial" w:hAnsi="Arial"/>
          <w:b w:val="1"/>
          <w:bCs w:val="1"/>
          <w:color w:val="222222"/>
          <w:sz w:val="22"/>
          <w:szCs w:val="22"/>
          <w:rtl w:val="0"/>
        </w:rPr>
        <w:t xml:space="preserve">4 escrituras</w:t>
      </w:r>
      <w:r>
        <w:rPr>
          <w:rFonts w:ascii="Arial" w:cs="Arial" w:eastAsia="Arial" w:hAnsi="Arial"/>
          <w:color w:val="222222"/>
          <w:sz w:val="22"/>
          <w:szCs w:val="22"/>
          <w:rtl w:val="0"/>
        </w:rPr>
        <w:t xml:space="preserve"> en la clave </w:t>
      </w:r>
      <w:r>
        <w:rPr>
          <w:rFonts w:ascii="Arial" w:cs="Arial" w:eastAsia="Arial" w:hAnsi="Arial"/>
          <w:b w:val="1"/>
          <w:bCs w:val="1"/>
          <w:color w:val="222222"/>
          <w:sz w:val="22"/>
          <w:szCs w:val="22"/>
          <w:rtl w:val="0"/>
        </w:rPr>
        <w:t xml:space="preserve">RunMRU</w:t>
      </w:r>
      <w:r>
        <w:rPr>
          <w:rFonts w:ascii="Arial" w:cs="Arial" w:eastAsia="Arial" w:hAnsi="Arial"/>
          <w:color w:val="222222"/>
          <w:sz w:val="22"/>
          <w:szCs w:val="22"/>
          <w:rtl w:val="0"/>
        </w:rPr>
        <w:t xml:space="preserve">: el pegado original y tres reintentos.</w:t>
      </w:r>
    </w:p>
    <w:p w:rsidR="00000000" w:rsidDel="00000000" w:rsidP="00000000" w:rsidRDefault="00000000" w:rsidRPr="00000000" w14:paraId="0000001F">
      <w:pPr>
        <w:numPr>
          <w:ilvl w:val="0"/>
          <w:numId w:val="1"/>
        </w:numPr>
        <w:spacing w:after="0" w:before="80" w:line="264" w:lineRule="auto"/>
        <w:ind w:left="720" w:hanging="360"/>
        <w:jc w:val="both"/>
        <w:rPr/>
      </w:pPr>
      <w:r>
        <w:rPr>
          <w:rFonts w:ascii="Arial" w:cs="Arial" w:eastAsia="Arial" w:hAnsi="Arial"/>
          <w:color w:val="222222"/>
          <w:sz w:val="22"/>
          <w:szCs w:val="22"/>
          <w:rtl w:val="0"/>
        </w:rPr>
        <w:t xml:space="preserve">El comando descargó un instalador MSI y, en menos de 30 segundos, instaló una </w:t>
      </w:r>
      <w:r>
        <w:rPr>
          <w:rFonts w:ascii="Arial" w:cs="Arial" w:eastAsia="Arial" w:hAnsi="Arial"/>
          <w:b w:val="1"/>
          <w:bCs w:val="1"/>
          <w:color w:val="222222"/>
          <w:sz w:val="22"/>
          <w:szCs w:val="22"/>
          <w:rtl w:val="0"/>
        </w:rPr>
        <w:t xml:space="preserve">extensión falsa de Chrome</w:t>
      </w:r>
      <w:r>
        <w:rPr>
          <w:rFonts w:ascii="Arial" w:cs="Arial" w:eastAsia="Arial" w:hAnsi="Arial"/>
          <w:color w:val="222222"/>
          <w:sz w:val="22"/>
          <w:szCs w:val="22"/>
          <w:rtl w:val="0"/>
        </w:rPr>
        <w:t xml:space="preserve"> con capacidad de robar cookies y secuestrar sesiones. No hubo persistencia en el sistema operativo.</w:t>
      </w:r>
      <w:r>
        <w:rPr>
          <w:rtl w:val="0"/>
        </w:rPr>
      </w:r>
    </w:p>
    <w:p w:rsidR="00000000" w:rsidDel="00000000" w:rsidP="00000000" w:rsidRDefault="00000000" w:rsidRPr="00000000" w14:paraId="00000020">
      <w:pPr>
        <w:numPr>
          <w:ilvl w:val="0"/>
          <w:numId w:val="1"/>
        </w:numPr>
        <w:spacing w:after="0" w:before="80" w:line="264" w:lineRule="auto"/>
        <w:ind w:left="720" w:hanging="360"/>
        <w:jc w:val="both"/>
        <w:rPr/>
      </w:pPr>
      <w:r>
        <w:rPr>
          <w:rFonts w:ascii="Arial" w:cs="Arial" w:eastAsia="Arial" w:hAnsi="Arial"/>
          <w:color w:val="222222"/>
          <w:sz w:val="22"/>
          <w:szCs w:val="22"/>
          <w:rtl w:val="0"/>
        </w:rPr>
        <w:t xml:space="preserve">El ataque usó </w:t>
      </w:r>
      <w:r>
        <w:rPr>
          <w:rFonts w:ascii="Arial" w:cs="Arial" w:eastAsia="Arial" w:hAnsi="Arial"/>
          <w:b w:val="1"/>
          <w:bCs w:val="1"/>
          <w:color w:val="222222"/>
          <w:sz w:val="22"/>
          <w:szCs w:val="22"/>
          <w:rtl w:val="0"/>
        </w:rPr>
        <w:t xml:space="preserve">tres canales de comando y control (C2)</w:t>
      </w:r>
      <w:r>
        <w:rPr>
          <w:rFonts w:ascii="Arial" w:cs="Arial" w:eastAsia="Arial" w:hAnsi="Arial"/>
          <w:color w:val="222222"/>
          <w:sz w:val="22"/>
          <w:szCs w:val="22"/>
          <w:rtl w:val="0"/>
        </w:rPr>
        <w:t xml:space="preserve">. Solo uno estaba en una lista de reputación y fue el único bloqueado.</w:t>
      </w:r>
      <w:r>
        <w:rPr>
          <w:rtl w:val="0"/>
        </w:rPr>
      </w:r>
    </w:p>
    <w:p w:rsidR="00000000" w:rsidDel="00000000" w:rsidP="00000000" w:rsidRDefault="00000000" w:rsidRPr="00000000" w14:paraId="00000021">
      <w:pPr>
        <w:numPr>
          <w:ilvl w:val="0"/>
          <w:numId w:val="1"/>
        </w:numPr>
        <w:spacing w:after="0" w:before="80" w:line="264" w:lineRule="auto"/>
        <w:ind w:left="720" w:hanging="360"/>
        <w:jc w:val="both"/>
        <w:rPr/>
      </w:pPr>
      <w:r>
        <w:rPr>
          <w:rFonts w:ascii="Arial" w:cs="Arial" w:eastAsia="Arial" w:hAnsi="Arial"/>
          <w:b w:val="1"/>
          <w:bCs w:val="1"/>
          <w:color w:val="222222"/>
          <w:sz w:val="22"/>
          <w:szCs w:val="22"/>
          <w:rtl w:val="0"/>
        </w:rPr>
        <w:t xml:space="preserve">La única alerta llegó a T+4:51</w:t>
      </w:r>
      <w:r>
        <w:rPr>
          <w:rFonts w:ascii="Arial" w:cs="Arial" w:eastAsia="Arial" w:hAnsi="Arial"/>
          <w:color w:val="222222"/>
          <w:sz w:val="22"/>
          <w:szCs w:val="22"/>
          <w:rtl w:val="0"/>
        </w:rPr>
        <w:t xml:space="preserve">, por ese bloqueo. Los cinco pasos anteriores estaban en la telemetría como eventos comunes, sin ninguna alerta.</w:t>
      </w:r>
    </w:p>
    <w:p w:rsidR="00000000" w:rsidDel="00000000" w:rsidP="00000000" w:rsidRDefault="00000000" w:rsidRPr="00000000" w14:paraId="00000022">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Hallazgos adicionales:</w:t>
      </w:r>
      <w:r>
        <w:rPr>
          <w:rtl w:val="0"/>
        </w:rPr>
      </w:r>
    </w:p>
    <w:p w:rsidR="00000000" w:rsidDel="00000000" w:rsidP="00000000" w:rsidRDefault="00000000" w:rsidRPr="00000000" w14:paraId="00000023">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Quedan </w:t>
      </w:r>
      <w:r>
        <w:rPr>
          <w:rFonts w:ascii="Arial" w:cs="Arial" w:eastAsia="Arial" w:hAnsi="Arial"/>
          <w:b w:val="1"/>
          <w:bCs w:val="1"/>
          <w:color w:val="222222"/>
          <w:sz w:val="22"/>
          <w:szCs w:val="22"/>
          <w:rtl w:val="0"/>
        </w:rPr>
        <w:t xml:space="preserve">3 detecciones de comportamiento</w:t>
      </w:r>
      <w:r>
        <w:rPr>
          <w:rFonts w:ascii="Arial" w:cs="Arial" w:eastAsia="Arial" w:hAnsi="Arial"/>
          <w:color w:val="222222"/>
          <w:sz w:val="22"/>
          <w:szCs w:val="22"/>
          <w:rtl w:val="0"/>
        </w:rPr>
        <w:t xml:space="preserve"> que no dependen de IPs ni hashes, </w:t>
      </w:r>
      <w:r>
        <w:rPr>
          <w:rFonts w:ascii="Arial" w:cs="Arial" w:eastAsia="Arial" w:hAnsi="Arial"/>
          <w:b w:val="1"/>
          <w:bCs w:val="1"/>
          <w:color w:val="222222"/>
          <w:sz w:val="22"/>
          <w:szCs w:val="22"/>
          <w:rtl w:val="0"/>
        </w:rPr>
        <w:t xml:space="preserve">1 brecha de visibilidad</w:t>
      </w:r>
      <w:r>
        <w:rPr>
          <w:rFonts w:ascii="Arial" w:cs="Arial" w:eastAsia="Arial" w:hAnsi="Arial"/>
          <w:color w:val="222222"/>
          <w:sz w:val="22"/>
          <w:szCs w:val="22"/>
          <w:rtl w:val="0"/>
        </w:rPr>
        <w:t xml:space="preserve"> declarada y </w:t>
      </w:r>
      <w:r>
        <w:rPr>
          <w:rFonts w:ascii="Arial" w:cs="Arial" w:eastAsia="Arial" w:hAnsi="Arial"/>
          <w:b w:val="1"/>
          <w:bCs w:val="1"/>
          <w:color w:val="222222"/>
          <w:sz w:val="22"/>
          <w:szCs w:val="22"/>
          <w:rtl w:val="0"/>
        </w:rPr>
        <w:t xml:space="preserve">1 hipótesis nueva</w:t>
      </w:r>
      <w:r>
        <w:rPr>
          <w:rFonts w:ascii="Arial" w:cs="Arial" w:eastAsia="Arial" w:hAnsi="Arial"/>
          <w:color w:val="222222"/>
          <w:sz w:val="22"/>
          <w:szCs w:val="22"/>
          <w:rtl w:val="0"/>
        </w:rPr>
        <w:t xml:space="preserve"> para la próxima caza.</w:t>
      </w:r>
      <w:r>
        <w:rPr>
          <w:rtl w:val="0"/>
        </w:rPr>
      </w:r>
    </w:p>
    <w:p w:rsidR="00000000" w:rsidDel="00000000" w:rsidP="00000000" w:rsidRDefault="00000000" w:rsidRPr="00000000" w14:paraId="00000024">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Se documentaron </w:t>
      </w:r>
      <w:r>
        <w:rPr>
          <w:rFonts w:ascii="Arial" w:cs="Arial" w:eastAsia="Arial" w:hAnsi="Arial"/>
          <w:b w:val="1"/>
          <w:bCs w:val="1"/>
          <w:color w:val="222222"/>
          <w:sz w:val="22"/>
          <w:szCs w:val="22"/>
          <w:rtl w:val="0"/>
        </w:rPr>
        <w:t xml:space="preserve">2 falsos positivos</w:t>
      </w:r>
      <w:r>
        <w:rPr>
          <w:rFonts w:ascii="Arial" w:cs="Arial" w:eastAsia="Arial" w:hAnsi="Arial"/>
          <w:color w:val="222222"/>
          <w:sz w:val="22"/>
          <w:szCs w:val="22"/>
          <w:rtl w:val="0"/>
        </w:rPr>
        <w:t xml:space="preserve"> (Microsoft Copilot y WebView2) como exclusiones justificadas.</w:t>
      </w:r>
      <w:r>
        <w:rPr>
          <w:rtl w:val="0"/>
        </w:rPr>
      </w:r>
    </w:p>
    <w:p w:rsidR="00000000" w:rsidDel="00000000" w:rsidP="00000000" w:rsidRDefault="00000000" w:rsidRPr="00000000" w14:paraId="00000026">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hsg34282h7ef" w:id="6"/>
      <w:bookmarkEnd w:id="6"/>
      <w:r>
        <w:rPr>
          <w:rFonts w:ascii="Montserrat" w:cs="Montserrat" w:eastAsia="Montserrat" w:hAnsi="Montserrat"/>
          <w:b w:val="1"/>
          <w:bCs w:val="1"/>
          <w:color w:val="000000"/>
          <w:sz w:val="24"/>
          <w:szCs w:val="24"/>
          <w:rtl w:val="0"/>
        </w:rPr>
        <w:t xml:space="preserve">HIPÓTESIS DE CAZA</w:t>
      </w:r>
      <w:r>
        <w:rPr>
          <w:rtl w:val="0"/>
        </w:rPr>
      </w:r>
    </w:p>
    <w:p w:rsidR="00000000" w:rsidDel="00000000" w:rsidP="00000000" w:rsidRDefault="00000000" w:rsidRPr="00000000" w14:paraId="00000027">
      <w:pPr>
        <w:spacing w:after="0" w:before="200" w:line="264" w:lineRule="auto"/>
        <w:ind w:left="0" w:firstLine="0"/>
        <w:jc w:val="both"/>
        <w:rPr/>
      </w:pPr>
      <w:r>
        <w:rPr>
          <w:rFonts w:ascii="Arial" w:cs="Arial" w:eastAsia="Arial" w:hAnsi="Arial"/>
          <w:b w:val="1"/>
          <w:bCs w:val="1"/>
          <w:color w:val="222222"/>
          <w:sz w:val="22"/>
          <w:szCs w:val="22"/>
          <w:rtl w:val="0"/>
        </w:rPr>
        <w:t xml:space="preserve">Hipótesis:</w:t>
      </w:r>
      <w:r>
        <w:rPr>
          <w:rFonts w:ascii="Arial" w:cs="Arial" w:eastAsia="Arial" w:hAnsi="Arial"/>
          <w:color w:val="222222"/>
          <w:sz w:val="22"/>
          <w:szCs w:val="22"/>
          <w:rtl w:val="0"/>
        </w:rPr>
        <w:t xml:space="preserve"> si algún usuario de la flota pegó en Win+R un comando desde un señuelo ClickFix, vamos a ver en Defender for Endpoint un intérprete (PowerShell, cmd, mshta) lanzado por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(o por el navegador, en la variante FileFix) con un comando de descarga; si fue Win+R, la misma línea escrita en la clave </w:t>
      </w:r>
      <w:r>
        <w:rPr>
          <w:rFonts w:ascii="Arial" w:cs="Arial" w:eastAsia="Arial" w:hAnsi="Arial"/>
          <w:b w:val="1"/>
          <w:bCs w:val="1"/>
          <w:color w:val="222222"/>
          <w:sz w:val="22"/>
          <w:szCs w:val="22"/>
          <w:rtl w:val="0"/>
        </w:rPr>
        <w:t xml:space="preserve">RunMRU</w:t>
      </w:r>
      <w:r>
        <w:rPr>
          <w:rFonts w:ascii="Arial" w:cs="Arial" w:eastAsia="Arial" w:hAnsi="Arial"/>
          <w:color w:val="222222"/>
          <w:sz w:val="22"/>
          <w:szCs w:val="22"/>
          <w:rtl w:val="0"/>
        </w:rPr>
        <w:t xml:space="preserve">; y, segundos después, la cadena que ese comando dispara.</w:t>
      </w:r>
    </w:p>
    <w:p w:rsidR="00000000" w:rsidDel="00000000" w:rsidP="00000000" w:rsidRDefault="00000000" w:rsidRPr="00000000" w14:paraId="00000028">
      <w:pPr>
        <w:spacing w:after="0" w:before="240" w:line="264" w:lineRule="auto"/>
        <w:ind w:left="0" w:firstLine="0"/>
        <w:jc w:val="both"/>
        <w:rPr/>
      </w:pPr>
      <w:r>
        <w:rPr>
          <w:rFonts w:ascii="Arial" w:cs="Arial" w:eastAsia="Arial" w:hAnsi="Arial"/>
          <w:color w:val="222222"/>
          <w:sz w:val="22"/>
          <w:szCs w:val="22"/>
          <w:rtl w:val="0"/>
        </w:rPr>
        <w:t xml:space="preserve">La hipótesis se escribe para que los datos puedan </w:t>
      </w:r>
      <w:r>
        <w:rPr>
          <w:rFonts w:ascii="Arial" w:cs="Arial" w:eastAsia="Arial" w:hAnsi="Arial"/>
          <w:b w:val="1"/>
          <w:bCs w:val="1"/>
          <w:color w:val="222222"/>
          <w:sz w:val="22"/>
          <w:szCs w:val="22"/>
          <w:rtl w:val="0"/>
        </w:rPr>
        <w:t xml:space="preserve">confirmarla o refutarla</w:t>
      </w:r>
      <w:r>
        <w:rPr>
          <w:rFonts w:ascii="Arial" w:cs="Arial" w:eastAsia="Arial" w:hAnsi="Arial"/>
          <w:color w:val="222222"/>
          <w:sz w:val="22"/>
          <w:szCs w:val="22"/>
          <w:rtl w:val="0"/>
        </w:rPr>
        <w:t xml:space="preserve">. Por eso se definieron de antemano los siguientes criterios:</w:t>
      </w:r>
      <w:r>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0"/>
        <w:gridCol w:w="6729"/>
        <w:tblGridChange w:id="0">
          <w:tblGrid>
            <w:gridCol w:w="2300"/>
            <w:gridCol w:w="67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29">
            <w:pPr>
              <w:spacing w:after="40" w:before="40" w:line="240" w:lineRule="auto"/>
              <w:jc w:val="left"/>
              <w:rPr/>
            </w:pPr>
            <w:r>
              <w:rPr>
                <w:rFonts w:ascii="Arial" w:cs="Arial" w:eastAsia="Arial" w:hAnsi="Arial"/>
                <w:b w:val="1"/>
                <w:bCs w:val="1"/>
                <w:color w:val="222222"/>
                <w:sz w:val="20"/>
                <w:szCs w:val="20"/>
                <w:rtl w:val="0"/>
              </w:rPr>
              <w:t xml:space="preserve">Campo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2A">
            <w:pPr>
              <w:spacing w:after="40" w:before="40" w:line="240" w:lineRule="auto"/>
              <w:jc w:val="left"/>
              <w:rPr/>
            </w:pPr>
            <w:r>
              <w:rPr>
                <w:rFonts w:ascii="Arial" w:cs="Arial" w:eastAsia="Arial" w:hAnsi="Arial"/>
                <w:b w:val="1"/>
                <w:bCs w:val="1"/>
                <w:color w:val="222222"/>
                <w:sz w:val="20"/>
                <w:szCs w:val="20"/>
                <w:rtl w:val="0"/>
              </w:rPr>
              <w:t xml:space="preserve">Contenido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40" w:before="40" w:line="240" w:lineRule="auto"/>
              <w:jc w:val="left"/>
              <w:rPr/>
            </w:pPr>
            <w:r>
              <w:rPr>
                <w:rFonts w:ascii="Arial" w:cs="Arial" w:eastAsia="Arial" w:hAnsi="Arial"/>
                <w:b w:val="1"/>
                <w:bCs w:val="1"/>
                <w:color w:val="222222"/>
                <w:sz w:val="20"/>
                <w:szCs w:val="20"/>
                <w:rtl w:val="0"/>
              </w:rPr>
              <w:t xml:space="preserve">Disparador (inteligencia)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40" w:line="240" w:lineRule="auto"/>
              <w:jc w:val="left"/>
              <w:rPr/>
            </w:pPr>
            <w:r>
              <w:rPr>
                <w:rFonts w:ascii="Arial" w:cs="Arial" w:eastAsia="Arial" w:hAnsi="Arial"/>
                <w:color w:val="222222"/>
                <w:sz w:val="20"/>
                <w:szCs w:val="20"/>
                <w:rtl w:val="0"/>
              </w:rPr>
              <w:t xml:space="preserve">ClickFix fue el 47 % de los accesos iniciales atendidos por Microsoft Defender Experts y 4 de cada 5 casos llegan desde un buscador, no desde el correo.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0" w:before="40" w:line="240" w:lineRule="auto"/>
              <w:jc w:val="left"/>
              <w:rPr/>
            </w:pPr>
            <w:r>
              <w:rPr>
                <w:rFonts w:ascii="Arial" w:cs="Arial" w:eastAsia="Arial" w:hAnsi="Arial"/>
                <w:b w:val="1"/>
                <w:bCs w:val="1"/>
                <w:color w:val="222222"/>
                <w:sz w:val="20"/>
                <w:szCs w:val="20"/>
                <w:rtl w:val="0"/>
              </w:rPr>
              <w:t xml:space="preserve">Por qué es creíble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0" w:before="40" w:line="240" w:lineRule="auto"/>
              <w:jc w:val="left"/>
              <w:rPr/>
            </w:pPr>
            <w:r>
              <w:rPr>
                <w:rFonts w:ascii="Arial" w:cs="Arial" w:eastAsia="Arial" w:hAnsi="Arial"/>
                <w:color w:val="222222"/>
                <w:sz w:val="20"/>
                <w:szCs w:val="20"/>
                <w:rtl w:val="0"/>
              </w:rPr>
              <w:t xml:space="preserve">Le puede pasar a cualquier usuario que busca algo gratis en internet. Y el patrón (un intérprete con un comando de descarga, lanzado por explorer.exe) se repite aunque cambien las IPs y los hashes; Win+R además deja rastro en RunMRU.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0" w:before="40" w:line="240" w:lineRule="auto"/>
              <w:jc w:val="left"/>
              <w:rPr/>
            </w:pPr>
            <w:r>
              <w:rPr>
                <w:rFonts w:ascii="Arial" w:cs="Arial" w:eastAsia="Arial" w:hAnsi="Arial"/>
                <w:b w:val="1"/>
                <w:bCs w:val="1"/>
                <w:color w:val="222222"/>
                <w:sz w:val="20"/>
                <w:szCs w:val="20"/>
                <w:rtl w:val="0"/>
              </w:rPr>
              <w:t xml:space="preserve">Fuente de datos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0" w:before="40" w:line="240" w:lineRule="auto"/>
              <w:jc w:val="left"/>
              <w:rPr/>
            </w:pPr>
            <w:r>
              <w:rPr>
                <w:rFonts w:ascii="Arial" w:cs="Arial" w:eastAsia="Arial" w:hAnsi="Arial"/>
                <w:color w:val="222222"/>
                <w:sz w:val="20"/>
                <w:szCs w:val="20"/>
                <w:rtl w:val="0"/>
              </w:rPr>
              <w:t xml:space="preserve">Procesos, registro (RunMRU), red y archivos de Defender for Endpoint, y Script Block Logging de PowerShell (evento 4104), consultados en Microsoft Sentinel sobre toda la flota: los eventos, no las alertas.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0" w:before="40" w:line="240" w:lineRule="auto"/>
              <w:jc w:val="left"/>
              <w:rPr/>
            </w:pPr>
            <w:r>
              <w:rPr>
                <w:rFonts w:ascii="Arial" w:cs="Arial" w:eastAsia="Arial" w:hAnsi="Arial"/>
                <w:b w:val="1"/>
                <w:bCs w:val="1"/>
                <w:color w:val="222222"/>
                <w:sz w:val="20"/>
                <w:szCs w:val="20"/>
                <w:rtl w:val="0"/>
              </w:rPr>
              <w:t xml:space="preserve">Control positivo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0" w:before="40" w:line="240" w:lineRule="auto"/>
              <w:jc w:val="left"/>
              <w:rPr/>
            </w:pPr>
            <w:r>
              <w:rPr>
                <w:rFonts w:ascii="Arial" w:cs="Arial" w:eastAsia="Arial" w:hAnsi="Arial"/>
                <w:color w:val="222222"/>
                <w:sz w:val="20"/>
                <w:szCs w:val="20"/>
                <w:rtl w:val="0"/>
              </w:rPr>
              <w:t xml:space="preserve">Antes de dar algo por refutado, cada consulta se prueba con un Win+R de prueba en un equipo de laboratorio, después de confirmar en DeviceInfo que ese equipo envía telemetría. Cero resultados sin control positivo no prueban nada.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0" w:before="40" w:line="240" w:lineRule="auto"/>
              <w:jc w:val="left"/>
              <w:rPr/>
            </w:pPr>
            <w:r>
              <w:rPr>
                <w:rFonts w:ascii="Arial" w:cs="Arial" w:eastAsia="Arial" w:hAnsi="Arial"/>
                <w:b w:val="1"/>
                <w:bCs w:val="1"/>
                <w:color w:val="222222"/>
                <w:sz w:val="20"/>
                <w:szCs w:val="20"/>
                <w:rtl w:val="0"/>
              </w:rPr>
              <w:t xml:space="preserve">La confirma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0" w:before="40" w:line="240" w:lineRule="auto"/>
              <w:jc w:val="left"/>
              <w:rPr/>
            </w:pPr>
            <w:r>
              <w:rPr>
                <w:rFonts w:ascii="Arial" w:cs="Arial" w:eastAsia="Arial" w:hAnsi="Arial"/>
                <w:color w:val="222222"/>
                <w:sz w:val="20"/>
                <w:szCs w:val="20"/>
                <w:rtl w:val="0"/>
              </w:rPr>
              <w:t xml:space="preserve">Un equipo con un intérprete lanzado por explorer.exe con un comando de descarga (consulta 1), la misma línea en RunMRU (consulta 1b) y la cadena que ese comando dispara.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0" w:before="40" w:line="240" w:lineRule="auto"/>
              <w:jc w:val="left"/>
              <w:rPr/>
            </w:pPr>
            <w:r>
              <w:rPr>
                <w:rFonts w:ascii="Arial" w:cs="Arial" w:eastAsia="Arial" w:hAnsi="Arial"/>
                <w:b w:val="1"/>
                <w:bCs w:val="1"/>
                <w:color w:val="222222"/>
                <w:sz w:val="20"/>
                <w:szCs w:val="20"/>
                <w:rtl w:val="0"/>
              </w:rPr>
              <w:t xml:space="preserve">La refuta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0" w:before="40" w:line="240" w:lineRule="auto"/>
              <w:jc w:val="left"/>
              <w:rPr/>
            </w:pPr>
            <w:r>
              <w:rPr>
                <w:rFonts w:ascii="Arial" w:cs="Arial" w:eastAsia="Arial" w:hAnsi="Arial"/>
                <w:color w:val="222222"/>
                <w:sz w:val="20"/>
                <w:szCs w:val="20"/>
                <w:rtl w:val="0"/>
              </w:rPr>
              <w:t xml:space="preserve">Cero resultados en las consultas 1 y 1b, con ambas ya validadas contra el control positivo.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40" w:before="40" w:line="240" w:lineRule="auto"/>
              <w:jc w:val="left"/>
              <w:rPr/>
            </w:pPr>
            <w:r>
              <w:rPr>
                <w:rFonts w:ascii="Arial" w:cs="Arial" w:eastAsia="Arial" w:hAnsi="Arial"/>
                <w:b w:val="1"/>
                <w:bCs w:val="1"/>
                <w:color w:val="222222"/>
                <w:sz w:val="20"/>
                <w:szCs w:val="20"/>
                <w:rtl w:val="0"/>
              </w:rPr>
              <w:t xml:space="preserve">Brecha conocida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0" w:before="40" w:line="240" w:lineRule="auto"/>
              <w:jc w:val="left"/>
              <w:rPr/>
            </w:pPr>
            <w:r>
              <w:rPr>
                <w:rFonts w:ascii="Arial" w:cs="Arial" w:eastAsia="Arial" w:hAnsi="Arial"/>
                <w:color w:val="222222"/>
                <w:sz w:val="20"/>
                <w:szCs w:val="20"/>
                <w:rtl w:val="0"/>
              </w:rPr>
              <w:t xml:space="preserve">RunMRU solo ve lo que se pega en Win+R. FileFix ejecuta el comando desde el navegador, y la consulta 1 lo cubre por linaje. Un comando pegado en una consola ya abierta (cmd, PowerShell o la Terminal de Win+X) no tiene a explorer.exe como padre y, en PowerShell, ni siquiera aparece como línea de comandos: solo lo registra Script Block Logging.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0" w:before="40" w:line="240" w:lineRule="auto"/>
              <w:jc w:val="left"/>
              <w:rPr/>
            </w:pPr>
            <w:r>
              <w:rPr>
                <w:rFonts w:ascii="Arial" w:cs="Arial" w:eastAsia="Arial" w:hAnsi="Arial"/>
                <w:b w:val="1"/>
                <w:bCs w:val="1"/>
                <w:color w:val="222222"/>
                <w:sz w:val="20"/>
                <w:szCs w:val="20"/>
                <w:rtl w:val="0"/>
              </w:rPr>
              <w:t xml:space="preserve">ATT&amp;CK</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0" w:before="40" w:line="240" w:lineRule="auto"/>
              <w:jc w:val="left"/>
              <w:rPr/>
            </w:pPr>
            <w:r>
              <w:rPr>
                <w:rFonts w:ascii="Arial Unicode MS" w:cs="Arial Unicode MS" w:eastAsia="Arial Unicode MS" w:hAnsi="Arial Unicode MS"/>
                <w:color w:val="222222"/>
                <w:sz w:val="20"/>
                <w:szCs w:val="20"/>
                <w:rtl w:val="0"/>
              </w:rPr>
              <w:t xml:space="preserve">T1204.004 (Malicious Copy and Paste) → T1059.001 (PowerShell).</w:t>
            </w:r>
            <w:r>
              <w:rPr>
                <w:rtl w:val="0"/>
              </w:rPr>
            </w:r>
          </w:p>
        </w:tc>
      </w:tr>
    </w:tbl>
    <w:p w:rsidR="00000000" w:rsidDel="00000000" w:rsidP="00000000" w:rsidRDefault="00000000" w:rsidRPr="00000000" w14:paraId="0000003B">
      <w:pPr>
        <w:spacing w:after="0" w:before="0" w:lineRule="auto"/>
        <w:rPr/>
      </w:pPr>
      <w:r>
        <w:rPr>
          <w:rtl w:val="0"/>
        </w:rPr>
      </w:r>
    </w:p>
    <w:p w:rsidR="00000000" w:rsidDel="00000000" w:rsidP="00000000" w:rsidRDefault="00000000" w:rsidRPr="00000000" w14:paraId="0000003C">
      <w:pPr>
        <w:spacing w:after="0" w:before="200" w:line="264" w:lineRule="auto"/>
        <w:ind w:left="0" w:firstLine="0"/>
        <w:jc w:val="both"/>
        <w:rPr/>
      </w:pPr>
      <w:r>
        <w:rPr>
          <w:rFonts w:ascii="Arial" w:cs="Arial" w:eastAsia="Arial" w:hAnsi="Arial"/>
          <w:color w:val="222222"/>
          <w:sz w:val="22"/>
          <w:szCs w:val="22"/>
          <w:rtl w:val="0"/>
        </w:rPr>
        <w:t xml:space="preserve">La metodología aplicada es </w:t>
      </w:r>
      <w:r>
        <w:rPr>
          <w:rFonts w:ascii="Arial" w:cs="Arial" w:eastAsia="Arial" w:hAnsi="Arial"/>
          <w:b w:val="1"/>
          <w:bCs w:val="1"/>
          <w:color w:val="222222"/>
          <w:sz w:val="22"/>
          <w:szCs w:val="22"/>
          <w:rtl w:val="0"/>
        </w:rPr>
        <w:t xml:space="preserve">Threat Hunting por hipótesis guiado por inteligencia</w:t>
      </w:r>
      <w:r>
        <w:rPr>
          <w:rFonts w:ascii="Arial" w:cs="Arial" w:eastAsia="Arial" w:hAnsi="Arial"/>
          <w:color w:val="222222"/>
          <w:sz w:val="22"/>
          <w:szCs w:val="22"/>
          <w:rtl w:val="0"/>
        </w:rPr>
        <w:t xml:space="preserve"> (hypothesis-driven), según el framework PEAK.</w:t>
      </w:r>
      <w:r>
        <w:rPr>
          <w:rtl w:val="0"/>
        </w:rPr>
      </w:r>
    </w:p>
    <w:p w:rsidR="00000000" w:rsidDel="00000000" w:rsidP="00000000" w:rsidRDefault="00000000" w:rsidRPr="00000000" w14:paraId="0000003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y7qgchtrmm4" w:id="7"/>
      <w:bookmarkEnd w:id="7"/>
      <w:r>
        <w:rPr>
          <w:rFonts w:ascii="Montserrat" w:cs="Montserrat" w:eastAsia="Montserrat" w:hAnsi="Montserrat"/>
          <w:b w:val="1"/>
          <w:bCs w:val="1"/>
          <w:color w:val="000000"/>
          <w:sz w:val="24"/>
          <w:szCs w:val="24"/>
          <w:rtl w:val="0"/>
        </w:rPr>
        <w:t xml:space="preserve">ALCANCE Y LIMITACIONES</w:t>
      </w:r>
      <w:r>
        <w:rPr>
          <w:rtl w:val="0"/>
        </w:rPr>
      </w:r>
    </w:p>
    <w:p w:rsidR="00000000" w:rsidDel="00000000" w:rsidP="00000000" w:rsidRDefault="00000000" w:rsidRPr="00000000" w14:paraId="0000003F">
      <w:pPr>
        <w:spacing w:after="0" w:before="200" w:line="264" w:lineRule="auto"/>
        <w:ind w:left="0" w:firstLine="0"/>
        <w:jc w:val="both"/>
        <w:rPr/>
      </w:pPr>
      <w:r>
        <w:rPr>
          <w:rFonts w:ascii="Arial" w:cs="Arial" w:eastAsia="Arial" w:hAnsi="Arial"/>
          <w:color w:val="222222"/>
          <w:sz w:val="22"/>
          <w:szCs w:val="22"/>
          <w:rtl w:val="0"/>
        </w:rPr>
        <w:t xml:space="preserve">El ejercicio se limitó a la telemetría de </w:t>
      </w:r>
      <w:r>
        <w:rPr>
          <w:rFonts w:ascii="Arial" w:cs="Arial" w:eastAsia="Arial" w:hAnsi="Arial"/>
          <w:b w:val="1"/>
          <w:bCs w:val="1"/>
          <w:color w:val="222222"/>
          <w:sz w:val="22"/>
          <w:szCs w:val="22"/>
          <w:rtl w:val="0"/>
        </w:rPr>
        <w:t xml:space="preserve">Microsoft Defender for Endpoint</w:t>
      </w:r>
      <w:r>
        <w:rPr>
          <w:rFonts w:ascii="Arial" w:cs="Arial" w:eastAsia="Arial" w:hAnsi="Arial"/>
          <w:color w:val="222222"/>
          <w:sz w:val="22"/>
          <w:szCs w:val="22"/>
          <w:rtl w:val="0"/>
        </w:rPr>
        <w:t xml:space="preserve"> y de PowerShell disponible en </w:t>
      </w:r>
      <w:r>
        <w:rPr>
          <w:rFonts w:ascii="Arial" w:cs="Arial" w:eastAsia="Arial" w:hAnsi="Arial"/>
          <w:b w:val="1"/>
          <w:bCs w:val="1"/>
          <w:color w:val="222222"/>
          <w:sz w:val="22"/>
          <w:szCs w:val="22"/>
          <w:rtl w:val="0"/>
        </w:rPr>
        <w:t xml:space="preserve">Microsoft Sentinel</w:t>
      </w:r>
      <w:r>
        <w:rPr>
          <w:rFonts w:ascii="Arial" w:cs="Arial" w:eastAsia="Arial" w:hAnsi="Arial"/>
          <w:color w:val="222222"/>
          <w:sz w:val="22"/>
          <w:szCs w:val="22"/>
          <w:rtl w:val="0"/>
        </w:rPr>
        <w:t xml:space="preserve"> para XXXX. No se usaron alertas como punto de partida.</w:t>
      </w:r>
    </w:p>
    <w:p w:rsidR="00000000" w:rsidDel="00000000" w:rsidP="00000000" w:rsidRDefault="00000000" w:rsidRPr="00000000" w14:paraId="00000040">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Ventana temporal:</w:t>
      </w:r>
      <w:r>
        <w:rPr>
          <w:rtl w:val="0"/>
        </w:rPr>
      </w:r>
    </w:p>
    <w:p w:rsidR="00000000" w:rsidDel="00000000" w:rsidP="00000000" w:rsidRDefault="00000000" w:rsidRPr="00000000" w14:paraId="00000041">
      <w:pPr>
        <w:spacing w:after="0" w:before="60" w:line="264" w:lineRule="auto"/>
        <w:ind w:left="0" w:firstLine="0"/>
        <w:jc w:val="both"/>
        <w:rPr/>
      </w:pPr>
      <w:r>
        <w:rPr>
          <w:rFonts w:ascii="Arial" w:cs="Arial" w:eastAsia="Arial" w:hAnsi="Arial"/>
          <w:color w:val="222222"/>
          <w:sz w:val="22"/>
          <w:szCs w:val="22"/>
          <w:rtl w:val="0"/>
        </w:rPr>
        <w:t xml:space="preserve">Últimos 30 días de eventos, sobre toda la flota con Defender for Endpoint.</w:t>
      </w:r>
    </w:p>
    <w:p w:rsidR="00000000" w:rsidDel="00000000" w:rsidP="00000000" w:rsidRDefault="00000000" w:rsidRPr="00000000" w14:paraId="00000042">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Fuentes de datos utilizadas:</w:t>
      </w:r>
      <w:r>
        <w:rPr>
          <w:rtl w:val="0"/>
        </w:rPr>
      </w:r>
    </w:p>
    <w:p w:rsidR="00000000" w:rsidDel="00000000" w:rsidP="00000000" w:rsidRDefault="00000000" w:rsidRPr="00000000" w14:paraId="00000043">
      <w:pPr>
        <w:numPr>
          <w:ilvl w:val="0"/>
          <w:numId w:val="2"/>
        </w:numPr>
        <w:spacing w:after="0" w:before="80" w:line="264" w:lineRule="auto"/>
        <w:ind w:left="720" w:hanging="360"/>
        <w:jc w:val="both"/>
        <w:rPr/>
      </w:pPr>
      <w:r>
        <w:rPr>
          <w:rFonts w:ascii="Arial" w:cs="Arial" w:eastAsia="Arial" w:hAnsi="Arial"/>
          <w:color w:val="222222"/>
          <w:sz w:val="22"/>
          <w:szCs w:val="22"/>
          <w:rtl w:val="0"/>
        </w:rPr>
        <w:t xml:space="preserve">Microsoft Sentinel — tablas de Defender for Endpoint (DeviceProcessEvents, DeviceRegistryEvents, DeviceNetworkEvents y DeviceFileEvents) y registro operativo de PowerShell (Script Block Logging, evento 4104): 7 consultas KQL.</w:t>
      </w:r>
    </w:p>
    <w:p w:rsidR="00000000" w:rsidDel="00000000" w:rsidP="00000000" w:rsidRDefault="00000000" w:rsidRPr="00000000" w14:paraId="00000044">
      <w:pPr>
        <w:numPr>
          <w:ilvl w:val="0"/>
          <w:numId w:val="2"/>
        </w:numPr>
        <w:spacing w:after="0" w:before="80" w:line="264" w:lineRule="auto"/>
        <w:ind w:left="720" w:hanging="360"/>
        <w:jc w:val="both"/>
        <w:rPr/>
      </w:pPr>
      <w:r>
        <w:rPr>
          <w:rFonts w:ascii="Arial" w:cs="Arial" w:eastAsia="Arial" w:hAnsi="Arial"/>
          <w:color w:val="222222"/>
          <w:sz w:val="22"/>
          <w:szCs w:val="22"/>
          <w:rtl w:val="0"/>
        </w:rPr>
        <w:t xml:space="preserve">Sandbox (ANY.RUN) para detonar el MSI descargado y confirmar su comportamiento.</w:t>
      </w:r>
      <w:r>
        <w:rPr>
          <w:rtl w:val="0"/>
        </w:rPr>
      </w:r>
    </w:p>
    <w:p w:rsidR="00000000" w:rsidDel="00000000" w:rsidP="00000000" w:rsidRDefault="00000000" w:rsidRPr="00000000" w14:paraId="00000045">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Limitaciones importantes:</w:t>
      </w:r>
      <w:r>
        <w:rPr>
          <w:rtl w:val="0"/>
        </w:rPr>
      </w:r>
    </w:p>
    <w:p w:rsidR="00000000" w:rsidDel="00000000" w:rsidP="00000000" w:rsidRDefault="00000000" w:rsidRPr="00000000" w14:paraId="00000046">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RunMRU solo cubre Win+R.</w:t>
      </w:r>
      <w:r>
        <w:rPr>
          <w:rFonts w:ascii="Arial" w:cs="Arial" w:eastAsia="Arial" w:hAnsi="Arial"/>
          <w:color w:val="222222"/>
          <w:sz w:val="22"/>
          <w:szCs w:val="22"/>
          <w:rtl w:val="0"/>
        </w:rPr>
        <w:t xml:space="preserve"> La consulta por linaje suma FileFix, pero un comando pegado en una consola ya abierta (cmd, PowerShell o la Terminal de Win+X) no queda ni en RunMRU ni con explorer.exe como padre.</w:t>
      </w:r>
    </w:p>
    <w:p w:rsidR="00000000" w:rsidDel="00000000" w:rsidP="00000000" w:rsidRDefault="00000000" w:rsidRPr="00000000" w14:paraId="00000047">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El portapapeles no se registra.</w:t>
      </w:r>
      <w:r>
        <w:rPr>
          <w:rFonts w:ascii="Arial" w:cs="Arial" w:eastAsia="Arial" w:hAnsi="Arial"/>
          <w:color w:val="222222"/>
          <w:sz w:val="22"/>
          <w:szCs w:val="22"/>
          <w:rtl w:val="0"/>
        </w:rPr>
        <w:t xml:space="preserve"> No se puede saber qué página copió el comando, solo lo que se pegó.</w:t>
      </w:r>
      <w:r>
        <w:rPr>
          <w:rtl w:val="0"/>
        </w:rPr>
      </w:r>
    </w:p>
    <w:p w:rsidR="00000000" w:rsidDel="00000000" w:rsidP="00000000" w:rsidRDefault="00000000" w:rsidRPr="00000000" w14:paraId="00000048">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Script Block Logging fragmenta los scripts grandes</w:t>
      </w:r>
      <w:r>
        <w:rPr>
          <w:rFonts w:ascii="Arial" w:cs="Arial" w:eastAsia="Arial" w:hAnsi="Arial"/>
          <w:color w:val="222222"/>
          <w:sz w:val="22"/>
          <w:szCs w:val="22"/>
          <w:rtl w:val="0"/>
        </w:rPr>
        <w:t xml:space="preserve"> en varios eventos 4104: una búsqueda con dos términos puede dar vacío si caen en bloques distintos. Y un equipo sin la directiva activada no aporta contenido de scripts.</w:t>
      </w:r>
    </w:p>
    <w:p w:rsidR="00000000" w:rsidDel="00000000" w:rsidP="00000000" w:rsidRDefault="00000000" w:rsidRPr="00000000" w14:paraId="00000049">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El canal WebSocket de la extensión</w:t>
      </w:r>
      <w:r>
        <w:rPr>
          <w:rFonts w:ascii="Arial" w:cs="Arial" w:eastAsia="Arial" w:hAnsi="Arial"/>
          <w:color w:val="222222"/>
          <w:sz w:val="22"/>
          <w:szCs w:val="22"/>
          <w:rtl w:val="0"/>
        </w:rPr>
        <w:t xml:space="preserve"> (puerto 4343) no aparece en DeviceNetworkEvents en la ventana analizada, así que ese canal es no concluyente.</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Latencia de ingesta</w:t>
      </w:r>
      <w:r>
        <w:rPr>
          <w:rFonts w:ascii="Arial" w:cs="Arial" w:eastAsia="Arial" w:hAnsi="Arial"/>
          <w:color w:val="222222"/>
          <w:sz w:val="22"/>
          <w:szCs w:val="22"/>
          <w:rtl w:val="0"/>
        </w:rPr>
        <w:t xml:space="preserve"> de varios minutos entre Defender for Endpoint y Sentinel: una consulta sobre los últimos minutos puede no ver todavía lo que ya pasó.</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Defender agrega parte de las conexiones de red y las informa con demora</w:t>
      </w:r>
      <w:r>
        <w:rPr>
          <w:rFonts w:ascii="Arial" w:cs="Arial" w:eastAsia="Arial" w:hAnsi="Arial"/>
          <w:color w:val="222222"/>
          <w:sz w:val="22"/>
          <w:szCs w:val="22"/>
          <w:rtl w:val="0"/>
        </w:rPr>
        <w:t xml:space="preserve"> (ActionType ConnectionSuccessAggregatedReport): una ventana de tiempo angosta puede no verlas.</w:t>
      </w:r>
    </w:p>
    <w:p w:rsidR="00000000" w:rsidDel="00000000" w:rsidP="00000000" w:rsidRDefault="00000000" w:rsidRPr="00000000" w14:paraId="0000004A">
      <w:pPr>
        <w:numPr>
          <w:ilvl w:val="0"/>
          <w:numId w:val="3"/>
        </w:numPr>
        <w:spacing w:after="0" w:before="80" w:line="264" w:lineRule="auto"/>
        <w:ind w:left="720" w:hanging="360"/>
        <w:jc w:val="both"/>
        <w:rPr/>
      </w:pPr>
      <w:r>
        <w:rPr>
          <w:rFonts w:ascii="Arial" w:cs="Arial" w:eastAsia="Arial" w:hAnsi="Arial"/>
          <w:b w:val="1"/>
          <w:bCs w:val="1"/>
          <w:color w:val="222222"/>
          <w:sz w:val="22"/>
          <w:szCs w:val="22"/>
          <w:rtl w:val="0"/>
        </w:rPr>
        <w:t xml:space="preserve">Los archivos Preferences del navegador se registran de forma parcial:</w:t>
      </w:r>
      <w:r>
        <w:rPr>
          <w:rFonts w:ascii="Arial" w:cs="Arial" w:eastAsia="Arial" w:hAnsi="Arial"/>
          <w:color w:val="222222"/>
          <w:sz w:val="22"/>
          <w:szCs w:val="22"/>
          <w:rtl w:val="0"/>
        </w:rPr>
        <w:t xml:space="preserve"> en las pruebas de control positivo solo aparecieron como FileRenamed, y una escritura directa no quedó registrada. Cero resultados en la consulta 6 no descartan la persistencia.</w:t>
      </w:r>
    </w:p>
    <w:p w:rsidR="00000000" w:rsidDel="00000000" w:rsidP="00000000" w:rsidRDefault="00000000" w:rsidRPr="00000000" w14:paraId="0000004B">
      <w:pPr>
        <w:spacing w:after="0" w:before="240" w:line="264" w:lineRule="auto"/>
        <w:ind w:left="0" w:firstLine="0"/>
        <w:jc w:val="both"/>
        <w:rPr/>
      </w:pPr>
      <w:r>
        <w:rPr>
          <w:rFonts w:ascii="Arial" w:cs="Arial" w:eastAsia="Arial" w:hAnsi="Arial"/>
          <w:b w:val="1"/>
          <w:bCs w:val="1"/>
          <w:color w:val="222222"/>
          <w:sz w:val="22"/>
          <w:szCs w:val="22"/>
          <w:rtl w:val="0"/>
        </w:rPr>
        <w:t xml:space="preserve">Nivel de confianza:</w:t>
      </w:r>
      <w:r>
        <w:rPr>
          <w:rFonts w:ascii="Arial" w:cs="Arial" w:eastAsia="Arial" w:hAnsi="Arial"/>
          <w:color w:val="222222"/>
          <w:sz w:val="22"/>
          <w:szCs w:val="22"/>
          <w:rtl w:val="0"/>
        </w:rPr>
        <w:t xml:space="preserve"> confianza </w:t>
      </w:r>
      <w:r>
        <w:rPr>
          <w:rFonts w:ascii="Arial" w:cs="Arial" w:eastAsia="Arial" w:hAnsi="Arial"/>
          <w:b w:val="1"/>
          <w:bCs w:val="1"/>
          <w:color w:val="222222"/>
          <w:sz w:val="22"/>
          <w:szCs w:val="22"/>
          <w:rtl w:val="0"/>
        </w:rPr>
        <w:t xml:space="preserve">alta</w:t>
      </w:r>
      <w:r>
        <w:rPr>
          <w:rFonts w:ascii="Arial" w:cs="Arial" w:eastAsia="Arial" w:hAnsi="Arial"/>
          <w:color w:val="222222"/>
          <w:sz w:val="22"/>
          <w:szCs w:val="22"/>
          <w:rtl w:val="0"/>
        </w:rPr>
        <w:t xml:space="preserve"> en que XXXX-01 fue comprometido por esta cadena (múltiples fuentes independientes: procesos, registro, scripts, red, archivos y sandbox). Confianza </w:t>
      </w:r>
      <w:r>
        <w:rPr>
          <w:rFonts w:ascii="Arial" w:cs="Arial" w:eastAsia="Arial" w:hAnsi="Arial"/>
          <w:b w:val="1"/>
          <w:bCs w:val="1"/>
          <w:color w:val="222222"/>
          <w:sz w:val="22"/>
          <w:szCs w:val="22"/>
          <w:rtl w:val="0"/>
        </w:rPr>
        <w:t xml:space="preserve">moderada</w:t>
      </w:r>
      <w:r>
        <w:rPr>
          <w:rFonts w:ascii="Arial" w:cs="Arial" w:eastAsia="Arial" w:hAnsi="Arial"/>
          <w:color w:val="222222"/>
          <w:sz w:val="22"/>
          <w:szCs w:val="22"/>
          <w:rtl w:val="0"/>
        </w:rPr>
        <w:t xml:space="preserve"> en que no hay otros equipos afectados, porque las consultas principales no ven un comando pegado en una consola ya abierta.</w:t>
      </w:r>
    </w:p>
    <w:p w:rsidR="00000000" w:rsidDel="00000000" w:rsidP="00000000" w:rsidRDefault="00000000" w:rsidRPr="00000000" w14:paraId="0000004D">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78fcq79eiwqq" w:id="8"/>
      <w:bookmarkEnd w:id="8"/>
      <w:r>
        <w:rPr>
          <w:rFonts w:ascii="Montserrat" w:cs="Montserrat" w:eastAsia="Montserrat" w:hAnsi="Montserrat"/>
          <w:b w:val="1"/>
          <w:bCs w:val="1"/>
          <w:color w:val="000000"/>
          <w:sz w:val="24"/>
          <w:szCs w:val="24"/>
          <w:rtl w:val="0"/>
        </w:rPr>
        <w:t xml:space="preserve">ANTECEDENTES E INTELIGENCIA DE AMENAZAS</w:t>
      </w:r>
      <w:r>
        <w:rPr>
          <w:rtl w:val="0"/>
        </w:rPr>
      </w:r>
    </w:p>
    <w:p w:rsidR="00000000" w:rsidDel="00000000" w:rsidP="00000000" w:rsidRDefault="00000000" w:rsidRPr="00000000" w14:paraId="0000004E">
      <w:pPr>
        <w:spacing w:after="0" w:before="200" w:line="264" w:lineRule="auto"/>
        <w:ind w:left="0" w:firstLine="0"/>
        <w:jc w:val="both"/>
        <w:rPr/>
      </w:pPr>
      <w:r>
        <w:rPr>
          <w:rFonts w:ascii="Arial" w:cs="Arial" w:eastAsia="Arial" w:hAnsi="Arial"/>
          <w:b w:val="1"/>
          <w:bCs w:val="1"/>
          <w:color w:val="222222"/>
          <w:sz w:val="22"/>
          <w:szCs w:val="22"/>
          <w:rtl w:val="0"/>
        </w:rPr>
        <w:t xml:space="preserve">ClickFix</w:t>
      </w:r>
      <w:r>
        <w:rPr>
          <w:rFonts w:ascii="Arial" w:cs="Arial" w:eastAsia="Arial" w:hAnsi="Arial"/>
          <w:color w:val="222222"/>
          <w:sz w:val="22"/>
          <w:szCs w:val="22"/>
          <w:rtl w:val="0"/>
        </w:rPr>
        <w:t xml:space="preserve"> es una técnica de ingeniería social en la que una página falsa (un CAPTCHA, un “verificá que sos humano”, un error de carga) copia un comando al portapapeles y le pide a la víctima que lo pegue y lo ejecute. No hay adjunto ni exploit: </w:t>
      </w:r>
      <w:r>
        <w:rPr>
          <w:rFonts w:ascii="Arial" w:cs="Arial" w:eastAsia="Arial" w:hAnsi="Arial"/>
          <w:b w:val="1"/>
          <w:bCs w:val="1"/>
          <w:color w:val="222222"/>
          <w:sz w:val="22"/>
          <w:szCs w:val="22"/>
          <w:rtl w:val="0"/>
        </w:rPr>
        <w:t xml:space="preserve">el usuario ejecuta el comando</w:t>
      </w:r>
      <w:r>
        <w:rPr>
          <w:rFonts w:ascii="Arial" w:cs="Arial" w:eastAsia="Arial" w:hAnsi="Arial"/>
          <w:color w:val="222222"/>
          <w:sz w:val="22"/>
          <w:szCs w:val="22"/>
          <w:rtl w:val="0"/>
        </w:rPr>
        <w:t xml:space="preserve">, con binarios firmados por Microsoft.</w:t>
      </w:r>
      <w:r>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829"/>
        <w:gridCol w:w="2500"/>
        <w:tblGridChange w:id="0">
          <w:tblGrid>
            <w:gridCol w:w="1700"/>
            <w:gridCol w:w="4829"/>
            <w:gridCol w:w="25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4F">
            <w:pPr>
              <w:spacing w:after="40" w:before="40" w:line="240" w:lineRule="auto"/>
              <w:jc w:val="left"/>
              <w:rPr/>
            </w:pPr>
            <w:r>
              <w:rPr>
                <w:rFonts w:ascii="Arial" w:cs="Arial" w:eastAsia="Arial" w:hAnsi="Arial"/>
                <w:b w:val="1"/>
                <w:bCs w:val="1"/>
                <w:color w:val="222222"/>
                <w:sz w:val="20"/>
                <w:szCs w:val="20"/>
                <w:rtl w:val="0"/>
              </w:rPr>
              <w:t xml:space="preserve">Dato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50">
            <w:pPr>
              <w:spacing w:after="40" w:before="40" w:line="240" w:lineRule="auto"/>
              <w:jc w:val="left"/>
              <w:rPr/>
            </w:pPr>
            <w:r>
              <w:rPr>
                <w:rFonts w:ascii="Arial" w:cs="Arial" w:eastAsia="Arial" w:hAnsi="Arial"/>
                <w:b w:val="1"/>
                <w:bCs w:val="1"/>
                <w:color w:val="222222"/>
                <w:sz w:val="20"/>
                <w:szCs w:val="20"/>
                <w:rtl w:val="0"/>
              </w:rPr>
              <w:t xml:space="preserve">Qué significa</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51">
            <w:pPr>
              <w:spacing w:after="40" w:before="40" w:line="240" w:lineRule="auto"/>
              <w:jc w:val="left"/>
              <w:rPr/>
            </w:pPr>
            <w:r>
              <w:rPr>
                <w:rFonts w:ascii="Arial" w:cs="Arial" w:eastAsia="Arial" w:hAnsi="Arial"/>
                <w:b w:val="1"/>
                <w:bCs w:val="1"/>
                <w:color w:val="222222"/>
                <w:sz w:val="20"/>
                <w:szCs w:val="20"/>
                <w:rtl w:val="0"/>
              </w:rPr>
              <w:t xml:space="preserve">Fuente · Admiralty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40" w:before="40" w:line="240" w:lineRule="auto"/>
              <w:jc w:val="left"/>
              <w:rPr/>
            </w:pPr>
            <w:r>
              <w:rPr>
                <w:rFonts w:ascii="Arial" w:cs="Arial" w:eastAsia="Arial" w:hAnsi="Arial"/>
                <w:b w:val="1"/>
                <w:bCs w:val="1"/>
                <w:color w:val="222222"/>
                <w:sz w:val="20"/>
                <w:szCs w:val="20"/>
                <w:rtl w:val="0"/>
              </w:rPr>
              <w:t xml:space="preserve">47 %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0" w:before="40" w:line="240" w:lineRule="auto"/>
              <w:jc w:val="left"/>
              <w:rPr/>
            </w:pPr>
            <w:r>
              <w:rPr>
                <w:rFonts w:ascii="Arial" w:cs="Arial" w:eastAsia="Arial" w:hAnsi="Arial"/>
                <w:color w:val="222222"/>
                <w:sz w:val="20"/>
                <w:szCs w:val="20"/>
                <w:rtl w:val="0"/>
              </w:rPr>
              <w:t xml:space="preserve">de los accesos iniciales vistos por Microsoft Defender Experts en el último año fueron ClickFix (phishing: 35 %).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0" w:before="40" w:line="240" w:lineRule="auto"/>
              <w:jc w:val="left"/>
              <w:rPr/>
            </w:pPr>
            <w:r>
              <w:rPr>
                <w:rFonts w:ascii="Arial" w:cs="Arial" w:eastAsia="Arial" w:hAnsi="Arial"/>
                <w:color w:val="222222"/>
                <w:sz w:val="20"/>
                <w:szCs w:val="20"/>
                <w:rtl w:val="0"/>
              </w:rPr>
              <w:t xml:space="preserve">Microsoft, Digital Defense Report 2025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0" w:before="40" w:line="240" w:lineRule="auto"/>
              <w:jc w:val="left"/>
              <w:rPr/>
            </w:pPr>
            <w:r>
              <w:rPr>
                <w:rFonts w:ascii="Arial" w:cs="Arial" w:eastAsia="Arial" w:hAnsi="Arial"/>
                <w:b w:val="1"/>
                <w:bCs w:val="1"/>
                <w:color w:val="222222"/>
                <w:sz w:val="20"/>
                <w:szCs w:val="20"/>
                <w:rtl w:val="0"/>
              </w:rPr>
              <w:t xml:space="preserve">+517 %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40" w:before="40" w:line="240" w:lineRule="auto"/>
              <w:jc w:val="left"/>
              <w:rPr/>
            </w:pPr>
            <w:r>
              <w:rPr>
                <w:rFonts w:ascii="Arial" w:cs="Arial" w:eastAsia="Arial" w:hAnsi="Arial"/>
                <w:color w:val="222222"/>
                <w:sz w:val="20"/>
                <w:szCs w:val="20"/>
                <w:rtl w:val="0"/>
              </w:rPr>
              <w:t xml:space="preserve">de crecimiento entre el 2.º semestre de 2024 y el 1.º de 2025: segundo vector detrás del phishing.</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40" w:before="40" w:line="240" w:lineRule="auto"/>
              <w:jc w:val="left"/>
              <w:rPr/>
            </w:pPr>
            <w:r>
              <w:rPr>
                <w:rFonts w:ascii="Arial" w:cs="Arial" w:eastAsia="Arial" w:hAnsi="Arial"/>
                <w:color w:val="222222"/>
                <w:sz w:val="20"/>
                <w:szCs w:val="20"/>
                <w:rtl w:val="0"/>
              </w:rPr>
              <w:t xml:space="preserve">ESET Threat Report H1 2025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40" w:before="40" w:line="240" w:lineRule="auto"/>
              <w:jc w:val="left"/>
              <w:rPr/>
            </w:pPr>
            <w:r>
              <w:rPr>
                <w:rFonts w:ascii="Arial" w:cs="Arial" w:eastAsia="Arial" w:hAnsi="Arial"/>
                <w:b w:val="1"/>
                <w:bCs w:val="1"/>
                <w:color w:val="222222"/>
                <w:sz w:val="20"/>
                <w:szCs w:val="20"/>
                <w:rtl w:val="0"/>
              </w:rPr>
              <w:t xml:space="preserve">4 de 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40" w:before="40" w:line="240" w:lineRule="auto"/>
              <w:jc w:val="left"/>
              <w:rPr/>
            </w:pPr>
            <w:r>
              <w:rPr>
                <w:rFonts w:ascii="Arial" w:cs="Arial" w:eastAsia="Arial" w:hAnsi="Arial"/>
                <w:color w:val="222222"/>
                <w:sz w:val="20"/>
                <w:szCs w:val="20"/>
                <w:rtl w:val="0"/>
              </w:rPr>
              <w:t xml:space="preserve">payloads de ClickFix interceptados en 2026 llegaron desde un buscador (Google, Bing), no desde el correo.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40" w:before="40" w:line="240" w:lineRule="auto"/>
              <w:jc w:val="left"/>
              <w:rPr/>
            </w:pPr>
            <w:r>
              <w:rPr>
                <w:rFonts w:ascii="Arial" w:cs="Arial" w:eastAsia="Arial" w:hAnsi="Arial"/>
                <w:color w:val="222222"/>
                <w:sz w:val="20"/>
                <w:szCs w:val="20"/>
                <w:rtl w:val="0"/>
              </w:rPr>
              <w:t xml:space="preserve">Push Security, sep. 2026 · B2</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40" w:before="40" w:line="240" w:lineRule="auto"/>
              <w:jc w:val="left"/>
              <w:rPr/>
            </w:pPr>
            <w:r>
              <w:rPr>
                <w:rFonts w:ascii="Arial" w:cs="Arial" w:eastAsia="Arial" w:hAnsi="Arial"/>
                <w:b w:val="1"/>
                <w:bCs w:val="1"/>
                <w:color w:val="222222"/>
                <w:sz w:val="20"/>
                <w:szCs w:val="20"/>
                <w:rtl w:val="0"/>
              </w:rPr>
              <w:t xml:space="preserve">17.000+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40" w:before="40" w:line="240" w:lineRule="auto"/>
              <w:jc w:val="left"/>
              <w:rPr/>
            </w:pPr>
            <w:r>
              <w:rPr>
                <w:rFonts w:ascii="Arial" w:cs="Arial" w:eastAsia="Arial" w:hAnsi="Arial"/>
                <w:color w:val="222222"/>
                <w:sz w:val="20"/>
                <w:szCs w:val="20"/>
                <w:rtl w:val="0"/>
              </w:rPr>
              <w:t xml:space="preserve">URLs con páginas falsas de verificación analizadas; unas 3.000 activas al momento del estudio.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40" w:before="40" w:line="240" w:lineRule="auto"/>
              <w:jc w:val="left"/>
              <w:rPr/>
            </w:pPr>
            <w:r>
              <w:rPr>
                <w:rFonts w:ascii="Arial" w:cs="Arial" w:eastAsia="Arial" w:hAnsi="Arial"/>
                <w:color w:val="222222"/>
                <w:sz w:val="20"/>
                <w:szCs w:val="20"/>
                <w:rtl w:val="0"/>
              </w:rPr>
              <w:t xml:space="preserve">CTM360, vía SecNews, sep. 2026 · B3</w:t>
            </w:r>
          </w:p>
        </w:tc>
      </w:tr>
    </w:tbl>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Calificación Admiralty asignada por el equipo: fiabilidad de la fuente (A–F) y credibilidad del dato (1–6). El dato de CTM360 lleva 3 porque se tomó de un medio, sin acceso al informe original.</w:t>
      </w:r>
    </w:p>
    <w:p w:rsidR="00000000" w:rsidDel="00000000" w:rsidP="00000000" w:rsidRDefault="00000000" w:rsidRPr="00000000" w14:paraId="0000005E">
      <w:pPr>
        <w:spacing w:after="0" w:before="0" w:lineRule="auto"/>
        <w:rPr/>
      </w:pPr>
      <w:r>
        <w:rPr>
          <w:rtl w:val="0"/>
        </w:rPr>
      </w:r>
    </w:p>
    <w:p w:rsidR="00000000" w:rsidDel="00000000" w:rsidP="00000000" w:rsidRDefault="00000000" w:rsidRPr="00000000" w14:paraId="0000005F">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Cómo funciona:</w:t>
      </w:r>
      <w:r>
        <w:rPr>
          <w:rtl w:val="0"/>
        </w:rPr>
      </w:r>
    </w:p>
    <w:p w:rsidR="00000000" w:rsidDel="00000000" w:rsidP="00000000" w:rsidRDefault="00000000" w:rsidRPr="00000000" w14:paraId="00000060">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La víctima busca algo (música, un software, un “fix”) y entra a un resultado del buscador.</w:t>
      </w:r>
      <w:r>
        <w:rPr>
          <w:rtl w:val="0"/>
        </w:rPr>
      </w:r>
    </w:p>
    <w:p w:rsidR="00000000" w:rsidDel="00000000" w:rsidP="00000000" w:rsidRDefault="00000000" w:rsidRPr="00000000" w14:paraId="00000061">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La página muestra un error falso o un CAPTCHA y copia un comando de PowerShell al portapapeles.</w:t>
      </w:r>
      <w:r>
        <w:rPr>
          <w:rtl w:val="0"/>
        </w:rPr>
      </w:r>
    </w:p>
    <w:p w:rsidR="00000000" w:rsidDel="00000000" w:rsidP="00000000" w:rsidRDefault="00000000" w:rsidRPr="00000000" w14:paraId="00000062">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La víctima presiona </w:t>
      </w:r>
      <w:r>
        <w:rPr>
          <w:rFonts w:ascii="Arial" w:cs="Arial" w:eastAsia="Arial" w:hAnsi="Arial"/>
          <w:b w:val="1"/>
          <w:bCs w:val="1"/>
          <w:color w:val="222222"/>
          <w:sz w:val="22"/>
          <w:szCs w:val="22"/>
          <w:rtl w:val="0"/>
        </w:rPr>
        <w:t xml:space="preserve">Win+R</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Ctrl+V</w:t>
      </w:r>
      <w:r>
        <w:rPr>
          <w:rFonts w:ascii="Arial" w:cs="Arial" w:eastAsia="Arial" w:hAnsi="Arial"/>
          <w:color w:val="222222"/>
          <w:sz w:val="22"/>
          <w:szCs w:val="22"/>
          <w:rtl w:val="0"/>
        </w:rPr>
        <w:t xml:space="preserve"> y </w:t>
      </w:r>
      <w:r>
        <w:rPr>
          <w:rFonts w:ascii="Arial" w:cs="Arial" w:eastAsia="Arial" w:hAnsi="Arial"/>
          <w:b w:val="1"/>
          <w:bCs w:val="1"/>
          <w:color w:val="222222"/>
          <w:sz w:val="22"/>
          <w:szCs w:val="22"/>
          <w:rtl w:val="0"/>
        </w:rPr>
        <w:t xml:space="preserve">Enter</w:t>
      </w:r>
      <w:r>
        <w:rPr>
          <w:rFonts w:ascii="Arial" w:cs="Arial" w:eastAsia="Arial" w:hAnsi="Arial"/>
          <w:color w:val="222222"/>
          <w:sz w:val="22"/>
          <w:szCs w:val="22"/>
          <w:rtl w:val="0"/>
        </w:rPr>
        <w:t xml:space="preserve">.</w:t>
      </w:r>
      <w:r>
        <w:rPr>
          <w:rtl w:val="0"/>
        </w:rPr>
      </w:r>
    </w:p>
    <w:p w:rsidR="00000000" w:rsidDel="00000000" w:rsidP="00000000" w:rsidRDefault="00000000" w:rsidRPr="00000000" w14:paraId="00000063">
      <w:pPr>
        <w:numPr>
          <w:ilvl w:val="0"/>
          <w:numId w:val="4"/>
        </w:numPr>
        <w:spacing w:after="0" w:before="80" w:line="264" w:lineRule="auto"/>
        <w:ind w:left="720" w:hanging="360"/>
        <w:jc w:val="both"/>
        <w:rPr/>
      </w:pPr>
      <w:r>
        <w:rPr>
          <w:rFonts w:ascii="Arial" w:cs="Arial" w:eastAsia="Arial" w:hAnsi="Arial"/>
          <w:color w:val="222222"/>
          <w:sz w:val="22"/>
          <w:szCs w:val="22"/>
          <w:rtl w:val="0"/>
        </w:rPr>
        <w:t xml:space="preserve">El comando descarga y ejecuta la siguiente etapa con la sesión del usuario.</w:t>
      </w:r>
      <w:r>
        <w:rPr>
          <w:rtl w:val="0"/>
        </w:rPr>
      </w:r>
    </w:p>
    <w:p w:rsidR="00000000" w:rsidDel="00000000" w:rsidP="00000000" w:rsidRDefault="00000000" w:rsidRPr="00000000" w14:paraId="00000064">
      <w:pPr>
        <w:spacing w:after="0" w:before="240" w:line="264" w:lineRule="auto"/>
        <w:ind w:left="0" w:firstLine="0"/>
        <w:jc w:val="both"/>
        <w:rPr/>
      </w:pPr>
      <w:r>
        <w:rPr>
          <w:rFonts w:ascii="Arial" w:cs="Arial" w:eastAsia="Arial" w:hAnsi="Arial"/>
          <w:b w:val="1"/>
          <w:bCs w:val="1"/>
          <w:color w:val="222222"/>
          <w:sz w:val="22"/>
          <w:szCs w:val="22"/>
          <w:rtl w:val="0"/>
        </w:rPr>
        <w:t xml:space="preserve">Implicancia para el hunter:</w:t>
      </w:r>
      <w:r>
        <w:rPr>
          <w:rFonts w:ascii="Arial" w:cs="Arial" w:eastAsia="Arial" w:hAnsi="Arial"/>
          <w:color w:val="222222"/>
          <w:sz w:val="22"/>
          <w:szCs w:val="22"/>
          <w:rtl w:val="0"/>
        </w:rPr>
        <w:t xml:space="preserve"> entra por la búsqueda, no por el correo. El gateway de correo no lo ve; el EDR sí, pero lo registra como actividad normal del usuario, sin alerta. Las variantes cambian rápido (FileFix, Win+X con la Terminal, la versión para macOS), así que la hipótesis se escribe sobre el </w:t>
      </w:r>
      <w:r>
        <w:rPr>
          <w:rFonts w:ascii="Arial" w:cs="Arial" w:eastAsia="Arial" w:hAnsi="Arial"/>
          <w:b w:val="1"/>
          <w:bCs w:val="1"/>
          <w:color w:val="222222"/>
          <w:sz w:val="22"/>
          <w:szCs w:val="22"/>
          <w:rtl w:val="0"/>
        </w:rPr>
        <w:t xml:space="preserve">comportamiento</w:t>
      </w:r>
      <w:r>
        <w:rPr>
          <w:rFonts w:ascii="Arial" w:cs="Arial" w:eastAsia="Arial" w:hAnsi="Arial"/>
          <w:color w:val="222222"/>
          <w:sz w:val="22"/>
          <w:szCs w:val="22"/>
          <w:rtl w:val="0"/>
        </w:rPr>
        <w:t xml:space="preserve">, no sobre IOCs.</w:t>
      </w:r>
    </w:p>
    <w:p w:rsidR="00000000" w:rsidDel="00000000" w:rsidP="00000000" w:rsidRDefault="00000000" w:rsidRPr="00000000" w14:paraId="00000066">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9asiyftdowrf" w:id="9"/>
      <w:bookmarkEnd w:id="9"/>
      <w:r>
        <w:rPr>
          <w:rFonts w:ascii="Montserrat" w:cs="Montserrat" w:eastAsia="Montserrat" w:hAnsi="Montserrat"/>
          <w:b w:val="1"/>
          <w:bCs w:val="1"/>
          <w:color w:val="000000"/>
          <w:sz w:val="24"/>
          <w:szCs w:val="24"/>
          <w:rtl w:val="0"/>
        </w:rPr>
        <w:t xml:space="preserve">MITRE ATT&amp;CK</w:t>
      </w:r>
      <w:r>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2000"/>
        <w:gridCol w:w="3729"/>
        <w:tblGridChange w:id="0">
          <w:tblGrid>
            <w:gridCol w:w="3300"/>
            <w:gridCol w:w="2000"/>
            <w:gridCol w:w="37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67">
            <w:pPr>
              <w:spacing w:after="40" w:before="40" w:line="240" w:lineRule="auto"/>
              <w:jc w:val="left"/>
              <w:rPr/>
            </w:pPr>
            <w:r>
              <w:rPr>
                <w:rFonts w:ascii="Arial" w:cs="Arial" w:eastAsia="Arial" w:hAnsi="Arial"/>
                <w:b w:val="1"/>
                <w:bCs w:val="1"/>
                <w:color w:val="222222"/>
                <w:sz w:val="20"/>
                <w:szCs w:val="20"/>
                <w:rtl w:val="0"/>
              </w:rPr>
              <w:t xml:space="preserve">Técnica (nombre e ID)</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68">
            <w:pPr>
              <w:spacing w:after="40" w:before="40" w:line="240" w:lineRule="auto"/>
              <w:jc w:val="left"/>
              <w:rPr/>
            </w:pPr>
            <w:r>
              <w:rPr>
                <w:rFonts w:ascii="Arial" w:cs="Arial" w:eastAsia="Arial" w:hAnsi="Arial"/>
                <w:b w:val="1"/>
                <w:bCs w:val="1"/>
                <w:color w:val="222222"/>
                <w:sz w:val="20"/>
                <w:szCs w:val="20"/>
                <w:rtl w:val="0"/>
              </w:rPr>
              <w:t xml:space="preserve">Táctica</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69">
            <w:pPr>
              <w:spacing w:after="40" w:before="40" w:line="240" w:lineRule="auto"/>
              <w:jc w:val="left"/>
              <w:rPr/>
            </w:pPr>
            <w:r>
              <w:rPr>
                <w:rFonts w:ascii="Arial" w:cs="Arial" w:eastAsia="Arial" w:hAnsi="Arial"/>
                <w:b w:val="1"/>
                <w:bCs w:val="1"/>
                <w:color w:val="222222"/>
                <w:sz w:val="20"/>
                <w:szCs w:val="20"/>
                <w:rtl w:val="0"/>
              </w:rPr>
              <w:t xml:space="preserve">Evidencia en el caso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40" w:before="40" w:line="240" w:lineRule="auto"/>
              <w:jc w:val="left"/>
              <w:rPr/>
            </w:pPr>
            <w:r>
              <w:rPr>
                <w:rFonts w:ascii="Arial" w:cs="Arial" w:eastAsia="Arial" w:hAnsi="Arial"/>
                <w:color w:val="222222"/>
                <w:sz w:val="20"/>
                <w:szCs w:val="20"/>
                <w:rtl w:val="0"/>
              </w:rPr>
              <w:t xml:space="preserve">T1204.004 – Malicious Copy and Paste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40" w:before="40" w:line="240" w:lineRule="auto"/>
              <w:jc w:val="left"/>
              <w:rPr/>
            </w:pPr>
            <w:r>
              <w:rPr>
                <w:rFonts w:ascii="Arial" w:cs="Arial" w:eastAsia="Arial" w:hAnsi="Arial"/>
                <w:color w:val="222222"/>
                <w:sz w:val="20"/>
                <w:szCs w:val="20"/>
                <w:rtl w:val="0"/>
              </w:rPr>
              <w:t xml:space="preserve">Execution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40" w:before="40" w:line="240" w:lineRule="auto"/>
              <w:jc w:val="left"/>
              <w:rPr/>
            </w:pPr>
            <w:r>
              <w:rPr>
                <w:rFonts w:ascii="Arial" w:cs="Arial" w:eastAsia="Arial" w:hAnsi="Arial"/>
                <w:color w:val="222222"/>
                <w:sz w:val="20"/>
                <w:szCs w:val="20"/>
                <w:rtl w:val="0"/>
              </w:rPr>
              <w:t xml:space="preserve">Comando pegado en Win+R: explorer.exe lanza PowerShell y escribe RunMRU</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40" w:before="40" w:line="240" w:lineRule="auto"/>
              <w:jc w:val="left"/>
              <w:rPr/>
            </w:pPr>
            <w:r>
              <w:rPr>
                <w:rFonts w:ascii="Arial" w:cs="Arial" w:eastAsia="Arial" w:hAnsi="Arial"/>
                <w:color w:val="222222"/>
                <w:sz w:val="20"/>
                <w:szCs w:val="20"/>
                <w:rtl w:val="0"/>
              </w:rPr>
              <w:t xml:space="preserve">T1059.001 – PowerShell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40" w:before="40" w:line="240" w:lineRule="auto"/>
              <w:jc w:val="left"/>
              <w:rPr/>
            </w:pPr>
            <w:r>
              <w:rPr>
                <w:rFonts w:ascii="Arial" w:cs="Arial" w:eastAsia="Arial" w:hAnsi="Arial"/>
                <w:color w:val="222222"/>
                <w:sz w:val="20"/>
                <w:szCs w:val="20"/>
                <w:rtl w:val="0"/>
              </w:rPr>
              <w:t xml:space="preserve">Execution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40" w:before="40" w:line="240" w:lineRule="auto"/>
              <w:jc w:val="left"/>
              <w:rPr/>
            </w:pPr>
            <w:r>
              <w:rPr>
                <w:rFonts w:ascii="Arial" w:cs="Arial" w:eastAsia="Arial" w:hAnsi="Arial"/>
                <w:color w:val="222222"/>
                <w:sz w:val="20"/>
                <w:szCs w:val="20"/>
                <w:rtl w:val="0"/>
              </w:rPr>
              <w:t xml:space="preserve">irm a una IP en formato decimal</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40" w:before="40" w:line="240" w:lineRule="auto"/>
              <w:jc w:val="left"/>
              <w:rPr/>
            </w:pPr>
            <w:r>
              <w:rPr>
                <w:rFonts w:ascii="Arial" w:cs="Arial" w:eastAsia="Arial" w:hAnsi="Arial"/>
                <w:color w:val="222222"/>
                <w:sz w:val="20"/>
                <w:szCs w:val="20"/>
                <w:rtl w:val="0"/>
              </w:rPr>
              <w:t xml:space="preserve">T1564.003 – Hidden Window</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40" w:before="40" w:line="240" w:lineRule="auto"/>
              <w:jc w:val="left"/>
              <w:rPr/>
            </w:pPr>
            <w:r>
              <w:rPr>
                <w:rFonts w:ascii="Arial" w:cs="Arial" w:eastAsia="Arial" w:hAnsi="Arial"/>
                <w:color w:val="222222"/>
                <w:sz w:val="20"/>
                <w:szCs w:val="20"/>
                <w:rtl w:val="0"/>
              </w:rPr>
              <w:t xml:space="preserve">GetConsoleWindow / ShowWindow / FreeConsole</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40" w:before="40" w:line="240" w:lineRule="auto"/>
              <w:jc w:val="left"/>
              <w:rPr/>
            </w:pPr>
            <w:r>
              <w:rPr>
                <w:rFonts w:ascii="Arial" w:cs="Arial" w:eastAsia="Arial" w:hAnsi="Arial"/>
                <w:color w:val="222222"/>
                <w:sz w:val="20"/>
                <w:szCs w:val="20"/>
                <w:rtl w:val="0"/>
              </w:rPr>
              <w:t xml:space="preserve">T1553.005 – Mark-of-the-Web Bypass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40" w:before="40" w:line="240" w:lineRule="auto"/>
              <w:jc w:val="left"/>
              <w:rPr/>
            </w:pPr>
            <w:r>
              <w:rPr>
                <w:rFonts w:ascii="Arial" w:cs="Arial" w:eastAsia="Arial" w:hAnsi="Arial"/>
                <w:color w:val="222222"/>
                <w:sz w:val="20"/>
                <w:szCs w:val="20"/>
                <w:rtl w:val="0"/>
              </w:rPr>
              <w:t xml:space="preserve">Unblock-File y SEE_MASK_NOZONECHECKS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40" w:before="40" w:line="240" w:lineRule="auto"/>
              <w:jc w:val="left"/>
              <w:rPr/>
            </w:pPr>
            <w:r>
              <w:rPr>
                <w:rFonts w:ascii="Arial" w:cs="Arial" w:eastAsia="Arial" w:hAnsi="Arial"/>
                <w:color w:val="222222"/>
                <w:sz w:val="20"/>
                <w:szCs w:val="20"/>
                <w:rtl w:val="0"/>
              </w:rPr>
              <w:t xml:space="preserve">T1218.007 – Msiexec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40" w:before="40" w:line="240" w:lineRule="auto"/>
              <w:jc w:val="left"/>
              <w:rPr/>
            </w:pPr>
            <w:r>
              <w:rPr>
                <w:rFonts w:ascii="Arial" w:cs="Arial" w:eastAsia="Arial" w:hAnsi="Arial"/>
                <w:color w:val="222222"/>
                <w:sz w:val="20"/>
                <w:szCs w:val="20"/>
                <w:rtl w:val="0"/>
              </w:rPr>
              <w:t xml:space="preserve">msiexec /i /qn /norestart</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40" w:before="40" w:line="240" w:lineRule="auto"/>
              <w:jc w:val="left"/>
              <w:rPr/>
            </w:pPr>
            <w:r>
              <w:rPr>
                <w:rFonts w:ascii="Arial" w:cs="Arial" w:eastAsia="Arial" w:hAnsi="Arial"/>
                <w:color w:val="222222"/>
                <w:sz w:val="20"/>
                <w:szCs w:val="20"/>
                <w:rtl w:val="0"/>
              </w:rPr>
              <w:t xml:space="preserve">T1055 – Process Injection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40" w:before="40" w:line="240" w:lineRule="auto"/>
              <w:jc w:val="left"/>
              <w:rPr/>
            </w:pPr>
            <w:r>
              <w:rPr>
                <w:rFonts w:ascii="Arial" w:cs="Arial" w:eastAsia="Arial" w:hAnsi="Arial"/>
                <w:color w:val="222222"/>
                <w:sz w:val="20"/>
                <w:szCs w:val="20"/>
                <w:rtl w:val="0"/>
              </w:rPr>
              <w:t xml:space="preserve">csc.exe e ilasm.exe sin argumentos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40" w:before="40" w:line="240" w:lineRule="auto"/>
              <w:jc w:val="left"/>
              <w:rPr/>
            </w:pPr>
            <w:r>
              <w:rPr>
                <w:rFonts w:ascii="Arial" w:cs="Arial" w:eastAsia="Arial" w:hAnsi="Arial"/>
                <w:color w:val="222222"/>
                <w:sz w:val="20"/>
                <w:szCs w:val="20"/>
                <w:rtl w:val="0"/>
              </w:rPr>
              <w:t xml:space="preserve">T1027 – Obfuscated Files or Information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40" w:before="40" w:line="240" w:lineRule="auto"/>
              <w:jc w:val="left"/>
              <w:rPr/>
            </w:pPr>
            <w:r>
              <w:rPr>
                <w:rFonts w:ascii="Arial" w:cs="Arial" w:eastAsia="Arial" w:hAnsi="Arial"/>
                <w:color w:val="222222"/>
                <w:sz w:val="20"/>
                <w:szCs w:val="20"/>
                <w:rtl w:val="0"/>
              </w:rPr>
              <w:t xml:space="preserve">Defense Evasion</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40" w:before="40" w:line="240" w:lineRule="auto"/>
              <w:jc w:val="left"/>
              <w:rPr/>
            </w:pPr>
            <w:r>
              <w:rPr>
                <w:rFonts w:ascii="Arial" w:cs="Arial" w:eastAsia="Arial" w:hAnsi="Arial"/>
                <w:color w:val="222222"/>
                <w:sz w:val="20"/>
                <w:szCs w:val="20"/>
                <w:rtl w:val="0"/>
              </w:rPr>
              <w:t xml:space="preserve">IP en decimal; scripts con nombres aleatorios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40" w:before="40" w:line="240" w:lineRule="auto"/>
              <w:jc w:val="left"/>
              <w:rPr/>
            </w:pPr>
            <w:r>
              <w:rPr>
                <w:rFonts w:ascii="Arial" w:cs="Arial" w:eastAsia="Arial" w:hAnsi="Arial"/>
                <w:color w:val="222222"/>
                <w:sz w:val="20"/>
                <w:szCs w:val="20"/>
                <w:rtl w:val="0"/>
              </w:rPr>
              <w:t xml:space="preserve">T1176.001 – Browser Extensions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40" w:before="40" w:line="240" w:lineRule="auto"/>
              <w:jc w:val="left"/>
              <w:rPr/>
            </w:pPr>
            <w:r>
              <w:rPr>
                <w:rFonts w:ascii="Arial" w:cs="Arial" w:eastAsia="Arial" w:hAnsi="Arial"/>
                <w:color w:val="222222"/>
                <w:sz w:val="20"/>
                <w:szCs w:val="20"/>
                <w:rtl w:val="0"/>
              </w:rPr>
              <w:t xml:space="preserve">Persistence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before="40" w:line="240" w:lineRule="auto"/>
              <w:jc w:val="left"/>
              <w:rPr/>
            </w:pPr>
            <w:r>
              <w:rPr>
                <w:rFonts w:ascii="Arial" w:cs="Arial" w:eastAsia="Arial" w:hAnsi="Arial"/>
                <w:color w:val="222222"/>
                <w:sz w:val="20"/>
                <w:szCs w:val="20"/>
                <w:rtl w:val="0"/>
              </w:rPr>
              <w:t xml:space="preserve">Extensión unpacked en Secure Preferences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240" w:lineRule="auto"/>
              <w:jc w:val="left"/>
              <w:rPr/>
            </w:pPr>
            <w:r>
              <w:rPr>
                <w:rFonts w:ascii="Arial" w:cs="Arial" w:eastAsia="Arial" w:hAnsi="Arial"/>
                <w:color w:val="222222"/>
                <w:sz w:val="20"/>
                <w:szCs w:val="20"/>
                <w:rtl w:val="0"/>
              </w:rPr>
              <w:t xml:space="preserve">T1016 – System Network Configuration Discovery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40" w:before="40" w:line="240" w:lineRule="auto"/>
              <w:jc w:val="left"/>
              <w:rPr/>
            </w:pPr>
            <w:r>
              <w:rPr>
                <w:rFonts w:ascii="Arial" w:cs="Arial" w:eastAsia="Arial" w:hAnsi="Arial"/>
                <w:color w:val="222222"/>
                <w:sz w:val="20"/>
                <w:szCs w:val="20"/>
                <w:rtl w:val="0"/>
              </w:rPr>
              <w:t xml:space="preserve">Discovery</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40" w:before="40" w:line="240" w:lineRule="auto"/>
              <w:jc w:val="left"/>
              <w:rPr/>
            </w:pPr>
            <w:r>
              <w:rPr>
                <w:rFonts w:ascii="Arial" w:cs="Arial" w:eastAsia="Arial" w:hAnsi="Arial"/>
                <w:color w:val="222222"/>
                <w:sz w:val="20"/>
                <w:szCs w:val="20"/>
                <w:rtl w:val="0"/>
              </w:rPr>
              <w:t xml:space="preserve">Consulta a ipinfo.io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before="40" w:line="240" w:lineRule="auto"/>
              <w:jc w:val="left"/>
              <w:rPr/>
            </w:pPr>
            <w:r>
              <w:rPr>
                <w:rFonts w:ascii="Arial" w:cs="Arial" w:eastAsia="Arial" w:hAnsi="Arial"/>
                <w:color w:val="222222"/>
                <w:sz w:val="20"/>
                <w:szCs w:val="20"/>
                <w:rtl w:val="0"/>
              </w:rPr>
              <w:t xml:space="preserve">T1539 – Steal Web Session Cookie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before="40" w:line="240" w:lineRule="auto"/>
              <w:jc w:val="left"/>
              <w:rPr/>
            </w:pPr>
            <w:r>
              <w:rPr>
                <w:rFonts w:ascii="Arial" w:cs="Arial" w:eastAsia="Arial" w:hAnsi="Arial"/>
                <w:color w:val="222222"/>
                <w:sz w:val="20"/>
                <w:szCs w:val="20"/>
                <w:rtl w:val="0"/>
              </w:rPr>
              <w:t xml:space="preserve">Credential Access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40" w:before="40" w:line="240" w:lineRule="auto"/>
              <w:jc w:val="left"/>
              <w:rPr/>
            </w:pPr>
            <w:r>
              <w:rPr>
                <w:rFonts w:ascii="Arial" w:cs="Arial" w:eastAsia="Arial" w:hAnsi="Arial"/>
                <w:color w:val="222222"/>
                <w:sz w:val="20"/>
                <w:szCs w:val="20"/>
                <w:rtl w:val="0"/>
              </w:rPr>
              <w:t xml:space="preserve">La extensión lee y escribe cookies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before="40" w:line="240" w:lineRule="auto"/>
              <w:jc w:val="left"/>
              <w:rPr/>
            </w:pPr>
            <w:r>
              <w:rPr>
                <w:rFonts w:ascii="Arial" w:cs="Arial" w:eastAsia="Arial" w:hAnsi="Arial"/>
                <w:color w:val="222222"/>
                <w:sz w:val="20"/>
                <w:szCs w:val="20"/>
                <w:rtl w:val="0"/>
              </w:rPr>
              <w:t xml:space="preserve">T1071.001 – Web Protocols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40" w:before="40" w:line="240" w:lineRule="auto"/>
              <w:jc w:val="left"/>
              <w:rPr/>
            </w:pPr>
            <w:r>
              <w:rPr>
                <w:rFonts w:ascii="Arial" w:cs="Arial" w:eastAsia="Arial" w:hAnsi="Arial"/>
                <w:color w:val="222222"/>
                <w:sz w:val="20"/>
                <w:szCs w:val="20"/>
                <w:rtl w:val="0"/>
              </w:rPr>
              <w:t xml:space="preserve">Command and Control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before="40" w:line="240" w:lineRule="auto"/>
              <w:jc w:val="left"/>
              <w:rPr/>
            </w:pPr>
            <w:r>
              <w:rPr>
                <w:rFonts w:ascii="Arial" w:cs="Arial" w:eastAsia="Arial" w:hAnsi="Arial"/>
                <w:color w:val="222222"/>
                <w:sz w:val="20"/>
                <w:szCs w:val="20"/>
                <w:rtl w:val="0"/>
              </w:rPr>
              <w:t xml:space="preserve">C2 por HTTP y HTTPS</w:t>
            </w:r>
            <w:r>
              <w:rPr>
                <w:rtl w:val="0"/>
              </w:rPr>
            </w:r>
          </w:p>
        </w:tc>
      </w:tr>
    </w:tbl>
    <w:p w:rsidR="00000000" w:rsidDel="00000000" w:rsidP="00000000" w:rsidRDefault="00000000" w:rsidRPr="00000000" w14:paraId="0000008B">
      <w:pPr>
        <w:spacing w:after="0" w:before="0" w:lineRule="auto"/>
        <w:rPr/>
      </w:pPr>
      <w:r>
        <w:rPr>
          <w:rtl w:val="0"/>
        </w:rPr>
      </w:r>
    </w:p>
    <w:p w:rsidR="00000000" w:rsidDel="00000000" w:rsidP="00000000" w:rsidRDefault="00000000" w:rsidRPr="00000000" w14:paraId="0000008C">
      <w:pPr>
        <w:spacing w:after="0" w:before="200" w:line="264" w:lineRule="auto"/>
        <w:ind w:left="0" w:firstLine="0"/>
        <w:jc w:val="both"/>
        <w:rPr/>
      </w:pPr>
      <w:r>
        <w:rPr>
          <w:rFonts w:ascii="Arial" w:cs="Arial" w:eastAsia="Arial" w:hAnsi="Arial"/>
          <w:color w:val="222222"/>
          <w:sz w:val="22"/>
          <w:szCs w:val="22"/>
          <w:rtl w:val="0"/>
        </w:rPr>
        <w:t xml:space="preserve">El ejercicio sigue el marco </w:t>
      </w:r>
      <w:r>
        <w:rPr>
          <w:rFonts w:ascii="Arial" w:cs="Arial" w:eastAsia="Arial" w:hAnsi="Arial"/>
          <w:b w:val="1"/>
          <w:bCs w:val="1"/>
          <w:color w:val="222222"/>
          <w:sz w:val="22"/>
          <w:szCs w:val="22"/>
          <w:rtl w:val="0"/>
        </w:rPr>
        <w:t xml:space="preserve">MITRE ATT&amp;CK</w:t>
      </w:r>
      <w:r>
        <w:rPr>
          <w:rFonts w:ascii="Arial" w:cs="Arial" w:eastAsia="Arial" w:hAnsi="Arial"/>
          <w:color w:val="222222"/>
          <w:sz w:val="22"/>
          <w:szCs w:val="22"/>
          <w:rtl w:val="0"/>
        </w:rPr>
        <w:t xml:space="preserve"> y la pirámide del dolor: la hipótesis se escribe en el nivel de TTPs, porque el hash del script cambió en cada descarga y la infraestructura duró horas, pero el comportamiento no cambió.</w:t>
      </w:r>
      <w:r>
        <w:rPr>
          <w:rtl w:val="0"/>
        </w:rPr>
      </w:r>
    </w:p>
    <w:p w:rsidR="00000000" w:rsidDel="00000000" w:rsidP="00000000" w:rsidRDefault="00000000" w:rsidRPr="00000000" w14:paraId="0000008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ss889l6lkwo" w:id="10"/>
      <w:bookmarkEnd w:id="10"/>
      <w:r>
        <w:rPr>
          <w:rFonts w:ascii="Montserrat" w:cs="Montserrat" w:eastAsia="Montserrat" w:hAnsi="Montserrat"/>
          <w:b w:val="1"/>
          <w:bCs w:val="1"/>
          <w:color w:val="000000"/>
          <w:sz w:val="24"/>
          <w:szCs w:val="24"/>
          <w:rtl w:val="0"/>
        </w:rPr>
        <w:t xml:space="preserve">METODOLOGÍA</w:t>
      </w:r>
      <w:r>
        <w:rPr>
          <w:rtl w:val="0"/>
        </w:rPr>
      </w:r>
    </w:p>
    <w:p w:rsidR="00000000" w:rsidDel="00000000" w:rsidP="00000000" w:rsidRDefault="00000000" w:rsidRPr="00000000" w14:paraId="0000008F">
      <w:pPr>
        <w:spacing w:after="0" w:before="200" w:line="264" w:lineRule="auto"/>
        <w:ind w:left="0" w:firstLine="0"/>
        <w:jc w:val="both"/>
        <w:rPr/>
      </w:pPr>
      <w:r>
        <w:rPr>
          <w:rFonts w:ascii="Arial" w:cs="Arial" w:eastAsia="Arial" w:hAnsi="Arial"/>
          <w:color w:val="222222"/>
          <w:sz w:val="22"/>
          <w:szCs w:val="22"/>
          <w:rtl w:val="0"/>
        </w:rPr>
        <w:t xml:space="preserve">El ejercicio se estructuró con las tres fases del framework </w:t>
      </w:r>
      <w:r>
        <w:rPr>
          <w:rFonts w:ascii="Arial" w:cs="Arial" w:eastAsia="Arial" w:hAnsi="Arial"/>
          <w:b w:val="1"/>
          <w:bCs w:val="1"/>
          <w:color w:val="222222"/>
          <w:sz w:val="22"/>
          <w:szCs w:val="22"/>
          <w:rtl w:val="0"/>
        </w:rPr>
        <w:t xml:space="preserve">PEAK</w:t>
      </w:r>
      <w:r>
        <w:rPr>
          <w:rFonts w:ascii="Arial" w:cs="Arial" w:eastAsia="Arial" w:hAnsi="Arial"/>
          <w:color w:val="222222"/>
          <w:sz w:val="22"/>
          <w:szCs w:val="22"/>
          <w:rtl w:val="0"/>
        </w:rPr>
        <w:t xml:space="preserve"> (Preparar, Ejecutar, Actuar) y cinco pasos. Cada resultado alimentó la siguiente pregunta.</w:t>
      </w:r>
      <w:r>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00"/>
        <w:gridCol w:w="5129"/>
        <w:tblGridChange w:id="0">
          <w:tblGrid>
            <w:gridCol w:w="1500"/>
            <w:gridCol w:w="2400"/>
            <w:gridCol w:w="51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90">
            <w:pPr>
              <w:spacing w:after="40" w:before="40" w:line="240" w:lineRule="auto"/>
              <w:jc w:val="left"/>
              <w:rPr/>
            </w:pPr>
            <w:r>
              <w:rPr>
                <w:rFonts w:ascii="Arial" w:cs="Arial" w:eastAsia="Arial" w:hAnsi="Arial"/>
                <w:b w:val="1"/>
                <w:bCs w:val="1"/>
                <w:color w:val="222222"/>
                <w:sz w:val="20"/>
                <w:szCs w:val="20"/>
                <w:rtl w:val="0"/>
              </w:rPr>
              <w:t xml:space="preserve">Fase</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91">
            <w:pPr>
              <w:spacing w:after="40" w:before="40" w:line="240" w:lineRule="auto"/>
              <w:jc w:val="left"/>
              <w:rPr/>
            </w:pPr>
            <w:r>
              <w:rPr>
                <w:rFonts w:ascii="Arial" w:cs="Arial" w:eastAsia="Arial" w:hAnsi="Arial"/>
                <w:b w:val="1"/>
                <w:bCs w:val="1"/>
                <w:color w:val="222222"/>
                <w:sz w:val="20"/>
                <w:szCs w:val="20"/>
                <w:rtl w:val="0"/>
              </w:rPr>
              <w:t xml:space="preserve">Paso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92">
            <w:pPr>
              <w:spacing w:after="40" w:before="40" w:line="240" w:lineRule="auto"/>
              <w:jc w:val="left"/>
              <w:rPr/>
            </w:pPr>
            <w:r>
              <w:rPr>
                <w:rFonts w:ascii="Arial" w:cs="Arial" w:eastAsia="Arial" w:hAnsi="Arial"/>
                <w:b w:val="1"/>
                <w:bCs w:val="1"/>
                <w:color w:val="222222"/>
                <w:sz w:val="20"/>
                <w:szCs w:val="20"/>
                <w:rtl w:val="0"/>
              </w:rPr>
              <w:t xml:space="preserve">En este caso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40" w:before="40" w:line="240" w:lineRule="auto"/>
              <w:jc w:val="left"/>
              <w:rPr/>
            </w:pPr>
            <w:r>
              <w:rPr>
                <w:rFonts w:ascii="Arial" w:cs="Arial" w:eastAsia="Arial" w:hAnsi="Arial"/>
                <w:b w:val="1"/>
                <w:bCs w:val="1"/>
                <w:color w:val="222222"/>
                <w:sz w:val="20"/>
                <w:szCs w:val="20"/>
                <w:rtl w:val="0"/>
              </w:rPr>
              <w:t xml:space="preserve">Preparar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40" w:before="40" w:line="240" w:lineRule="auto"/>
              <w:jc w:val="left"/>
              <w:rPr/>
            </w:pPr>
            <w:r>
              <w:rPr>
                <w:rFonts w:ascii="Arial" w:cs="Arial" w:eastAsia="Arial" w:hAnsi="Arial"/>
                <w:color w:val="222222"/>
                <w:sz w:val="20"/>
                <w:szCs w:val="20"/>
                <w:rtl w:val="0"/>
              </w:rPr>
              <w:t xml:space="preserve">1. Hipótesis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40" w:before="40" w:line="240" w:lineRule="auto"/>
              <w:jc w:val="left"/>
              <w:rPr/>
            </w:pPr>
            <w:r>
              <w:rPr>
                <w:rFonts w:ascii="Arial" w:cs="Arial" w:eastAsia="Arial" w:hAnsi="Arial"/>
                <w:color w:val="222222"/>
                <w:sz w:val="20"/>
                <w:szCs w:val="20"/>
                <w:rtl w:val="0"/>
              </w:rPr>
              <w:t xml:space="preserve">Usuarios que pegaron un comando ClickFix en Win+R (ver sección 2).</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40" w:before="40" w:line="240" w:lineRule="auto"/>
              <w:jc w:val="left"/>
              <w:rPr/>
            </w:pPr>
            <w:r>
              <w:rPr>
                <w:rFonts w:ascii="Arial" w:cs="Arial" w:eastAsia="Arial" w:hAnsi="Arial"/>
                <w:b w:val="1"/>
                <w:bCs w:val="1"/>
                <w:color w:val="222222"/>
                <w:sz w:val="20"/>
                <w:szCs w:val="20"/>
                <w:rtl w:val="0"/>
              </w:rPr>
              <w:t xml:space="preserve">Preparar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40" w:before="40" w:line="240" w:lineRule="auto"/>
              <w:jc w:val="left"/>
              <w:rPr/>
            </w:pPr>
            <w:r>
              <w:rPr>
                <w:rFonts w:ascii="Arial" w:cs="Arial" w:eastAsia="Arial" w:hAnsi="Arial"/>
                <w:color w:val="222222"/>
                <w:sz w:val="20"/>
                <w:szCs w:val="20"/>
                <w:rtl w:val="0"/>
              </w:rPr>
              <w:t xml:space="preserve">2. Datos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40" w:before="40" w:line="240" w:lineRule="auto"/>
              <w:jc w:val="left"/>
              <w:rPr/>
            </w:pPr>
            <w:r>
              <w:rPr>
                <w:rFonts w:ascii="Arial" w:cs="Arial" w:eastAsia="Arial" w:hAnsi="Arial"/>
                <w:color w:val="222222"/>
                <w:sz w:val="20"/>
                <w:szCs w:val="20"/>
                <w:rtl w:val="0"/>
              </w:rPr>
              <w:t xml:space="preserve">Procesos, registro (RunMRU), red y archivos de Defender for Endpoint, más Script Block Logging. Brecha declarada: el portapapeles no se registra.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40" w:before="40" w:line="240" w:lineRule="auto"/>
              <w:jc w:val="left"/>
              <w:rPr/>
            </w:pPr>
            <w:r>
              <w:rPr>
                <w:rFonts w:ascii="Arial" w:cs="Arial" w:eastAsia="Arial" w:hAnsi="Arial"/>
                <w:b w:val="1"/>
                <w:bCs w:val="1"/>
                <w:color w:val="222222"/>
                <w:sz w:val="20"/>
                <w:szCs w:val="20"/>
                <w:rtl w:val="0"/>
              </w:rPr>
              <w:t xml:space="preserve">Ejecutar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40" w:before="40" w:line="240" w:lineRule="auto"/>
              <w:jc w:val="left"/>
              <w:rPr/>
            </w:pPr>
            <w:r>
              <w:rPr>
                <w:rFonts w:ascii="Arial" w:cs="Arial" w:eastAsia="Arial" w:hAnsi="Arial"/>
                <w:color w:val="222222"/>
                <w:sz w:val="20"/>
                <w:szCs w:val="20"/>
                <w:rtl w:val="0"/>
              </w:rPr>
              <w:t xml:space="preserve">3. Consulta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40" w:before="40" w:line="240" w:lineRule="auto"/>
              <w:jc w:val="left"/>
              <w:rPr/>
            </w:pPr>
            <w:r>
              <w:rPr>
                <w:rFonts w:ascii="Arial" w:cs="Arial" w:eastAsia="Arial" w:hAnsi="Arial"/>
                <w:color w:val="222222"/>
                <w:sz w:val="20"/>
                <w:szCs w:val="20"/>
                <w:rtl w:val="0"/>
              </w:rPr>
              <w:t xml:space="preserve">7 consultas KQL en Microsoft Sentinel, cada una probada contra un evento que sabíamos que existía (control positivo).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40" w:before="40" w:line="240" w:lineRule="auto"/>
              <w:jc w:val="left"/>
              <w:rPr/>
            </w:pPr>
            <w:r>
              <w:rPr>
                <w:rFonts w:ascii="Arial" w:cs="Arial" w:eastAsia="Arial" w:hAnsi="Arial"/>
                <w:b w:val="1"/>
                <w:bCs w:val="1"/>
                <w:color w:val="222222"/>
                <w:sz w:val="20"/>
                <w:szCs w:val="20"/>
                <w:rtl w:val="0"/>
              </w:rPr>
              <w:t xml:space="preserve">Ejecutar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40" w:before="40" w:line="240" w:lineRule="auto"/>
              <w:jc w:val="left"/>
              <w:rPr/>
            </w:pPr>
            <w:r>
              <w:rPr>
                <w:rFonts w:ascii="Arial" w:cs="Arial" w:eastAsia="Arial" w:hAnsi="Arial"/>
                <w:color w:val="222222"/>
                <w:sz w:val="20"/>
                <w:szCs w:val="20"/>
                <w:rtl w:val="0"/>
              </w:rPr>
              <w:t xml:space="preserve">4. Análisis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40" w:before="40" w:line="240" w:lineRule="auto"/>
              <w:jc w:val="left"/>
              <w:rPr/>
            </w:pPr>
            <w:r>
              <w:rPr>
                <w:rFonts w:ascii="Arial" w:cs="Arial" w:eastAsia="Arial" w:hAnsi="Arial"/>
                <w:color w:val="222222"/>
                <w:sz w:val="20"/>
                <w:szCs w:val="20"/>
                <w:rtl w:val="0"/>
              </w:rPr>
              <w:t xml:space="preserve">Cada resultado se clasificó como malicioso, benigno o no concluyente. 1 equipo confirmado, 4 aciertos.</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40" w:before="40" w:line="240" w:lineRule="auto"/>
              <w:jc w:val="left"/>
              <w:rPr/>
            </w:pPr>
            <w:r>
              <w:rPr>
                <w:rFonts w:ascii="Arial" w:cs="Arial" w:eastAsia="Arial" w:hAnsi="Arial"/>
                <w:b w:val="1"/>
                <w:bCs w:val="1"/>
                <w:color w:val="222222"/>
                <w:sz w:val="20"/>
                <w:szCs w:val="20"/>
                <w:rtl w:val="0"/>
              </w:rPr>
              <w:t xml:space="preserve">Actuar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40" w:before="40" w:line="240" w:lineRule="auto"/>
              <w:jc w:val="left"/>
              <w:rPr/>
            </w:pPr>
            <w:r>
              <w:rPr>
                <w:rFonts w:ascii="Arial" w:cs="Arial" w:eastAsia="Arial" w:hAnsi="Arial"/>
                <w:color w:val="222222"/>
                <w:sz w:val="20"/>
                <w:szCs w:val="20"/>
                <w:rtl w:val="0"/>
              </w:rPr>
              <w:t xml:space="preserve">5. Reporte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40" w:before="40" w:line="240" w:lineRule="auto"/>
              <w:jc w:val="left"/>
              <w:rPr/>
            </w:pPr>
            <w:r>
              <w:rPr>
                <w:rFonts w:ascii="Arial" w:cs="Arial" w:eastAsia="Arial" w:hAnsi="Arial"/>
                <w:color w:val="222222"/>
                <w:sz w:val="20"/>
                <w:szCs w:val="20"/>
                <w:rtl w:val="0"/>
              </w:rPr>
              <w:t xml:space="preserve">3 detecciones, 1 brecha, 1 hipótesis nueva. El reporte vuelve al paso 1.</w:t>
            </w:r>
            <w:r>
              <w:rPr>
                <w:rtl w:val="0"/>
              </w:rPr>
            </w:r>
          </w:p>
        </w:tc>
      </w:tr>
    </w:tbl>
    <w:p w:rsidR="00000000" w:rsidDel="00000000" w:rsidP="00000000" w:rsidRDefault="00000000" w:rsidRPr="00000000" w14:paraId="000000A2">
      <w:pPr>
        <w:spacing w:after="0" w:before="0" w:lineRule="auto"/>
        <w:rPr/>
      </w:pPr>
      <w:r>
        <w:rPr>
          <w:rtl w:val="0"/>
        </w:rPr>
      </w:r>
    </w:p>
    <w:p w:rsidR="00000000" w:rsidDel="00000000" w:rsidP="00000000" w:rsidRDefault="00000000" w:rsidRPr="00000000" w14:paraId="000000A3">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Encadenamiento de las consultas:</w:t>
      </w:r>
      <w:r>
        <w:rPr>
          <w:rtl w:val="0"/>
        </w:rPr>
      </w:r>
    </w:p>
    <w:p w:rsidR="00000000" w:rsidDel="00000000" w:rsidP="00000000" w:rsidRDefault="00000000" w:rsidRPr="00000000" w14:paraId="000000A4">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¿Alguien pegó un comando?</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explorer.exe lanza un intérprete con un comando de descarga (consulta 1) y escribe la misma línea en RunMRU (consulta 1b).</w:t>
      </w:r>
    </w:p>
    <w:p w:rsidR="00000000" w:rsidDel="00000000" w:rsidP="00000000" w:rsidRDefault="00000000" w:rsidRPr="00000000" w14:paraId="000000A5">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¿Por qué lo pegó cuatro veces?</w:t>
      </w:r>
      <w:r>
        <w:rPr>
          <w:rFonts w:ascii="Arial" w:cs="Arial" w:eastAsia="Arial" w:hAnsi="Arial"/>
          <w:color w:val="222222"/>
          <w:sz w:val="22"/>
          <w:szCs w:val="22"/>
          <w:rtl w:val="0"/>
        </w:rPr>
        <w:t xml:space="preserve"> </w:t>
      </w:r>
      <w:r>
        <w:rPr>
          <w:rFonts w:ascii="Arial Unicode MS" w:cs="Arial Unicode MS" w:eastAsia="Arial Unicode MS" w:hAnsi="Arial Unicode MS"/>
          <w:color w:val="222222"/>
          <w:sz w:val="22"/>
          <w:szCs w:val="22"/>
          <w:rtl w:val="0"/>
        </w:rPr>
        <w:t xml:space="preserve">→</w:t>
      </w:r>
      <w:r>
        <w:rPr>
          <w:rFonts w:ascii="Arial" w:cs="Arial" w:eastAsia="Arial" w:hAnsi="Arial"/>
          <w:color w:val="222222"/>
          <w:sz w:val="22"/>
          <w:szCs w:val="22"/>
          <w:rtl w:val="0"/>
        </w:rPr>
        <w:t xml:space="preserve"> Script Block Logging muestra que el script ocultaba la consola (consulta 2).</w:t>
      </w:r>
    </w:p>
    <w:p w:rsidR="00000000" w:rsidDel="00000000" w:rsidP="00000000" w:rsidRDefault="00000000" w:rsidRPr="00000000" w14:paraId="000000A6">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¿Qué vino después?</w:t>
      </w:r>
      <w:r>
        <w:rPr>
          <w:rFonts w:ascii="Arial Unicode MS" w:cs="Arial Unicode MS" w:eastAsia="Arial Unicode MS" w:hAnsi="Arial Unicode MS"/>
          <w:color w:val="222222"/>
          <w:sz w:val="22"/>
          <w:szCs w:val="22"/>
          <w:rtl w:val="0"/>
        </w:rPr>
        <w:t xml:space="preserve"> → msiexec lanza un PowerShell oculto (consulta 3).</w:t>
      </w:r>
      <w:r>
        <w:rPr>
          <w:rtl w:val="0"/>
        </w:rPr>
      </w:r>
    </w:p>
    <w:p w:rsidR="00000000" w:rsidDel="00000000" w:rsidP="00000000" w:rsidRDefault="00000000" w:rsidRPr="00000000" w14:paraId="000000A7">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¿Con quién habló?</w:t>
      </w:r>
      <w:r>
        <w:rPr>
          <w:rFonts w:ascii="Arial Unicode MS" w:cs="Arial Unicode MS" w:eastAsia="Arial Unicode MS" w:hAnsi="Arial Unicode MS"/>
          <w:color w:val="222222"/>
          <w:sz w:val="22"/>
          <w:szCs w:val="22"/>
          <w:rtl w:val="0"/>
        </w:rPr>
        <w:t xml:space="preserve"> → binarios de .NET sin argumentos con conexión saliente (consulta 4) y chequeo de IP pública (consulta 5).</w:t>
      </w:r>
      <w:r>
        <w:rPr>
          <w:rtl w:val="0"/>
        </w:rPr>
      </w:r>
    </w:p>
    <w:p w:rsidR="00000000" w:rsidDel="00000000" w:rsidP="00000000" w:rsidRDefault="00000000" w:rsidRPr="00000000" w14:paraId="000000A8">
      <w:pPr>
        <w:numPr>
          <w:ilvl w:val="0"/>
          <w:numId w:val="5"/>
        </w:numPr>
        <w:spacing w:after="0" w:before="80" w:line="264" w:lineRule="auto"/>
        <w:ind w:left="720" w:hanging="360"/>
        <w:jc w:val="both"/>
        <w:rPr/>
      </w:pPr>
      <w:r>
        <w:rPr>
          <w:rFonts w:ascii="Arial" w:cs="Arial" w:eastAsia="Arial" w:hAnsi="Arial"/>
          <w:b w:val="1"/>
          <w:bCs w:val="1"/>
          <w:color w:val="222222"/>
          <w:sz w:val="22"/>
          <w:szCs w:val="22"/>
          <w:rtl w:val="0"/>
        </w:rPr>
        <w:t xml:space="preserve">¿Cómo se queda?</w:t>
      </w:r>
      <w:r>
        <w:rPr>
          <w:rFonts w:ascii="Arial Unicode MS" w:cs="Arial Unicode MS" w:eastAsia="Arial Unicode MS" w:hAnsi="Arial Unicode MS"/>
          <w:color w:val="222222"/>
          <w:sz w:val="22"/>
          <w:szCs w:val="22"/>
          <w:rtl w:val="0"/>
        </w:rPr>
        <w:t xml:space="preserve"> → un proceso que no es el navegador modifica el perfil de Chrome (consulta 6).</w:t>
      </w:r>
      <w:r>
        <w:rPr>
          <w:rtl w:val="0"/>
        </w:rPr>
      </w:r>
    </w:p>
    <w:p w:rsidR="00000000" w:rsidDel="00000000" w:rsidP="00000000" w:rsidRDefault="00000000" w:rsidRPr="00000000" w14:paraId="000000A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my9ycng2iqs" w:id="11"/>
      <w:bookmarkEnd w:id="11"/>
      <w:r>
        <w:rPr>
          <w:rFonts w:ascii="Montserrat" w:cs="Montserrat" w:eastAsia="Montserrat" w:hAnsi="Montserrat"/>
          <w:b w:val="1"/>
          <w:bCs w:val="1"/>
          <w:color w:val="000000"/>
          <w:sz w:val="24"/>
          <w:szCs w:val="24"/>
          <w:rtl w:val="0"/>
        </w:rPr>
        <w:t xml:space="preserve">HALLAZGOS</w:t>
      </w:r>
      <w:r>
        <w:rPr>
          <w:rtl w:val="0"/>
        </w:rPr>
      </w:r>
    </w:p>
    <w:p w:rsidR="00000000" w:rsidDel="00000000" w:rsidP="00000000" w:rsidRDefault="00000000" w:rsidRPr="00000000" w14:paraId="000000AB">
      <w:pPr>
        <w:spacing w:after="0" w:before="200" w:line="264" w:lineRule="auto"/>
        <w:ind w:left="0" w:firstLine="0"/>
        <w:jc w:val="both"/>
        <w:rPr/>
      </w:pPr>
      <w:r>
        <w:rPr>
          <w:rFonts w:ascii="Arial" w:cs="Arial" w:eastAsia="Arial" w:hAnsi="Arial"/>
          <w:color w:val="222222"/>
          <w:sz w:val="22"/>
          <w:szCs w:val="22"/>
          <w:rtl w:val="0"/>
        </w:rPr>
        <w:t xml:space="preserve">La hipótesis se </w:t>
      </w:r>
      <w:r>
        <w:rPr>
          <w:rFonts w:ascii="Arial" w:cs="Arial" w:eastAsia="Arial" w:hAnsi="Arial"/>
          <w:b w:val="1"/>
          <w:bCs w:val="1"/>
          <w:color w:val="222222"/>
          <w:sz w:val="22"/>
          <w:szCs w:val="22"/>
          <w:rtl w:val="0"/>
        </w:rPr>
        <w:t xml:space="preserve">confirmó</w:t>
      </w:r>
      <w:r>
        <w:rPr>
          <w:rFonts w:ascii="Arial" w:cs="Arial" w:eastAsia="Arial" w:hAnsi="Arial"/>
          <w:color w:val="222222"/>
          <w:sz w:val="22"/>
          <w:szCs w:val="22"/>
          <w:rtl w:val="0"/>
        </w:rPr>
        <w:t xml:space="preserve"> en un único equipo de la flota, </w:t>
      </w:r>
      <w:r>
        <w:rPr>
          <w:rFonts w:ascii="Arial" w:cs="Arial" w:eastAsia="Arial" w:hAnsi="Arial"/>
          <w:b w:val="1"/>
          <w:bCs w:val="1"/>
          <w:color w:val="222222"/>
          <w:sz w:val="22"/>
          <w:szCs w:val="22"/>
          <w:rtl w:val="0"/>
        </w:rPr>
        <w:t xml:space="preserve">XXXX-01</w:t>
      </w:r>
      <w:r>
        <w:rPr>
          <w:rFonts w:ascii="Arial" w:cs="Arial" w:eastAsia="Arial" w:hAnsi="Arial"/>
          <w:color w:val="222222"/>
          <w:sz w:val="22"/>
          <w:szCs w:val="22"/>
          <w:rtl w:val="0"/>
        </w:rPr>
        <w:t xml:space="preserve">. La cadena completa, desde el pegado hasta la persistencia, se reconstruyó con la telemetría de Defender for Endpoint antes de mirar la alerta.</w:t>
      </w:r>
    </w:p>
    <w:p w:rsidR="00000000" w:rsidDel="00000000" w:rsidP="00000000" w:rsidRDefault="00000000" w:rsidRPr="00000000" w14:paraId="000000AC">
      <w:pPr>
        <w:spacing w:after="0" w:before="120" w:lineRule="auto"/>
        <w:jc w:val="center"/>
        <w:rPr/>
      </w:pPr>
      <w:r>
        <w:rPr/>
        <w:drawing>
          <wp:inline distB="0" distT="0" distL="0" distR="0">
            <wp:extent cx="4754880" cy="540327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54880" cy="5403272"/>
                    </a:xfrm>
                    <a:prstGeom prst="rect"/>
                    <a:ln/>
                  </pic:spPr>
                </pic:pic>
              </a:graphicData>
            </a:graphic>
          </wp:inline>
        </w:drawing>
      </w:r>
      <w:r>
        <w:rPr>
          <w:rtl w:val="0"/>
        </w:rPr>
      </w:r>
    </w:p>
    <w:p w:rsidR="00000000" w:rsidDel="00000000" w:rsidP="00000000" w:rsidRDefault="00000000" w:rsidRPr="00000000" w14:paraId="000000AD">
      <w:pPr>
        <w:spacing w:after="0" w:before="60" w:line="264" w:lineRule="auto"/>
        <w:ind w:left="0" w:firstLine="0"/>
        <w:jc w:val="center"/>
        <w:rPr/>
      </w:pPr>
      <w:r>
        <w:rPr>
          <w:rFonts w:ascii="Arial" w:cs="Arial" w:eastAsia="Arial" w:hAnsi="Arial"/>
          <w:i w:val="1"/>
          <w:iCs w:val="1"/>
          <w:color w:val="666666"/>
          <w:sz w:val="18"/>
          <w:szCs w:val="18"/>
          <w:rtl w:val="0"/>
        </w:rPr>
        <w:t xml:space="preserve">Figura 1. Árbol de procesos de la primera ejecución (horas en UTC).</w:t>
      </w:r>
    </w:p>
    <w:p w:rsidR="00000000" w:rsidDel="00000000" w:rsidP="00000000" w:rsidRDefault="00000000" w:rsidRPr="00000000" w14:paraId="000000AE">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Resultado por consulta:</w:t>
      </w:r>
      <w:r>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900"/>
        <w:gridCol w:w="3829"/>
        <w:tblGridChange w:id="0">
          <w:tblGrid>
            <w:gridCol w:w="3300"/>
            <w:gridCol w:w="1900"/>
            <w:gridCol w:w="38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AF">
            <w:pPr>
              <w:spacing w:after="40" w:before="40" w:line="240" w:lineRule="auto"/>
              <w:jc w:val="left"/>
              <w:rPr/>
            </w:pPr>
            <w:r>
              <w:rPr>
                <w:rFonts w:ascii="Arial" w:cs="Arial" w:eastAsia="Arial" w:hAnsi="Arial"/>
                <w:b w:val="1"/>
                <w:bCs w:val="1"/>
                <w:color w:val="222222"/>
                <w:sz w:val="20"/>
                <w:szCs w:val="20"/>
                <w:rtl w:val="0"/>
              </w:rPr>
              <w:t xml:space="preserve">Hipótesis / consulta</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40" w:lineRule="auto"/>
              <w:jc w:val="left"/>
              <w:rPr/>
            </w:pPr>
            <w:r>
              <w:rPr>
                <w:rFonts w:ascii="Arial" w:cs="Arial" w:eastAsia="Arial" w:hAnsi="Arial"/>
                <w:b w:val="1"/>
                <w:bCs w:val="1"/>
                <w:color w:val="222222"/>
                <w:sz w:val="20"/>
                <w:szCs w:val="20"/>
                <w:rtl w:val="0"/>
              </w:rPr>
              <w:t xml:space="preserve">Resultado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B1">
            <w:pPr>
              <w:spacing w:after="40" w:before="40" w:line="240" w:lineRule="auto"/>
              <w:jc w:val="left"/>
              <w:rPr/>
            </w:pPr>
            <w:r>
              <w:rPr>
                <w:rFonts w:ascii="Arial" w:cs="Arial" w:eastAsia="Arial" w:hAnsi="Arial"/>
                <w:b w:val="1"/>
                <w:bCs w:val="1"/>
                <w:color w:val="222222"/>
                <w:sz w:val="20"/>
                <w:szCs w:val="20"/>
                <w:rtl w:val="0"/>
              </w:rPr>
              <w:t xml:space="preserve">Evidencia</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1. Intérprete con descarga lanzado por explorer.exe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Confirmada</w:t>
            </w:r>
            <w:r>
              <w:rPr>
                <w:rFonts w:ascii="Arial" w:cs="Arial" w:eastAsia="Arial" w:hAnsi="Arial"/>
                <w:color w:val="222222"/>
                <w:sz w:val="20"/>
                <w:szCs w:val="20"/>
                <w:rtl w:val="0"/>
              </w:rPr>
              <w:t xml:space="preserve"> · 1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4 ejecuciones de PowerShell con irm a una IP en decimal: el pegado y 3 reintentos.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1b. El mismo comando en RunMRU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Confirmada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4 escrituras de explorer.exe con la misma línea: confirma que se pegó en Win+R.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before="40" w:line="240" w:lineRule="auto"/>
              <w:jc w:val="left"/>
              <w:rPr/>
            </w:pPr>
            <w:r>
              <w:rPr>
                <w:rFonts w:ascii="Arial" w:cs="Arial" w:eastAsia="Arial" w:hAnsi="Arial"/>
                <w:color w:val="222222"/>
                <w:sz w:val="20"/>
                <w:szCs w:val="20"/>
                <w:rtl w:val="0"/>
              </w:rPr>
              <w:t xml:space="preserve">2. Consola oculta (Script Block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40" w:before="40" w:line="240" w:lineRule="auto"/>
              <w:jc w:val="left"/>
              <w:rPr/>
            </w:pPr>
            <w:r>
              <w:rPr>
                <w:rFonts w:ascii="Arial" w:cs="Arial" w:eastAsia="Arial" w:hAnsi="Arial"/>
                <w:b w:val="1"/>
                <w:bCs w:val="1"/>
                <w:color w:val="222222"/>
                <w:sz w:val="20"/>
                <w:szCs w:val="20"/>
                <w:rtl w:val="0"/>
              </w:rPr>
              <w:t xml:space="preserve">Confirmada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before="40" w:line="240" w:lineRule="auto"/>
              <w:jc w:val="left"/>
              <w:rPr/>
            </w:pPr>
            <w:r>
              <w:rPr>
                <w:rFonts w:ascii="Arial" w:cs="Arial" w:eastAsia="Arial" w:hAnsi="Arial"/>
                <w:color w:val="222222"/>
                <w:sz w:val="20"/>
                <w:szCs w:val="20"/>
                <w:rtl w:val="0"/>
              </w:rPr>
              <w:t xml:space="preserve">GetConsoleWindow, ShowWindow(h, 0) y FreeConsole. Muy probablemente explica los reintentos: la usuaria no vio nada.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40" w:before="40" w:line="240" w:lineRule="auto"/>
              <w:jc w:val="left"/>
              <w:rPr/>
            </w:pPr>
            <w:r>
              <w:rPr>
                <w:rFonts w:ascii="Arial" w:cs="Arial" w:eastAsia="Arial" w:hAnsi="Arial"/>
                <w:color w:val="222222"/>
                <w:sz w:val="20"/>
                <w:szCs w:val="20"/>
                <w:rtl w:val="0"/>
              </w:rPr>
              <w:t xml:space="preserve">3. PowerShell oculto hijo de msiexec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before="40" w:line="240" w:lineRule="auto"/>
              <w:jc w:val="left"/>
              <w:rPr/>
            </w:pPr>
            <w:r>
              <w:rPr>
                <w:rFonts w:ascii="Arial" w:cs="Arial" w:eastAsia="Arial" w:hAnsi="Arial"/>
                <w:b w:val="1"/>
                <w:bCs w:val="1"/>
                <w:color w:val="222222"/>
                <w:sz w:val="20"/>
                <w:szCs w:val="20"/>
                <w:rtl w:val="0"/>
              </w:rPr>
              <w:t xml:space="preserve">Confirmada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40" w:before="40" w:line="240" w:lineRule="auto"/>
              <w:jc w:val="left"/>
              <w:rPr/>
            </w:pPr>
            <w:r>
              <w:rPr>
                <w:rFonts w:ascii="Arial Unicode MS" w:cs="Arial Unicode MS" w:eastAsia="Arial Unicode MS" w:hAnsi="Arial Unicode MS"/>
                <w:color w:val="222222"/>
                <w:sz w:val="20"/>
                <w:szCs w:val="20"/>
                <w:rtl w:val="0"/>
              </w:rPr>
              <w:t xml:space="preserve">msiexec -Embedding → powershell -WindowStyle Hidden -File …\Temp\705546.ps1</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40" w:before="40" w:line="240" w:lineRule="auto"/>
              <w:jc w:val="left"/>
              <w:rPr/>
            </w:pPr>
            <w:r>
              <w:rPr>
                <w:rFonts w:ascii="Arial" w:cs="Arial" w:eastAsia="Arial" w:hAnsi="Arial"/>
                <w:color w:val="222222"/>
                <w:sz w:val="20"/>
                <w:szCs w:val="20"/>
                <w:rtl w:val="0"/>
              </w:rPr>
              <w:t xml:space="preserve">4. Binario .NET con conexión saliente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after="40" w:before="40" w:line="240" w:lineRule="auto"/>
              <w:jc w:val="left"/>
              <w:rPr/>
            </w:pPr>
            <w:r>
              <w:rPr>
                <w:rFonts w:ascii="Arial" w:cs="Arial" w:eastAsia="Arial" w:hAnsi="Arial"/>
                <w:b w:val="1"/>
                <w:bCs w:val="1"/>
                <w:color w:val="222222"/>
                <w:sz w:val="20"/>
                <w:szCs w:val="20"/>
                <w:rtl w:val="0"/>
              </w:rPr>
              <w:t xml:space="preserve">Confirmada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40" w:before="40" w:line="240" w:lineRule="auto"/>
              <w:jc w:val="left"/>
              <w:rPr/>
            </w:pPr>
            <w:r>
              <w:rPr>
                <w:rFonts w:ascii="Arial Unicode MS" w:cs="Arial Unicode MS" w:eastAsia="Arial Unicode MS" w:hAnsi="Arial Unicode MS"/>
                <w:color w:val="222222"/>
                <w:sz w:val="20"/>
                <w:szCs w:val="20"/>
                <w:rtl w:val="0"/>
              </w:rPr>
              <w:t xml:space="preserve">ilasm.exe sin argumentos → 31.56.19.29:80. Bloqueado por reputación: fue la única alerta.</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40" w:before="40" w:line="240" w:lineRule="auto"/>
              <w:jc w:val="left"/>
              <w:rPr/>
            </w:pPr>
            <w:r>
              <w:rPr>
                <w:rFonts w:ascii="Arial" w:cs="Arial" w:eastAsia="Arial" w:hAnsi="Arial"/>
                <w:color w:val="222222"/>
                <w:sz w:val="20"/>
                <w:szCs w:val="20"/>
                <w:rtl w:val="0"/>
              </w:rPr>
              <w:t xml:space="preserve">5. Chequeo de IP pública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before="40" w:line="240" w:lineRule="auto"/>
              <w:jc w:val="left"/>
              <w:rPr/>
            </w:pPr>
            <w:r>
              <w:rPr>
                <w:rFonts w:ascii="Arial" w:cs="Arial" w:eastAsia="Arial" w:hAnsi="Arial"/>
                <w:b w:val="1"/>
                <w:bCs w:val="1"/>
                <w:color w:val="222222"/>
                <w:sz w:val="20"/>
                <w:szCs w:val="20"/>
                <w:rtl w:val="0"/>
              </w:rPr>
              <w:t xml:space="preserve">Confirmada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40" w:before="40" w:line="240" w:lineRule="auto"/>
              <w:jc w:val="left"/>
              <w:rPr/>
            </w:pPr>
            <w:r>
              <w:rPr>
                <w:rFonts w:ascii="Arial" w:cs="Arial" w:eastAsia="Arial" w:hAnsi="Arial"/>
                <w:color w:val="222222"/>
                <w:sz w:val="20"/>
                <w:szCs w:val="20"/>
                <w:rtl w:val="0"/>
              </w:rPr>
              <w:t xml:space="preserve">ipinfo.io y, un segundo después, smashshape.com:443. Sin bloqueo ni alerta.</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before="40" w:line="240" w:lineRule="auto"/>
              <w:jc w:val="left"/>
              <w:rPr/>
            </w:pPr>
            <w:r>
              <w:rPr>
                <w:rFonts w:ascii="Arial" w:cs="Arial" w:eastAsia="Arial" w:hAnsi="Arial"/>
                <w:color w:val="222222"/>
                <w:sz w:val="20"/>
                <w:szCs w:val="20"/>
                <w:rtl w:val="0"/>
              </w:rPr>
              <w:t xml:space="preserve">6. Proceso que no es el navegador modifica el perfil</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after="40" w:before="40" w:line="240" w:lineRule="auto"/>
              <w:jc w:val="left"/>
              <w:rPr/>
            </w:pPr>
            <w:r>
              <w:rPr>
                <w:rFonts w:ascii="Arial" w:cs="Arial" w:eastAsia="Arial" w:hAnsi="Arial"/>
                <w:b w:val="1"/>
                <w:bCs w:val="1"/>
                <w:color w:val="222222"/>
                <w:sz w:val="20"/>
                <w:szCs w:val="20"/>
                <w:rtl w:val="0"/>
              </w:rPr>
              <w:t xml:space="preserve">Confirmada</w:t>
            </w:r>
            <w:r>
              <w:rPr>
                <w:rFonts w:ascii="Arial" w:cs="Arial" w:eastAsia="Arial" w:hAnsi="Arial"/>
                <w:color w:val="222222"/>
                <w:sz w:val="20"/>
                <w:szCs w:val="20"/>
                <w:rtl w:val="0"/>
              </w:rPr>
              <w:t xml:space="preserve"> + 2 falsos positivos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40" w:before="40" w:line="240" w:lineRule="auto"/>
              <w:jc w:val="left"/>
              <w:rPr/>
            </w:pPr>
            <w:r>
              <w:rPr>
                <w:rFonts w:ascii="Arial" w:cs="Arial" w:eastAsia="Arial" w:hAnsi="Arial"/>
                <w:color w:val="222222"/>
                <w:sz w:val="20"/>
                <w:szCs w:val="20"/>
                <w:rtl w:val="0"/>
              </w:rPr>
              <w:t xml:space="preserve">csc.exe modifica Secure Preferences. Excluidos: mscopilot.exe y msedgewebview2.exe.</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40" w:before="40" w:line="240" w:lineRule="auto"/>
              <w:jc w:val="left"/>
              <w:rPr/>
            </w:pPr>
            <w:r>
              <w:rPr>
                <w:rFonts w:ascii="Arial" w:cs="Arial" w:eastAsia="Arial" w:hAnsi="Arial"/>
                <w:color w:val="222222"/>
                <w:sz w:val="20"/>
                <w:szCs w:val="20"/>
                <w:rtl w:val="0"/>
              </w:rPr>
              <w:t xml:space="preserve">C2 de la extensión (WebSocket, 4343)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40" w:before="40" w:line="240" w:lineRule="auto"/>
              <w:jc w:val="left"/>
              <w:rPr/>
            </w:pPr>
            <w:r>
              <w:rPr>
                <w:rFonts w:ascii="Arial" w:cs="Arial" w:eastAsia="Arial" w:hAnsi="Arial"/>
                <w:b w:val="1"/>
                <w:bCs w:val="1"/>
                <w:color w:val="222222"/>
                <w:sz w:val="20"/>
                <w:szCs w:val="20"/>
                <w:rtl w:val="0"/>
              </w:rPr>
              <w:t xml:space="preserve">No concluyente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40" w:before="40" w:line="240" w:lineRule="auto"/>
              <w:jc w:val="left"/>
              <w:rPr/>
            </w:pPr>
            <w:r>
              <w:rPr>
                <w:rFonts w:ascii="Arial" w:cs="Arial" w:eastAsia="Arial" w:hAnsi="Arial"/>
                <w:color w:val="222222"/>
                <w:sz w:val="20"/>
                <w:szCs w:val="20"/>
                <w:rtl w:val="0"/>
              </w:rPr>
              <w:t xml:space="preserve">El canal WebSocket no aparece en DeviceNetworkEvents.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40" w:before="40" w:line="240" w:lineRule="auto"/>
              <w:jc w:val="left"/>
              <w:rPr/>
            </w:pPr>
            <w:r>
              <w:rPr>
                <w:rFonts w:ascii="Arial" w:cs="Arial" w:eastAsia="Arial" w:hAnsi="Arial"/>
                <w:color w:val="222222"/>
                <w:sz w:val="20"/>
                <w:szCs w:val="20"/>
                <w:rtl w:val="0"/>
              </w:rPr>
              <w:t xml:space="preserve">7. Extensiones fuera de la Web Store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40" w:before="40" w:line="240" w:lineRule="auto"/>
              <w:jc w:val="left"/>
              <w:rPr/>
            </w:pPr>
            <w:r>
              <w:rPr>
                <w:rFonts w:ascii="Arial" w:cs="Arial" w:eastAsia="Arial" w:hAnsi="Arial"/>
                <w:b w:val="1"/>
                <w:bCs w:val="1"/>
                <w:color w:val="222222"/>
                <w:sz w:val="20"/>
                <w:szCs w:val="20"/>
                <w:rtl w:val="0"/>
              </w:rPr>
              <w:t xml:space="preserve">Nueva hipótesis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40" w:before="40" w:line="240" w:lineRule="auto"/>
              <w:jc w:val="left"/>
              <w:rPr/>
            </w:pPr>
            <w:r>
              <w:rPr>
                <w:rFonts w:ascii="Arial" w:cs="Arial" w:eastAsia="Arial" w:hAnsi="Arial"/>
                <w:color w:val="222222"/>
                <w:sz w:val="20"/>
                <w:szCs w:val="20"/>
                <w:rtl w:val="0"/>
              </w:rPr>
              <w:t xml:space="preserve">Surge del hallazgo de persistencia. Planificada para toda la flota.</w:t>
            </w:r>
            <w:r>
              <w:rPr>
                <w:rtl w:val="0"/>
              </w:rPr>
            </w:r>
          </w:p>
        </w:tc>
      </w:tr>
    </w:tbl>
    <w:p w:rsidR="00000000" w:rsidDel="00000000" w:rsidP="00000000" w:rsidRDefault="00000000" w:rsidRPr="00000000" w14:paraId="000000CA">
      <w:pPr>
        <w:spacing w:after="0" w:before="0" w:lineRule="auto"/>
        <w:rPr/>
      </w:pPr>
      <w:r>
        <w:rPr>
          <w:rtl w:val="0"/>
        </w:rPr>
      </w:r>
    </w:p>
    <w:p w:rsidR="00000000" w:rsidDel="00000000" w:rsidP="00000000" w:rsidRDefault="00000000" w:rsidRPr="00000000" w14:paraId="000000CB">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La persistencia: una extensión falsa de Chrome</w:t>
      </w:r>
      <w:r>
        <w:rPr>
          <w:rtl w:val="0"/>
        </w:rPr>
      </w:r>
    </w:p>
    <w:p w:rsidR="00000000" w:rsidDel="00000000" w:rsidP="00000000" w:rsidRDefault="00000000" w:rsidRPr="00000000" w14:paraId="000000CC">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Se presenta como </w:t>
      </w:r>
      <w:r>
        <w:rPr>
          <w:rFonts w:ascii="Arial" w:cs="Arial" w:eastAsia="Arial" w:hAnsi="Arial"/>
          <w:b w:val="1"/>
          <w:bCs w:val="1"/>
          <w:color w:val="222222"/>
          <w:sz w:val="22"/>
          <w:szCs w:val="22"/>
          <w:rtl w:val="0"/>
        </w:rPr>
        <w:t xml:space="preserve">“Save to Google Drive”</w:t>
      </w:r>
      <w:r>
        <w:rPr>
          <w:rFonts w:ascii="Arial" w:cs="Arial" w:eastAsia="Arial" w:hAnsi="Arial"/>
          <w:color w:val="222222"/>
          <w:sz w:val="22"/>
          <w:szCs w:val="22"/>
          <w:rtl w:val="0"/>
        </w:rPr>
        <w:t xml:space="preserve">, con autor “Google inc.”, cargada como unpacked desde una carpeta con nombre aleatorio en </w:t>
      </w:r>
      <w:r>
        <w:rPr>
          <w:rFonts w:ascii="Arial" w:cs="Arial" w:eastAsia="Arial" w:hAnsi="Arial"/>
          <w:color w:val="188038"/>
          <w:sz w:val="22"/>
          <w:szCs w:val="22"/>
          <w:rtl w:val="0"/>
        </w:rPr>
        <w:t xml:space="preserve">%LOCALAPPDATA%</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from_webstore: false</w:t>
      </w:r>
      <w:r>
        <w:rPr>
          <w:rFonts w:ascii="Arial" w:cs="Arial" w:eastAsia="Arial" w:hAnsi="Arial"/>
          <w:color w:val="222222"/>
          <w:sz w:val="22"/>
          <w:szCs w:val="22"/>
          <w:rtl w:val="0"/>
        </w:rPr>
        <w:t xml:space="preserve">).</w:t>
      </w:r>
      <w:r>
        <w:rPr>
          <w:rtl w:val="0"/>
        </w:rPr>
      </w:r>
    </w:p>
    <w:p w:rsidR="00000000" w:rsidDel="00000000" w:rsidP="00000000" w:rsidRDefault="00000000" w:rsidRPr="00000000" w14:paraId="000000CD">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Inyecta content scripts en todos los frames: puede </w:t>
      </w:r>
      <w:r>
        <w:rPr>
          <w:rFonts w:ascii="Arial" w:cs="Arial" w:eastAsia="Arial" w:hAnsi="Arial"/>
          <w:b w:val="1"/>
          <w:bCs w:val="1"/>
          <w:color w:val="222222"/>
          <w:sz w:val="22"/>
          <w:szCs w:val="22"/>
          <w:rtl w:val="0"/>
        </w:rPr>
        <w:t xml:space="preserve">leer y modificar cualquier página</w:t>
      </w:r>
      <w:r>
        <w:rPr>
          <w:rFonts w:ascii="Arial" w:cs="Arial" w:eastAsia="Arial" w:hAnsi="Arial"/>
          <w:color w:val="222222"/>
          <w:sz w:val="22"/>
          <w:szCs w:val="22"/>
          <w:rtl w:val="0"/>
        </w:rPr>
        <w:t xml:space="preserve">.</w:t>
      </w:r>
      <w:r>
        <w:rPr>
          <w:rtl w:val="0"/>
        </w:rPr>
      </w:r>
    </w:p>
    <w:p w:rsidR="00000000" w:rsidDel="00000000" w:rsidP="00000000" w:rsidRDefault="00000000" w:rsidRPr="00000000" w14:paraId="000000CE">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Roba cookies, historial, marcadores, descargas, la lista de pestañas y capturas de pantalla. También puede </w:t>
      </w:r>
      <w:r>
        <w:rPr>
          <w:rFonts w:ascii="Arial" w:cs="Arial" w:eastAsia="Arial" w:hAnsi="Arial"/>
          <w:b w:val="1"/>
          <w:bCs w:val="1"/>
          <w:color w:val="222222"/>
          <w:sz w:val="22"/>
          <w:szCs w:val="22"/>
          <w:rtl w:val="0"/>
        </w:rPr>
        <w:t xml:space="preserve">escribir cookies</w:t>
      </w:r>
      <w:r>
        <w:rPr>
          <w:rFonts w:ascii="Arial" w:cs="Arial" w:eastAsia="Arial" w:hAnsi="Arial"/>
          <w:color w:val="222222"/>
          <w:sz w:val="22"/>
          <w:szCs w:val="22"/>
          <w:rtl w:val="0"/>
        </w:rPr>
        <w:t xml:space="preserve">, lo que habilita el secuestro de sesiones.</w:t>
      </w:r>
      <w:r>
        <w:rPr>
          <w:rtl w:val="0"/>
        </w:rPr>
      </w:r>
    </w:p>
    <w:p w:rsidR="00000000" w:rsidDel="00000000" w:rsidP="00000000" w:rsidRDefault="00000000" w:rsidRPr="00000000" w14:paraId="000000CF">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Su fecha de instalación estaba </w:t>
      </w:r>
      <w:r>
        <w:rPr>
          <w:rFonts w:ascii="Arial" w:cs="Arial" w:eastAsia="Arial" w:hAnsi="Arial"/>
          <w:b w:val="1"/>
          <w:bCs w:val="1"/>
          <w:color w:val="222222"/>
          <w:sz w:val="22"/>
          <w:szCs w:val="22"/>
          <w:rtl w:val="0"/>
        </w:rPr>
        <w:t xml:space="preserve">falsificada un año atrás</w:t>
      </w:r>
      <w:r>
        <w:rPr>
          <w:rFonts w:ascii="Arial" w:cs="Arial" w:eastAsia="Arial" w:hAnsi="Arial"/>
          <w:color w:val="222222"/>
          <w:sz w:val="22"/>
          <w:szCs w:val="22"/>
          <w:rtl w:val="0"/>
        </w:rPr>
        <w:t xml:space="preserve">; los archivos en disco la desmienten.</w:t>
      </w:r>
      <w:r>
        <w:rPr>
          <w:rtl w:val="0"/>
        </w:rPr>
      </w:r>
    </w:p>
    <w:p w:rsidR="00000000" w:rsidDel="00000000" w:rsidP="00000000" w:rsidRDefault="00000000" w:rsidRPr="00000000" w14:paraId="000000D0">
      <w:pPr>
        <w:numPr>
          <w:ilvl w:val="0"/>
          <w:numId w:val="8"/>
        </w:numPr>
        <w:spacing w:after="0" w:before="80" w:line="264" w:lineRule="auto"/>
        <w:ind w:left="720" w:hanging="360"/>
        <w:jc w:val="both"/>
        <w:rPr/>
      </w:pPr>
      <w:r>
        <w:rPr>
          <w:rFonts w:ascii="Arial" w:cs="Arial" w:eastAsia="Arial" w:hAnsi="Arial"/>
          <w:color w:val="222222"/>
          <w:sz w:val="22"/>
          <w:szCs w:val="22"/>
          <w:rtl w:val="0"/>
        </w:rPr>
        <w:t xml:space="preserve">No había claves Run, tareas programadas ni servicios: </w:t>
      </w:r>
      <w:r>
        <w:rPr>
          <w:rFonts w:ascii="Arial" w:cs="Arial" w:eastAsia="Arial" w:hAnsi="Arial"/>
          <w:b w:val="1"/>
          <w:bCs w:val="1"/>
          <w:color w:val="222222"/>
          <w:sz w:val="22"/>
          <w:szCs w:val="22"/>
          <w:rtl w:val="0"/>
        </w:rPr>
        <w:t xml:space="preserve">la única persistencia estaba en el navegador</w:t>
      </w:r>
      <w:r>
        <w:rPr>
          <w:rFonts w:ascii="Arial" w:cs="Arial" w:eastAsia="Arial" w:hAnsi="Arial"/>
          <w:color w:val="222222"/>
          <w:sz w:val="22"/>
          <w:szCs w:val="22"/>
          <w:rtl w:val="0"/>
        </w:rPr>
        <w:t xml:space="preserve">.</w:t>
      </w:r>
      <w:r>
        <w:rPr>
          <w:rtl w:val="0"/>
        </w:rPr>
      </w:r>
    </w:p>
    <w:p w:rsidR="00000000" w:rsidDel="00000000" w:rsidP="00000000" w:rsidRDefault="00000000" w:rsidRPr="00000000" w14:paraId="000000D1">
      <w:pPr>
        <w:spacing w:after="0" w:before="240" w:line="264" w:lineRule="auto"/>
        <w:ind w:left="0" w:firstLine="0"/>
        <w:jc w:val="both"/>
        <w:rPr/>
      </w:pPr>
      <w:r>
        <w:rPr>
          <w:rFonts w:ascii="Arial" w:cs="Arial" w:eastAsia="Arial" w:hAnsi="Arial"/>
          <w:b w:val="1"/>
          <w:bCs w:val="1"/>
          <w:color w:val="222222"/>
          <w:sz w:val="22"/>
          <w:szCs w:val="22"/>
          <w:rtl w:val="0"/>
        </w:rPr>
        <w:t xml:space="preserve">Lo único que alertó fue un IOC conocido.</w:t>
      </w:r>
      <w:r>
        <w:rPr>
          <w:rFonts w:ascii="Arial" w:cs="Arial" w:eastAsia="Arial" w:hAnsi="Arial"/>
          <w:color w:val="222222"/>
          <w:sz w:val="22"/>
          <w:szCs w:val="22"/>
          <w:rtl w:val="0"/>
        </w:rPr>
        <w:t xml:space="preserve"> Todo lo demás estaba en la telemetría como eventos comunes, esperando que alguien lo buscara. Si la IP del primer C2 no hubiera estado en una lista, el ataque no habría generado ninguna alerta.</w:t>
      </w:r>
    </w:p>
    <w:p w:rsidR="00000000" w:rsidDel="00000000" w:rsidP="00000000" w:rsidRDefault="00000000" w:rsidRPr="00000000" w14:paraId="000000D3">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ernanspefdji" w:id="12"/>
      <w:bookmarkEnd w:id="12"/>
      <w:r>
        <w:rPr>
          <w:rFonts w:ascii="Montserrat" w:cs="Montserrat" w:eastAsia="Montserrat" w:hAnsi="Montserrat"/>
          <w:b w:val="1"/>
          <w:bCs w:val="1"/>
          <w:color w:val="000000"/>
          <w:sz w:val="24"/>
          <w:szCs w:val="24"/>
          <w:rtl w:val="0"/>
        </w:rPr>
        <w:t xml:space="preserve">RECOMENDACIONES / PLAN DE ACCIÓN</w:t>
      </w:r>
      <w:r>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
        <w:gridCol w:w="1650"/>
        <w:gridCol w:w="2829"/>
        <w:gridCol w:w="1300"/>
        <w:gridCol w:w="2100"/>
        <w:tblGridChange w:id="0">
          <w:tblGrid>
            <w:gridCol w:w="1150"/>
            <w:gridCol w:w="1650"/>
            <w:gridCol w:w="2829"/>
            <w:gridCol w:w="1300"/>
            <w:gridCol w:w="21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D4">
            <w:pPr>
              <w:spacing w:after="40" w:before="40" w:line="240" w:lineRule="auto"/>
              <w:jc w:val="left"/>
              <w:rPr/>
            </w:pPr>
            <w:r>
              <w:rPr>
                <w:rFonts w:ascii="Arial" w:cs="Arial" w:eastAsia="Arial" w:hAnsi="Arial"/>
                <w:b w:val="1"/>
                <w:bCs w:val="1"/>
                <w:color w:val="222222"/>
                <w:sz w:val="20"/>
                <w:szCs w:val="20"/>
                <w:rtl w:val="0"/>
              </w:rPr>
              <w:t xml:space="preserve">Prioridad</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D5">
            <w:pPr>
              <w:spacing w:after="40" w:before="40" w:line="240" w:lineRule="auto"/>
              <w:jc w:val="left"/>
              <w:rPr/>
            </w:pPr>
            <w:r>
              <w:rPr>
                <w:rFonts w:ascii="Arial" w:cs="Arial" w:eastAsia="Arial" w:hAnsi="Arial"/>
                <w:b w:val="1"/>
                <w:bCs w:val="1"/>
                <w:color w:val="222222"/>
                <w:sz w:val="20"/>
                <w:szCs w:val="20"/>
                <w:rtl w:val="0"/>
              </w:rPr>
              <w:t xml:space="preserve">Hallazgo / riesgo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D6">
            <w:pPr>
              <w:spacing w:after="40" w:before="40" w:line="240" w:lineRule="auto"/>
              <w:jc w:val="left"/>
              <w:rPr/>
            </w:pPr>
            <w:r>
              <w:rPr>
                <w:rFonts w:ascii="Arial" w:cs="Arial" w:eastAsia="Arial" w:hAnsi="Arial"/>
                <w:b w:val="1"/>
                <w:bCs w:val="1"/>
                <w:color w:val="222222"/>
                <w:sz w:val="20"/>
                <w:szCs w:val="20"/>
                <w:rtl w:val="0"/>
              </w:rPr>
              <w:t xml:space="preserve">Acción recomendada</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D7">
            <w:pPr>
              <w:spacing w:after="40" w:before="40" w:line="240" w:lineRule="auto"/>
              <w:jc w:val="left"/>
              <w:rPr/>
            </w:pPr>
            <w:r>
              <w:rPr>
                <w:rFonts w:ascii="Arial" w:cs="Arial" w:eastAsia="Arial" w:hAnsi="Arial"/>
                <w:b w:val="1"/>
                <w:bCs w:val="1"/>
                <w:color w:val="222222"/>
                <w:sz w:val="20"/>
                <w:szCs w:val="20"/>
                <w:rtl w:val="0"/>
              </w:rPr>
              <w:t xml:space="preserve">Dueño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0D8">
            <w:pPr>
              <w:spacing w:after="40" w:before="40" w:line="240" w:lineRule="auto"/>
              <w:jc w:val="left"/>
              <w:rPr/>
            </w:pPr>
            <w:r>
              <w:rPr>
                <w:rFonts w:ascii="Arial" w:cs="Arial" w:eastAsia="Arial" w:hAnsi="Arial"/>
                <w:b w:val="1"/>
                <w:bCs w:val="1"/>
                <w:color w:val="222222"/>
                <w:sz w:val="20"/>
                <w:szCs w:val="20"/>
                <w:rtl w:val="0"/>
              </w:rPr>
              <w:t xml:space="preserve">Estado</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40" w:before="40" w:line="240" w:lineRule="auto"/>
              <w:jc w:val="left"/>
              <w:rPr/>
            </w:pPr>
            <w:r>
              <w:rPr>
                <w:rFonts w:ascii="Arial" w:cs="Arial" w:eastAsia="Arial" w:hAnsi="Arial"/>
                <w:b w:val="1"/>
                <w:bCs w:val="1"/>
                <w:color w:val="222222"/>
                <w:sz w:val="20"/>
                <w:szCs w:val="20"/>
                <w:rtl w:val="0"/>
              </w:rPr>
              <w:t xml:space="preserve">Crítica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40" w:before="40" w:line="240" w:lineRule="auto"/>
              <w:jc w:val="left"/>
              <w:rPr/>
            </w:pPr>
            <w:r>
              <w:rPr>
                <w:rFonts w:ascii="Arial" w:cs="Arial" w:eastAsia="Arial" w:hAnsi="Arial"/>
                <w:color w:val="222222"/>
                <w:sz w:val="20"/>
                <w:szCs w:val="20"/>
                <w:rtl w:val="0"/>
              </w:rPr>
              <w:t xml:space="preserve">XXXX-01 con extensión maliciosa y sesiones expuestas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40" w:before="40" w:line="240" w:lineRule="auto"/>
              <w:jc w:val="left"/>
              <w:rPr/>
            </w:pPr>
            <w:r>
              <w:rPr>
                <w:rFonts w:ascii="Arial" w:cs="Arial" w:eastAsia="Arial" w:hAnsi="Arial"/>
                <w:color w:val="222222"/>
                <w:sz w:val="20"/>
                <w:szCs w:val="20"/>
                <w:rtl w:val="0"/>
              </w:rPr>
              <w:t xml:space="preserve">Aislar el equipo, quitar la extensión y su carpeta, revocar las sesiones y cookies del usuario en los servicios web y forzar el cambio de credenciales.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before="40" w:line="240" w:lineRule="auto"/>
              <w:jc w:val="left"/>
              <w:rPr/>
            </w:pPr>
            <w:r>
              <w:rPr>
                <w:rFonts w:ascii="Arial" w:cs="Arial" w:eastAsia="Arial" w:hAnsi="Arial"/>
                <w:color w:val="222222"/>
                <w:sz w:val="20"/>
                <w:szCs w:val="20"/>
                <w:rtl w:val="0"/>
              </w:rPr>
              <w:t xml:space="preserve">XXXX (cliente) / XXXX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40" w:before="40" w:line="240" w:lineRule="auto"/>
              <w:jc w:val="left"/>
              <w:rPr/>
            </w:pPr>
            <w:r>
              <w:rPr>
                <w:rFonts w:ascii="Arial" w:cs="Arial" w:eastAsia="Arial" w:hAnsi="Arial"/>
                <w:color w:val="222222"/>
                <w:sz w:val="20"/>
                <w:szCs w:val="20"/>
                <w:rtl w:val="0"/>
              </w:rPr>
              <w:t xml:space="preserve">En curso: equipo aislado (29/09, 12:40 UTC) y credenciales reseteadas. Pendiente: revocar sesiones y reinstalar el equipo.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40" w:before="40" w:line="240" w:lineRule="auto"/>
              <w:jc w:val="left"/>
              <w:rPr/>
            </w:pPr>
            <w:r>
              <w:rPr>
                <w:rFonts w:ascii="Arial" w:cs="Arial" w:eastAsia="Arial" w:hAnsi="Arial"/>
                <w:b w:val="1"/>
                <w:bCs w:val="1"/>
                <w:color w:val="222222"/>
                <w:sz w:val="20"/>
                <w:szCs w:val="20"/>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40" w:before="40" w:line="240" w:lineRule="auto"/>
              <w:jc w:val="left"/>
              <w:rPr/>
            </w:pPr>
            <w:r>
              <w:rPr>
                <w:rFonts w:ascii="Arial" w:cs="Arial" w:eastAsia="Arial" w:hAnsi="Arial"/>
                <w:color w:val="222222"/>
                <w:sz w:val="20"/>
                <w:szCs w:val="20"/>
                <w:rtl w:val="0"/>
              </w:rPr>
              <w:t xml:space="preserve">Dos C2 sin bloqueo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40" w:before="40" w:line="240" w:lineRule="auto"/>
              <w:jc w:val="left"/>
              <w:rPr/>
            </w:pPr>
            <w:r>
              <w:rPr>
                <w:rFonts w:ascii="Arial" w:cs="Arial" w:eastAsia="Arial" w:hAnsi="Arial"/>
                <w:color w:val="222222"/>
                <w:sz w:val="20"/>
                <w:szCs w:val="20"/>
                <w:rtl w:val="0"/>
              </w:rPr>
              <w:t xml:space="preserve">Bloquear 86.109.75.7, smashshape.com y 31.56.19.29 en firewall y proxy, y cargarlos como indicadores en Defender for 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40" w:before="40" w:line="240" w:lineRule="auto"/>
              <w:jc w:val="left"/>
              <w:rPr/>
            </w:pPr>
            <w:r>
              <w:rPr>
                <w:rFonts w:ascii="Arial" w:cs="Arial" w:eastAsia="Arial" w:hAnsi="Arial"/>
                <w:color w:val="222222"/>
                <w:sz w:val="20"/>
                <w:szCs w:val="20"/>
                <w:rtl w:val="0"/>
              </w:rPr>
              <w:t xml:space="preserve">XXXX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40" w:before="40" w:line="240" w:lineRule="auto"/>
              <w:jc w:val="left"/>
              <w:rPr/>
            </w:pPr>
            <w:r>
              <w:rPr>
                <w:rFonts w:ascii="Arial" w:cs="Arial" w:eastAsia="Arial" w:hAnsi="Arial"/>
                <w:color w:val="222222"/>
                <w:sz w:val="20"/>
                <w:szCs w:val="20"/>
                <w:rtl w:val="0"/>
              </w:rPr>
              <w:t xml:space="preserve">Pendiente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40" w:before="40" w:line="240" w:lineRule="auto"/>
              <w:jc w:val="left"/>
              <w:rPr/>
            </w:pPr>
            <w:r>
              <w:rPr>
                <w:rFonts w:ascii="Arial" w:cs="Arial" w:eastAsia="Arial" w:hAnsi="Arial"/>
                <w:b w:val="1"/>
                <w:bCs w:val="1"/>
                <w:color w:val="222222"/>
                <w:sz w:val="20"/>
                <w:szCs w:val="20"/>
                <w:rtl w:val="0"/>
              </w:rPr>
              <w:t xml:space="preserve">Alta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40" w:before="40" w:line="240" w:lineRule="auto"/>
              <w:jc w:val="left"/>
              <w:rPr/>
            </w:pPr>
            <w:r>
              <w:rPr>
                <w:rFonts w:ascii="Arial" w:cs="Arial" w:eastAsia="Arial" w:hAnsi="Arial"/>
                <w:color w:val="222222"/>
                <w:sz w:val="20"/>
                <w:szCs w:val="20"/>
                <w:rtl w:val="0"/>
              </w:rPr>
              <w:t xml:space="preserve">Detecciones por comportamiento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40" w:before="40" w:line="240" w:lineRule="auto"/>
              <w:jc w:val="left"/>
              <w:rPr/>
            </w:pPr>
            <w:r>
              <w:rPr>
                <w:rFonts w:ascii="Arial" w:cs="Arial" w:eastAsia="Arial" w:hAnsi="Arial"/>
                <w:color w:val="222222"/>
                <w:sz w:val="20"/>
                <w:szCs w:val="20"/>
                <w:rtl w:val="0"/>
              </w:rPr>
              <w:t xml:space="preserve">Pasar a regla las consultas 1, 4 y 6 (linaje desde explorer.exe, .NET con red y perfil del navegador) como detecciones en Sentinel o en Defender, con las exclusiones documentadas.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40" w:before="40" w:line="240" w:lineRule="auto"/>
              <w:jc w:val="left"/>
              <w:rPr/>
            </w:pPr>
            <w:r>
              <w:rPr>
                <w:rFonts w:ascii="Arial" w:cs="Arial" w:eastAsia="Arial" w:hAnsi="Arial"/>
                <w:color w:val="222222"/>
                <w:sz w:val="20"/>
                <w:szCs w:val="20"/>
                <w:rtl w:val="0"/>
              </w:rPr>
              <w:t xml:space="preserve">XXXX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40" w:before="40" w:line="240" w:lineRule="auto"/>
              <w:jc w:val="left"/>
              <w:rPr/>
            </w:pPr>
            <w:r>
              <w:rPr>
                <w:rFonts w:ascii="Arial" w:cs="Arial" w:eastAsia="Arial" w:hAnsi="Arial"/>
                <w:color w:val="222222"/>
                <w:sz w:val="20"/>
                <w:szCs w:val="20"/>
                <w:rtl w:val="0"/>
              </w:rPr>
              <w:t xml:space="preserve">Pendiente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40" w:before="40" w:line="240" w:lineRule="auto"/>
              <w:jc w:val="left"/>
              <w:rPr/>
            </w:pPr>
            <w:r>
              <w:rPr>
                <w:rFonts w:ascii="Arial" w:cs="Arial" w:eastAsia="Arial" w:hAnsi="Arial"/>
                <w:b w:val="1"/>
                <w:bCs w:val="1"/>
                <w:color w:val="222222"/>
                <w:sz w:val="20"/>
                <w:szCs w:val="20"/>
                <w:rtl w:val="0"/>
              </w:rPr>
              <w:t xml:space="preserve">Media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40" w:before="40" w:line="240" w:lineRule="auto"/>
              <w:jc w:val="left"/>
              <w:rPr/>
            </w:pPr>
            <w:r>
              <w:rPr>
                <w:rFonts w:ascii="Arial" w:cs="Arial" w:eastAsia="Arial" w:hAnsi="Arial"/>
                <w:color w:val="222222"/>
                <w:sz w:val="20"/>
                <w:szCs w:val="20"/>
                <w:rtl w:val="0"/>
              </w:rPr>
              <w:t xml:space="preserve">Extensiones fuera de la Web Store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40" w:before="40" w:line="240" w:lineRule="auto"/>
              <w:jc w:val="left"/>
              <w:rPr/>
            </w:pPr>
            <w:r>
              <w:rPr>
                <w:rFonts w:ascii="Arial" w:cs="Arial" w:eastAsia="Arial" w:hAnsi="Arial"/>
                <w:color w:val="222222"/>
                <w:sz w:val="20"/>
                <w:szCs w:val="20"/>
                <w:rtl w:val="0"/>
              </w:rPr>
              <w:t xml:space="preserve">Por política de Chrome y Edge: lista de extensiones permitidas y bloqueo del modo desarrollador y de extensiones unpacked.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40" w:before="40" w:line="240" w:lineRule="auto"/>
              <w:jc w:val="left"/>
              <w:rPr/>
            </w:pPr>
            <w:r>
              <w:rPr>
                <w:rFonts w:ascii="Arial" w:cs="Arial" w:eastAsia="Arial" w:hAnsi="Arial"/>
                <w:color w:val="222222"/>
                <w:sz w:val="20"/>
                <w:szCs w:val="20"/>
                <w:rtl w:val="0"/>
              </w:rPr>
              <w:t xml:space="preserve">XXXX (cliente)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40" w:before="40" w:line="240" w:lineRule="auto"/>
              <w:jc w:val="left"/>
              <w:rPr/>
            </w:pPr>
            <w:r>
              <w:rPr>
                <w:rFonts w:ascii="Arial" w:cs="Arial" w:eastAsia="Arial" w:hAnsi="Arial"/>
                <w:color w:val="222222"/>
                <w:sz w:val="20"/>
                <w:szCs w:val="20"/>
                <w:rtl w:val="0"/>
              </w:rPr>
              <w:t xml:space="preserve">Pendiente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40" w:before="40" w:line="240" w:lineRule="auto"/>
              <w:jc w:val="left"/>
              <w:rPr/>
            </w:pPr>
            <w:r>
              <w:rPr>
                <w:rFonts w:ascii="Arial" w:cs="Arial" w:eastAsia="Arial" w:hAnsi="Arial"/>
                <w:b w:val="1"/>
                <w:bCs w:val="1"/>
                <w:color w:val="222222"/>
                <w:sz w:val="20"/>
                <w:szCs w:val="20"/>
                <w:rtl w:val="0"/>
              </w:rPr>
              <w:t xml:space="preserve">Media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40" w:before="40" w:line="240" w:lineRule="auto"/>
              <w:jc w:val="left"/>
              <w:rPr/>
            </w:pPr>
            <w:r>
              <w:rPr>
                <w:rFonts w:ascii="Arial" w:cs="Arial" w:eastAsia="Arial" w:hAnsi="Arial"/>
                <w:color w:val="222222"/>
                <w:sz w:val="20"/>
                <w:szCs w:val="20"/>
                <w:rtl w:val="0"/>
              </w:rPr>
              <w:t xml:space="preserve">Win+R como vector</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40" w:before="40" w:line="240" w:lineRule="auto"/>
              <w:jc w:val="left"/>
              <w:rPr/>
            </w:pPr>
            <w:r>
              <w:rPr>
                <w:rFonts w:ascii="Arial" w:cs="Arial" w:eastAsia="Arial" w:hAnsi="Arial"/>
                <w:color w:val="222222"/>
                <w:sz w:val="20"/>
                <w:szCs w:val="20"/>
                <w:rtl w:val="0"/>
              </w:rPr>
              <w:t xml:space="preserve">Evaluar la GPO que quita “Ejecutar” del menú Inicio para usuarios sin necesidad técnica. Concientización específica sobre ClickFix.</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40" w:before="40" w:line="240" w:lineRule="auto"/>
              <w:jc w:val="left"/>
              <w:rPr/>
            </w:pPr>
            <w:r>
              <w:rPr>
                <w:rFonts w:ascii="Arial" w:cs="Arial" w:eastAsia="Arial" w:hAnsi="Arial"/>
                <w:color w:val="222222"/>
                <w:sz w:val="20"/>
                <w:szCs w:val="20"/>
                <w:rtl w:val="0"/>
              </w:rPr>
              <w:t xml:space="preserve">XXXX (cliente)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40" w:before="40" w:line="240" w:lineRule="auto"/>
              <w:jc w:val="left"/>
              <w:rPr/>
            </w:pPr>
            <w:r>
              <w:rPr>
                <w:rFonts w:ascii="Arial" w:cs="Arial" w:eastAsia="Arial" w:hAnsi="Arial"/>
                <w:color w:val="222222"/>
                <w:sz w:val="20"/>
                <w:szCs w:val="20"/>
                <w:rtl w:val="0"/>
              </w:rPr>
              <w:t xml:space="preserve">En evaluación con 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40" w:before="40" w:line="240" w:lineRule="auto"/>
              <w:jc w:val="left"/>
              <w:rPr/>
            </w:pPr>
            <w:r>
              <w:rPr>
                <w:rFonts w:ascii="Arial" w:cs="Arial" w:eastAsia="Arial" w:hAnsi="Arial"/>
                <w:b w:val="1"/>
                <w:bCs w:val="1"/>
                <w:color w:val="222222"/>
                <w:sz w:val="20"/>
                <w:szCs w:val="20"/>
                <w:rtl w:val="0"/>
              </w:rPr>
              <w:t xml:space="preserve">Media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40" w:before="40" w:line="240" w:lineRule="auto"/>
              <w:jc w:val="left"/>
              <w:rPr/>
            </w:pPr>
            <w:r>
              <w:rPr>
                <w:rFonts w:ascii="Arial" w:cs="Arial" w:eastAsia="Arial" w:hAnsi="Arial"/>
                <w:color w:val="222222"/>
                <w:sz w:val="20"/>
                <w:szCs w:val="20"/>
                <w:rtl w:val="0"/>
              </w:rPr>
              <w:t xml:space="preserve">Brecha de visibilidad</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40" w:before="40" w:line="240" w:lineRule="auto"/>
              <w:jc w:val="left"/>
              <w:rPr/>
            </w:pPr>
            <w:r>
              <w:rPr>
                <w:rFonts w:ascii="Arial" w:cs="Arial" w:eastAsia="Arial" w:hAnsi="Arial"/>
                <w:color w:val="222222"/>
                <w:sz w:val="20"/>
                <w:szCs w:val="20"/>
                <w:rtl w:val="0"/>
              </w:rPr>
              <w:t xml:space="preserve">Activar Script Block Logging en toda la flota y sumar dos detecciones: comandos de descarga en sesiones interactivas de PowerShell (4104) y cmd.exe abierto sin argumentos que lanza PowerShell con descarga (pegado en una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40" w:before="40" w:line="240" w:lineRule="auto"/>
              <w:jc w:val="left"/>
              <w:rPr/>
            </w:pPr>
            <w:r>
              <w:rPr>
                <w:rFonts w:ascii="Arial" w:cs="Arial" w:eastAsia="Arial" w:hAnsi="Arial"/>
                <w:color w:val="222222"/>
                <w:sz w:val="20"/>
                <w:szCs w:val="20"/>
                <w:rtl w:val="0"/>
              </w:rPr>
              <w:t xml:space="preserve">XXXX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40" w:before="40" w:line="240" w:lineRule="auto"/>
              <w:jc w:val="left"/>
              <w:rPr/>
            </w:pPr>
            <w:r>
              <w:rPr>
                <w:rFonts w:ascii="Arial" w:cs="Arial" w:eastAsia="Arial" w:hAnsi="Arial"/>
                <w:color w:val="222222"/>
                <w:sz w:val="20"/>
                <w:szCs w:val="20"/>
                <w:rtl w:val="0"/>
              </w:rPr>
              <w:t xml:space="preserve">Pendiente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40" w:before="40" w:line="240" w:lineRule="auto"/>
              <w:jc w:val="left"/>
              <w:rPr/>
            </w:pPr>
            <w:r>
              <w:rPr>
                <w:rFonts w:ascii="Arial" w:cs="Arial" w:eastAsia="Arial" w:hAnsi="Arial"/>
                <w:b w:val="1"/>
                <w:bCs w:val="1"/>
                <w:color w:val="222222"/>
                <w:sz w:val="20"/>
                <w:szCs w:val="20"/>
                <w:rtl w:val="0"/>
              </w:rPr>
              <w:t xml:space="preserve">Baja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40" w:before="40" w:line="240" w:lineRule="auto"/>
              <w:jc w:val="left"/>
              <w:rPr/>
            </w:pPr>
            <w:r>
              <w:rPr>
                <w:rFonts w:ascii="Arial" w:cs="Arial" w:eastAsia="Arial" w:hAnsi="Arial"/>
                <w:color w:val="222222"/>
                <w:sz w:val="20"/>
                <w:szCs w:val="20"/>
                <w:rtl w:val="0"/>
              </w:rPr>
              <w:t xml:space="preserve">Próxima caza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40" w:before="40" w:line="240" w:lineRule="auto"/>
              <w:jc w:val="left"/>
              <w:rPr/>
            </w:pPr>
            <w:r>
              <w:rPr>
                <w:rFonts w:ascii="Arial" w:cs="Arial" w:eastAsia="Arial" w:hAnsi="Arial"/>
                <w:color w:val="222222"/>
                <w:sz w:val="20"/>
                <w:szCs w:val="20"/>
                <w:rtl w:val="0"/>
              </w:rPr>
              <w:t xml:space="preserve">Ejecutar la consulta 7 en toda la flota.</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40" w:before="40" w:line="240" w:lineRule="auto"/>
              <w:jc w:val="left"/>
              <w:rPr/>
            </w:pPr>
            <w:r>
              <w:rPr>
                <w:rFonts w:ascii="Arial" w:cs="Arial" w:eastAsia="Arial" w:hAnsi="Arial"/>
                <w:color w:val="222222"/>
                <w:sz w:val="20"/>
                <w:szCs w:val="20"/>
                <w:rtl w:val="0"/>
              </w:rPr>
              <w:t xml:space="preserve">XXXX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40" w:before="40" w:line="240" w:lineRule="auto"/>
              <w:jc w:val="left"/>
              <w:rPr/>
            </w:pPr>
            <w:r>
              <w:rPr>
                <w:rFonts w:ascii="Arial" w:cs="Arial" w:eastAsia="Arial" w:hAnsi="Arial"/>
                <w:color w:val="222222"/>
                <w:sz w:val="20"/>
                <w:szCs w:val="20"/>
                <w:rtl w:val="0"/>
              </w:rPr>
              <w:t xml:space="preserve">Planificada</w:t>
            </w:r>
            <w:r>
              <w:rPr>
                <w:rtl w:val="0"/>
              </w:rPr>
            </w:r>
          </w:p>
        </w:tc>
      </w:tr>
    </w:tbl>
    <w:p w:rsidR="00000000" w:rsidDel="00000000" w:rsidP="00000000" w:rsidRDefault="00000000" w:rsidRPr="00000000" w14:paraId="000000FC">
      <w:pPr>
        <w:spacing w:after="0" w:before="0" w:lineRule="auto"/>
        <w:rPr/>
      </w:pPr>
      <w:r>
        <w:rPr>
          <w:rtl w:val="0"/>
        </w:rPr>
      </w:r>
    </w:p>
    <w:p w:rsidR="00000000" w:rsidDel="00000000" w:rsidP="00000000" w:rsidRDefault="00000000" w:rsidRPr="00000000" w14:paraId="000000FE">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bsveko6blhc" w:id="13"/>
      <w:bookmarkEnd w:id="13"/>
      <w:r>
        <w:rPr>
          <w:rFonts w:ascii="Montserrat" w:cs="Montserrat" w:eastAsia="Montserrat" w:hAnsi="Montserrat"/>
          <w:b w:val="1"/>
          <w:bCs w:val="1"/>
          <w:color w:val="000000"/>
          <w:sz w:val="24"/>
          <w:szCs w:val="24"/>
          <w:rtl w:val="0"/>
        </w:rPr>
        <w:t xml:space="preserve">CONCLUSIÓN</w:t>
      </w:r>
      <w:r>
        <w:rPr>
          <w:rtl w:val="0"/>
        </w:rPr>
      </w:r>
    </w:p>
    <w:p w:rsidR="00000000" w:rsidDel="00000000" w:rsidP="00000000" w:rsidRDefault="00000000" w:rsidRPr="00000000" w14:paraId="000000FF">
      <w:pPr>
        <w:spacing w:after="0" w:before="200" w:line="264" w:lineRule="auto"/>
        <w:ind w:left="0" w:firstLine="0"/>
        <w:jc w:val="both"/>
        <w:rPr/>
      </w:pPr>
      <w:r>
        <w:rPr>
          <w:rFonts w:ascii="Arial" w:cs="Arial" w:eastAsia="Arial" w:hAnsi="Arial"/>
          <w:color w:val="222222"/>
          <w:sz w:val="22"/>
          <w:szCs w:val="22"/>
          <w:rtl w:val="0"/>
        </w:rPr>
        <w:t xml:space="preserve">La caza confirmó la hipótesis: un usuario de XXXX pegó en Win+R un comando desde un señuelo ClickFix, y la cadena terminó en una extensión de Chrome capaz de robar sesiones. </w:t>
      </w:r>
      <w:r>
        <w:rPr>
          <w:rFonts w:ascii="Arial" w:cs="Arial" w:eastAsia="Arial" w:hAnsi="Arial"/>
          <w:b w:val="1"/>
          <w:bCs w:val="1"/>
          <w:color w:val="222222"/>
          <w:sz w:val="22"/>
          <w:szCs w:val="22"/>
          <w:rtl w:val="0"/>
        </w:rPr>
        <w:t xml:space="preserve">Todo lo que encontró la caza ya estaba en la telemetría antes de la alerta</w:t>
      </w:r>
      <w:r>
        <w:rPr>
          <w:rFonts w:ascii="Arial" w:cs="Arial" w:eastAsia="Arial" w:hAnsi="Arial"/>
          <w:color w:val="222222"/>
          <w:sz w:val="22"/>
          <w:szCs w:val="22"/>
          <w:rtl w:val="0"/>
        </w:rPr>
        <w:t xml:space="preserve">, como eventos comunes.</w:t>
      </w:r>
    </w:p>
    <w:p w:rsidR="00000000" w:rsidDel="00000000" w:rsidP="00000000" w:rsidRDefault="00000000" w:rsidRPr="00000000" w14:paraId="00000100">
      <w:pPr>
        <w:spacing w:after="0" w:before="200" w:line="264" w:lineRule="auto"/>
        <w:ind w:left="0" w:firstLine="0"/>
        <w:jc w:val="both"/>
        <w:rPr/>
      </w:pPr>
      <w:r>
        <w:rPr>
          <w:rFonts w:ascii="Arial" w:cs="Arial" w:eastAsia="Arial" w:hAnsi="Arial"/>
          <w:color w:val="222222"/>
          <w:sz w:val="22"/>
          <w:szCs w:val="22"/>
          <w:rtl w:val="0"/>
        </w:rPr>
        <w:t xml:space="preserve">La alerta llegó casi cinco minutos después del primer pegado y solo porque una de las tres IPs del atacante estaba en una lista de reputación. Las detecciones que deja este ejercicio no dependen de esa suerte: se basan en comportamiento y siguen funcionando aunque el atacante cambie su infraestructura mañana.</w:t>
      </w:r>
      <w:r>
        <w:rPr>
          <w:rtl w:val="0"/>
        </w:rPr>
      </w:r>
    </w:p>
    <w:p w:rsidR="00000000" w:rsidDel="00000000" w:rsidP="00000000" w:rsidRDefault="00000000" w:rsidRPr="00000000" w14:paraId="00000101">
      <w:pPr>
        <w:spacing w:after="0" w:before="200" w:line="264" w:lineRule="auto"/>
        <w:ind w:left="0" w:firstLine="0"/>
        <w:jc w:val="both"/>
        <w:rPr/>
      </w:pPr>
      <w:r>
        <w:rPr>
          <w:rFonts w:ascii="Arial" w:cs="Arial" w:eastAsia="Arial" w:hAnsi="Arial"/>
          <w:color w:val="222222"/>
          <w:sz w:val="22"/>
          <w:szCs w:val="22"/>
          <w:rtl w:val="0"/>
        </w:rPr>
        <w:t xml:space="preserve">Como resultado, el SOC suma </w:t>
      </w:r>
      <w:r>
        <w:rPr>
          <w:rFonts w:ascii="Arial" w:cs="Arial" w:eastAsia="Arial" w:hAnsi="Arial"/>
          <w:b w:val="1"/>
          <w:bCs w:val="1"/>
          <w:color w:val="222222"/>
          <w:sz w:val="22"/>
          <w:szCs w:val="22"/>
          <w:rtl w:val="0"/>
        </w:rPr>
        <w:t xml:space="preserve">3 detecciones de comportamiento</w:t>
      </w:r>
      <w:r>
        <w:rPr>
          <w:rFonts w:ascii="Arial" w:cs="Arial" w:eastAsia="Arial" w:hAnsi="Arial"/>
          <w:color w:val="222222"/>
          <w:sz w:val="22"/>
          <w:szCs w:val="22"/>
          <w:rtl w:val="0"/>
        </w:rPr>
        <w:t xml:space="preserve">, declara </w:t>
      </w:r>
      <w:r>
        <w:rPr>
          <w:rFonts w:ascii="Arial" w:cs="Arial" w:eastAsia="Arial" w:hAnsi="Arial"/>
          <w:b w:val="1"/>
          <w:bCs w:val="1"/>
          <w:color w:val="222222"/>
          <w:sz w:val="22"/>
          <w:szCs w:val="22"/>
          <w:rtl w:val="0"/>
        </w:rPr>
        <w:t xml:space="preserve">1 brecha de visibilidad</w:t>
      </w:r>
      <w:r>
        <w:rPr>
          <w:rFonts w:ascii="Arial" w:cs="Arial" w:eastAsia="Arial" w:hAnsi="Arial"/>
          <w:color w:val="222222"/>
          <w:sz w:val="22"/>
          <w:szCs w:val="22"/>
          <w:rtl w:val="0"/>
        </w:rPr>
        <w:t xml:space="preserve"> y abre </w:t>
      </w:r>
      <w:r>
        <w:rPr>
          <w:rFonts w:ascii="Arial" w:cs="Arial" w:eastAsia="Arial" w:hAnsi="Arial"/>
          <w:b w:val="1"/>
          <w:bCs w:val="1"/>
          <w:color w:val="222222"/>
          <w:sz w:val="22"/>
          <w:szCs w:val="22"/>
          <w:rtl w:val="0"/>
        </w:rPr>
        <w:t xml:space="preserve">1 hipótesis nueva</w:t>
      </w:r>
      <w:r>
        <w:rPr>
          <w:rFonts w:ascii="Arial" w:cs="Arial" w:eastAsia="Arial" w:hAnsi="Arial"/>
          <w:color w:val="222222"/>
          <w:sz w:val="22"/>
          <w:szCs w:val="22"/>
          <w:rtl w:val="0"/>
        </w:rPr>
        <w:t xml:space="preserve"> para la próxima caza. Cada caza deja la siguiente.</w:t>
      </w:r>
      <w:r>
        <w:rPr>
          <w:rtl w:val="0"/>
        </w:rPr>
      </w:r>
    </w:p>
    <w:p w:rsidR="00000000" w:rsidDel="00000000" w:rsidP="00000000" w:rsidRDefault="00000000" w:rsidRPr="00000000" w14:paraId="00000103">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jsepxhop1t1" w:id="14"/>
      <w:bookmarkEnd w:id="14"/>
      <w:r>
        <w:rPr>
          <w:rFonts w:ascii="Montserrat" w:cs="Montserrat" w:eastAsia="Montserrat" w:hAnsi="Montserrat"/>
          <w:b w:val="1"/>
          <w:bCs w:val="1"/>
          <w:color w:val="000000"/>
          <w:sz w:val="24"/>
          <w:szCs w:val="24"/>
          <w:rtl w:val="0"/>
        </w:rPr>
        <w:t xml:space="preserve">ANEXO A: LISTADO DE IOCs</w:t>
      </w:r>
      <w:r>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4429"/>
        <w:gridCol w:w="2900"/>
        <w:tblGridChange w:id="0">
          <w:tblGrid>
            <w:gridCol w:w="1700"/>
            <w:gridCol w:w="4429"/>
            <w:gridCol w:w="2900"/>
          </w:tblGrid>
        </w:tblGridChange>
      </w:tblGrid>
      <w:tr>
        <w:trPr>
          <w:cantSplit w:val="1"/>
          <w:tblHeader w:val="1"/>
        </w:trPr>
        <w:tc>
          <w:tcPr>
            <w:shd w:fill="e6e6e6" w:val="clear"/>
            <w:tcMar>
              <w:top w:w="50.0" w:type="dxa"/>
              <w:left w:w="100.0" w:type="dxa"/>
              <w:bottom w:w="50.0" w:type="dxa"/>
              <w:right w:w="100.0" w:type="dxa"/>
            </w:tcMar>
            <w:vAlign w:val="top"/>
          </w:tcPr>
          <w:p w:rsidR="00000000" w:rsidDel="00000000" w:rsidP="00000000" w:rsidRDefault="00000000" w:rsidRPr="00000000" w14:paraId="00000104">
            <w:pPr>
              <w:spacing w:after="40" w:before="40" w:line="240" w:lineRule="auto"/>
              <w:jc w:val="left"/>
              <w:rPr/>
            </w:pPr>
            <w:r>
              <w:rPr>
                <w:rFonts w:ascii="Arial" w:cs="Arial" w:eastAsia="Arial" w:hAnsi="Arial"/>
                <w:b w:val="1"/>
                <w:bCs w:val="1"/>
                <w:color w:val="222222"/>
                <w:sz w:val="20"/>
                <w:szCs w:val="20"/>
                <w:rtl w:val="0"/>
              </w:rPr>
              <w:t xml:space="preserve">Tipo</w:t>
            </w:r>
            <w:r>
              <w:rPr>
                <w:rtl w:val="0"/>
              </w:rPr>
            </w:r>
          </w:p>
        </w:tc>
        <w:tc>
          <w:tcPr>
            <w:shd w:fill="e6e6e6" w:val="clear"/>
            <w:tcMar>
              <w:top w:w="50.0" w:type="dxa"/>
              <w:left w:w="100.0" w:type="dxa"/>
              <w:bottom w:w="50.0" w:type="dxa"/>
              <w:right w:w="100.0" w:type="dxa"/>
            </w:tcMar>
            <w:vAlign w:val="top"/>
          </w:tcPr>
          <w:p w:rsidR="00000000" w:rsidDel="00000000" w:rsidP="00000000" w:rsidRDefault="00000000" w:rsidRPr="00000000" w14:paraId="00000105">
            <w:pPr>
              <w:spacing w:after="40" w:before="40" w:line="240" w:lineRule="auto"/>
              <w:jc w:val="left"/>
              <w:rPr/>
            </w:pPr>
            <w:r>
              <w:rPr>
                <w:rFonts w:ascii="Arial" w:cs="Arial" w:eastAsia="Arial" w:hAnsi="Arial"/>
                <w:b w:val="1"/>
                <w:bCs w:val="1"/>
                <w:color w:val="222222"/>
                <w:sz w:val="20"/>
                <w:szCs w:val="20"/>
                <w:rtl w:val="0"/>
              </w:rPr>
              <w:t xml:space="preserve">Valor</w:t>
            </w:r>
            <w:r>
              <w:rPr>
                <w:rtl w:val="0"/>
              </w:rPr>
            </w:r>
          </w:p>
        </w:tc>
        <w:tc>
          <w:tcPr>
            <w:shd w:fill="e6e6e6" w:val="clear"/>
            <w:tcMar>
              <w:top w:w="50.0" w:type="dxa"/>
              <w:left w:w="100.0" w:type="dxa"/>
              <w:bottom w:w="50.0" w:type="dxa"/>
              <w:right w:w="100.0" w:type="dxa"/>
            </w:tcMar>
            <w:vAlign w:val="top"/>
          </w:tcPr>
          <w:p w:rsidR="00000000" w:rsidDel="00000000" w:rsidP="00000000" w:rsidRDefault="00000000" w:rsidRPr="00000000" w14:paraId="00000106">
            <w:pPr>
              <w:spacing w:after="40" w:before="40" w:line="240" w:lineRule="auto"/>
              <w:jc w:val="left"/>
              <w:rPr/>
            </w:pPr>
            <w:r>
              <w:rPr>
                <w:rFonts w:ascii="Arial" w:cs="Arial" w:eastAsia="Arial" w:hAnsi="Arial"/>
                <w:b w:val="1"/>
                <w:bCs w:val="1"/>
                <w:color w:val="222222"/>
                <w:sz w:val="20"/>
                <w:szCs w:val="20"/>
                <w:rtl w:val="0"/>
              </w:rPr>
              <w:t xml:space="preserve">Contexto</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7">
            <w:pPr>
              <w:spacing w:after="40" w:before="40" w:line="240" w:lineRule="auto"/>
              <w:jc w:val="left"/>
              <w:rPr/>
            </w:pPr>
            <w:r>
              <w:rPr>
                <w:rFonts w:ascii="Arial" w:cs="Arial" w:eastAsia="Arial" w:hAnsi="Arial"/>
                <w:b w:val="1"/>
                <w:bCs w:val="1"/>
                <w:color w:val="222222"/>
                <w:sz w:val="20"/>
                <w:szCs w:val="20"/>
                <w:rtl w:val="0"/>
              </w:rPr>
              <w:t xml:space="preserve">IP</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8">
            <w:pPr>
              <w:spacing w:after="40" w:before="40" w:line="240" w:lineRule="auto"/>
              <w:jc w:val="left"/>
              <w:rPr/>
            </w:pPr>
            <w:r>
              <w:rPr>
                <w:rFonts w:ascii="Arial" w:cs="Arial" w:eastAsia="Arial" w:hAnsi="Arial"/>
                <w:color w:val="222222"/>
                <w:sz w:val="20"/>
                <w:szCs w:val="20"/>
                <w:rtl w:val="0"/>
              </w:rPr>
              <w:t xml:space="preserve">86.109.75.7</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9">
            <w:pPr>
              <w:spacing w:after="40" w:before="40" w:line="240" w:lineRule="auto"/>
              <w:jc w:val="left"/>
              <w:rPr/>
            </w:pPr>
            <w:r>
              <w:rPr>
                <w:rFonts w:ascii="Arial" w:cs="Arial" w:eastAsia="Arial" w:hAnsi="Arial"/>
                <w:color w:val="222222"/>
                <w:sz w:val="20"/>
                <w:szCs w:val="20"/>
                <w:rtl w:val="0"/>
              </w:rPr>
              <w:t xml:space="preserve">Servidor del script y del MSI</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A">
            <w:pPr>
              <w:spacing w:after="40" w:before="40" w:line="240" w:lineRule="auto"/>
              <w:jc w:val="left"/>
              <w:rPr/>
            </w:pPr>
            <w:r>
              <w:rPr>
                <w:rFonts w:ascii="Arial" w:cs="Arial" w:eastAsia="Arial" w:hAnsi="Arial"/>
                <w:b w:val="1"/>
                <w:bCs w:val="1"/>
                <w:color w:val="222222"/>
                <w:sz w:val="20"/>
                <w:szCs w:val="20"/>
                <w:rtl w:val="0"/>
              </w:rPr>
              <w:t xml:space="preserve">IP (decimal)</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B">
            <w:pPr>
              <w:spacing w:after="40" w:before="40" w:line="240" w:lineRule="auto"/>
              <w:jc w:val="left"/>
              <w:rPr/>
            </w:pPr>
            <w:r>
              <w:rPr>
                <w:rFonts w:ascii="Arial" w:cs="Arial" w:eastAsia="Arial" w:hAnsi="Arial"/>
                <w:color w:val="222222"/>
                <w:sz w:val="20"/>
                <w:szCs w:val="20"/>
                <w:rtl w:val="0"/>
              </w:rPr>
              <w:t xml:space="preserve">1450003207</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C">
            <w:pPr>
              <w:spacing w:after="40" w:before="40" w:line="240" w:lineRule="auto"/>
              <w:jc w:val="left"/>
              <w:rPr/>
            </w:pPr>
            <w:r>
              <w:rPr>
                <w:rFonts w:ascii="Arial" w:cs="Arial" w:eastAsia="Arial" w:hAnsi="Arial"/>
                <w:color w:val="222222"/>
                <w:sz w:val="20"/>
                <w:szCs w:val="20"/>
                <w:rtl w:val="0"/>
              </w:rPr>
              <w:t xml:space="preserve">La misma IP, escrita en decimal en el comando pegado</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0D">
            <w:pPr>
              <w:spacing w:after="40" w:before="40" w:line="240" w:lineRule="auto"/>
              <w:jc w:val="left"/>
              <w:rPr/>
            </w:pPr>
            <w:r>
              <w:rPr>
                <w:rFonts w:ascii="Arial" w:cs="Arial" w:eastAsia="Arial" w:hAnsi="Arial"/>
                <w:b w:val="1"/>
                <w:bCs w:val="1"/>
                <w:color w:val="222222"/>
                <w:sz w:val="20"/>
                <w:szCs w:val="20"/>
                <w:rtl w:val="0"/>
              </w:rPr>
              <w:t xml:space="preserve">URL</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E">
            <w:pPr>
              <w:spacing w:after="40" w:before="40" w:line="240" w:lineRule="auto"/>
              <w:jc w:val="left"/>
              <w:rPr/>
            </w:pPr>
            <w:r>
              <w:rPr>
                <w:rFonts w:ascii="Arial" w:cs="Arial" w:eastAsia="Arial" w:hAnsi="Arial"/>
                <w:color w:val="222222"/>
                <w:sz w:val="20"/>
                <w:szCs w:val="20"/>
                <w:rtl w:val="0"/>
              </w:rPr>
              <w:t xml:space="preserve">hxxp://86.109.75.7/app/40152518488f/235235.msi</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0F">
            <w:pPr>
              <w:spacing w:after="40" w:before="40" w:line="240" w:lineRule="auto"/>
              <w:jc w:val="left"/>
              <w:rPr/>
            </w:pPr>
            <w:r>
              <w:rPr>
                <w:rFonts w:ascii="Arial" w:cs="Arial" w:eastAsia="Arial" w:hAnsi="Arial"/>
                <w:color w:val="222222"/>
                <w:sz w:val="20"/>
                <w:szCs w:val="20"/>
                <w:rtl w:val="0"/>
              </w:rPr>
              <w:t xml:space="preserve">Descarga del instalador</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0">
            <w:pPr>
              <w:spacing w:after="40" w:before="40" w:line="240" w:lineRule="auto"/>
              <w:jc w:val="left"/>
              <w:rPr/>
            </w:pPr>
            <w:r>
              <w:rPr>
                <w:rFonts w:ascii="Arial" w:cs="Arial" w:eastAsia="Arial" w:hAnsi="Arial"/>
                <w:b w:val="1"/>
                <w:bCs w:val="1"/>
                <w:color w:val="222222"/>
                <w:sz w:val="20"/>
                <w:szCs w:val="20"/>
                <w:rtl w:val="0"/>
              </w:rPr>
              <w:t xml:space="preserve">Archivo</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1">
            <w:pPr>
              <w:spacing w:after="40" w:before="40" w:line="240" w:lineRule="auto"/>
              <w:jc w:val="left"/>
              <w:rPr/>
            </w:pPr>
            <w:r>
              <w:rPr>
                <w:rFonts w:ascii="Arial" w:cs="Arial" w:eastAsia="Arial" w:hAnsi="Arial"/>
                <w:color w:val="222222"/>
                <w:sz w:val="20"/>
                <w:szCs w:val="20"/>
                <w:rtl w:val="0"/>
              </w:rPr>
              <w:t xml:space="preserve">%TEMP%\&lt;GUID de 32 caracteres&gt;_235235.msi</w:t>
            </w:r>
          </w:p>
        </w:tc>
        <w:tc>
          <w:tcPr>
            <w:shd w:fill="auto" w:val="clear"/>
            <w:tcMar>
              <w:top w:w="50.0" w:type="dxa"/>
              <w:left w:w="100.0" w:type="dxa"/>
              <w:bottom w:w="50.0" w:type="dxa"/>
              <w:right w:w="100.0" w:type="dxa"/>
            </w:tcMar>
            <w:vAlign w:val="top"/>
          </w:tcPr>
          <w:p w:rsidR="00000000" w:rsidDel="00000000" w:rsidP="00000000" w:rsidRDefault="00000000" w:rsidRPr="00000000" w14:paraId="00000112">
            <w:pPr>
              <w:spacing w:after="40" w:before="40" w:line="240" w:lineRule="auto"/>
              <w:jc w:val="left"/>
              <w:rPr/>
            </w:pPr>
            <w:r>
              <w:rPr>
                <w:rFonts w:ascii="Arial" w:cs="Arial" w:eastAsia="Arial" w:hAnsi="Arial"/>
                <w:color w:val="222222"/>
                <w:sz w:val="20"/>
                <w:szCs w:val="20"/>
                <w:rtl w:val="0"/>
              </w:rPr>
              <w:t xml:space="preserve">Instalador malicioso (3 copias idénticas)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3">
            <w:pPr>
              <w:spacing w:after="40" w:before="40" w:line="240" w:lineRule="auto"/>
              <w:jc w:val="left"/>
              <w:rPr/>
            </w:pPr>
            <w:r>
              <w:rPr>
                <w:rFonts w:ascii="Arial" w:cs="Arial" w:eastAsia="Arial" w:hAnsi="Arial"/>
                <w:b w:val="1"/>
                <w:bCs w:val="1"/>
                <w:color w:val="222222"/>
                <w:sz w:val="20"/>
                <w:szCs w:val="20"/>
                <w:rtl w:val="0"/>
              </w:rPr>
              <w:t xml:space="preserve">Archivo</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4">
            <w:pPr>
              <w:spacing w:after="40" w:before="40" w:line="240" w:lineRule="auto"/>
              <w:jc w:val="left"/>
              <w:rPr/>
            </w:pPr>
            <w:r>
              <w:rPr>
                <w:rFonts w:ascii="Arial" w:cs="Arial" w:eastAsia="Arial" w:hAnsi="Arial"/>
                <w:color w:val="222222"/>
                <w:sz w:val="20"/>
                <w:szCs w:val="20"/>
                <w:rtl w:val="0"/>
              </w:rPr>
              <w:t xml:space="preserve">511.ps1 / 705546.ps1</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5">
            <w:pPr>
              <w:spacing w:after="40" w:before="40" w:line="240" w:lineRule="auto"/>
              <w:jc w:val="left"/>
              <w:rPr/>
            </w:pPr>
            <w:r>
              <w:rPr>
                <w:rFonts w:ascii="Arial" w:cs="Arial" w:eastAsia="Arial" w:hAnsi="Arial"/>
                <w:color w:val="222222"/>
                <w:sz w:val="20"/>
                <w:szCs w:val="20"/>
                <w:rtl w:val="0"/>
              </w:rPr>
              <w:t xml:space="preserve">Scripts en %TEMP% (nombres variables)</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6">
            <w:pPr>
              <w:spacing w:after="40" w:before="40" w:line="240" w:lineRule="auto"/>
              <w:jc w:val="left"/>
              <w:rPr/>
            </w:pPr>
            <w:r>
              <w:rPr>
                <w:rFonts w:ascii="Arial" w:cs="Arial" w:eastAsia="Arial" w:hAnsi="Arial"/>
                <w:b w:val="1"/>
                <w:bCs w:val="1"/>
                <w:color w:val="222222"/>
                <w:sz w:val="20"/>
                <w:szCs w:val="20"/>
                <w:rtl w:val="0"/>
              </w:rPr>
              <w:t xml:space="preserve">IP C2</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7">
            <w:pPr>
              <w:spacing w:after="40" w:before="40" w:line="240" w:lineRule="auto"/>
              <w:jc w:val="left"/>
              <w:rPr/>
            </w:pPr>
            <w:r>
              <w:rPr>
                <w:rFonts w:ascii="Arial" w:cs="Arial" w:eastAsia="Arial" w:hAnsi="Arial"/>
                <w:color w:val="222222"/>
                <w:sz w:val="20"/>
                <w:szCs w:val="20"/>
                <w:rtl w:val="0"/>
              </w:rPr>
              <w:t xml:space="preserve">31.56.19.29</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8">
            <w:pPr>
              <w:spacing w:after="40" w:before="40" w:line="240" w:lineRule="auto"/>
              <w:jc w:val="left"/>
              <w:rPr/>
            </w:pPr>
            <w:r>
              <w:rPr>
                <w:rFonts w:ascii="Arial" w:cs="Arial" w:eastAsia="Arial" w:hAnsi="Arial"/>
                <w:color w:val="222222"/>
                <w:sz w:val="20"/>
                <w:szCs w:val="20"/>
                <w:rtl w:val="0"/>
              </w:rPr>
              <w:t xml:space="preserve">C2 por HTTP (bloqueado por reputación)</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9">
            <w:pPr>
              <w:spacing w:after="40" w:before="40" w:line="240" w:lineRule="auto"/>
              <w:jc w:val="left"/>
              <w:rPr/>
            </w:pPr>
            <w:r>
              <w:rPr>
                <w:rFonts w:ascii="Arial" w:cs="Arial" w:eastAsia="Arial" w:hAnsi="Arial"/>
                <w:b w:val="1"/>
                <w:bCs w:val="1"/>
                <w:color w:val="222222"/>
                <w:sz w:val="20"/>
                <w:szCs w:val="20"/>
                <w:rtl w:val="0"/>
              </w:rPr>
              <w:t xml:space="preserve">Dominio C2</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A">
            <w:pPr>
              <w:spacing w:after="40" w:before="40" w:line="240" w:lineRule="auto"/>
              <w:jc w:val="left"/>
              <w:rPr/>
            </w:pPr>
            <w:r>
              <w:rPr>
                <w:rFonts w:ascii="Arial" w:cs="Arial" w:eastAsia="Arial" w:hAnsi="Arial"/>
                <w:color w:val="222222"/>
                <w:sz w:val="20"/>
                <w:szCs w:val="20"/>
                <w:rtl w:val="0"/>
              </w:rPr>
              <w:t xml:space="preserve">smashshape.com</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B">
            <w:pPr>
              <w:spacing w:after="40" w:before="40" w:line="240" w:lineRule="auto"/>
              <w:jc w:val="left"/>
              <w:rPr/>
            </w:pPr>
            <w:r>
              <w:rPr>
                <w:rFonts w:ascii="Arial" w:cs="Arial" w:eastAsia="Arial" w:hAnsi="Arial"/>
                <w:color w:val="222222"/>
                <w:sz w:val="20"/>
                <w:szCs w:val="20"/>
                <w:rtl w:val="0"/>
              </w:rPr>
              <w:t xml:space="preserve">C2 por HTTPS detrás de Cloudflare (sin bloqueo)</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C">
            <w:pPr>
              <w:spacing w:after="40" w:before="40" w:line="240" w:lineRule="auto"/>
              <w:jc w:val="left"/>
              <w:rPr/>
            </w:pPr>
            <w:r>
              <w:rPr>
                <w:rFonts w:ascii="Arial" w:cs="Arial" w:eastAsia="Arial" w:hAnsi="Arial"/>
                <w:b w:val="1"/>
                <w:bCs w:val="1"/>
                <w:color w:val="222222"/>
                <w:sz w:val="20"/>
                <w:szCs w:val="20"/>
                <w:rtl w:val="0"/>
              </w:rPr>
              <w:t xml:space="preserve">Puerto</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D">
            <w:pPr>
              <w:spacing w:after="40" w:before="40" w:line="240" w:lineRule="auto"/>
              <w:jc w:val="left"/>
              <w:rPr/>
            </w:pPr>
            <w:r>
              <w:rPr>
                <w:rFonts w:ascii="Arial" w:cs="Arial" w:eastAsia="Arial" w:hAnsi="Arial"/>
                <w:color w:val="222222"/>
                <w:sz w:val="20"/>
                <w:szCs w:val="20"/>
                <w:rtl w:val="0"/>
              </w:rPr>
              <w:t xml:space="preserve">4343/tcp</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1E">
            <w:pPr>
              <w:spacing w:after="40" w:before="40" w:line="240" w:lineRule="auto"/>
              <w:jc w:val="left"/>
              <w:rPr/>
            </w:pPr>
            <w:r>
              <w:rPr>
                <w:rFonts w:ascii="Arial" w:cs="Arial" w:eastAsia="Arial" w:hAnsi="Arial"/>
                <w:color w:val="222222"/>
                <w:sz w:val="20"/>
                <w:szCs w:val="20"/>
                <w:rtl w:val="0"/>
              </w:rPr>
              <w:t xml:space="preserve">Canal WebSocket de la extensión</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1F">
            <w:pPr>
              <w:spacing w:after="40" w:before="40" w:line="240" w:lineRule="auto"/>
              <w:jc w:val="left"/>
              <w:rPr/>
            </w:pPr>
            <w:r>
              <w:rPr>
                <w:rFonts w:ascii="Arial" w:cs="Arial" w:eastAsia="Arial" w:hAnsi="Arial"/>
                <w:b w:val="1"/>
                <w:bCs w:val="1"/>
                <w:color w:val="222222"/>
                <w:sz w:val="20"/>
                <w:szCs w:val="20"/>
                <w:rtl w:val="0"/>
              </w:rPr>
              <w:t xml:space="preserve">Extensión</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20">
            <w:pPr>
              <w:spacing w:after="40" w:before="40" w:line="240" w:lineRule="auto"/>
              <w:jc w:val="left"/>
              <w:rPr/>
            </w:pPr>
            <w:r>
              <w:rPr>
                <w:rFonts w:ascii="Arial" w:cs="Arial" w:eastAsia="Arial" w:hAnsi="Arial"/>
                <w:color w:val="222222"/>
                <w:sz w:val="20"/>
                <w:szCs w:val="20"/>
                <w:rtl w:val="0"/>
              </w:rPr>
              <w:t xml:space="preserve">“Save to Google Drive” · autor “Google inc.” · from_webstore: false</w:t>
            </w:r>
            <w:r>
              <w:rPr>
                <w:rtl w:val="0"/>
              </w:rPr>
            </w:r>
          </w:p>
        </w:tc>
        <w:tc>
          <w:tcPr>
            <w:shd w:fill="auto" w:val="clear"/>
            <w:tcMar>
              <w:top w:w="50.0" w:type="dxa"/>
              <w:left w:w="100.0" w:type="dxa"/>
              <w:bottom w:w="50.0" w:type="dxa"/>
              <w:right w:w="100.0" w:type="dxa"/>
            </w:tcMar>
            <w:vAlign w:val="top"/>
          </w:tcPr>
          <w:p w:rsidR="00000000" w:rsidDel="00000000" w:rsidP="00000000" w:rsidRDefault="00000000" w:rsidRPr="00000000" w14:paraId="00000121">
            <w:pPr>
              <w:spacing w:after="40" w:before="40" w:line="240" w:lineRule="auto"/>
              <w:jc w:val="left"/>
              <w:rPr/>
            </w:pPr>
            <w:r>
              <w:rPr>
                <w:rFonts w:ascii="Arial" w:cs="Arial" w:eastAsia="Arial" w:hAnsi="Arial"/>
                <w:color w:val="222222"/>
                <w:sz w:val="20"/>
                <w:szCs w:val="20"/>
                <w:rtl w:val="0"/>
              </w:rPr>
              <w:t xml:space="preserve">Persistencia en Chrome</w:t>
            </w:r>
            <w:r>
              <w:rPr>
                <w:rtl w:val="0"/>
              </w:rPr>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MSI</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9f87feb984a7dbeb272af5586afed9a34381b06ed172503ab70e612db397d517</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235235.msi descargado en XXXX-01</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MSI (sandbox)</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97e72fdbb5aad5e54ae438fc8f36a47dab205aadd7e117502235949122e2e300</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El MSI que servía la misma URL cuatro horas después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705546.ps1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a01e21d9e295f0560ec8e708bc5edc96a2859ed735525cbd8a78925345e8ded9</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Script del MSI, idéntico en las tres ejecuciones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f17a5cdf22b8b7262edd42ce5a588cb290b211c2e6259edf2cd4cca257f05a92</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Primera descarga (64.898 bytes)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c6315344ea45507541f1ff8fb8f4c8efa0c67cdbfeb6ced63aed17f30f7dc8b1</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Segunda y tercera descarga (66.564 bytes)</w:t>
            </w:r>
          </w:p>
        </w:tc>
      </w:tr>
      <w:tr>
        <w:trPr>
          <w:cantSplit w:val="1"/>
          <w:tblHeader w:val="0"/>
        </w:trPr>
        <w:tc>
          <w:tcPr>
            <w:shd w:fill="auto" w:val="clear"/>
            <w:tcMar>
              <w:top w:w="50.0" w:type="dxa"/>
              <w:left w:w="100.0" w:type="dxa"/>
              <w:bottom w:w="50.0" w:type="dxa"/>
              <w:right w:w="100.0" w:type="dxa"/>
            </w:tcMar>
            <w:vAlign w:val="top"/>
          </w:tcPr>
          <w:p w:rsidR="00000000" w:rsidDel="00000000" w:rsidP="00000000" w:rsidRDefault="00000000" w:rsidRPr="00000000" w14:paraId="00000122">
            <w:pPr>
              <w:spacing w:after="40" w:before="40" w:line="240" w:lineRule="auto"/>
              <w:jc w:val="left"/>
              <w:rPr/>
            </w:pPr>
            <w:r>
              <w:rPr>
                <w:rFonts w:ascii="Arial" w:cs="Arial" w:eastAsia="Arial" w:hAnsi="Arial"/>
                <w:b w:val="1"/>
                <w:bCs w:val="1"/>
                <w:color w:val="222222"/>
                <w:sz w:val="20"/>
                <w:szCs w:val="20"/>
                <w:rtl w:val="0"/>
              </w:rPr>
              <w:t xml:space="preserve">SHA256 · 511.ps1 (sandbox)</w:t>
            </w:r>
          </w:p>
        </w:tc>
        <w:tc>
          <w:tcPr>
            <w:shd w:fill="auto" w:val="clear"/>
            <w:tcMar>
              <w:top w:w="50.0" w:type="dxa"/>
              <w:left w:w="100.0" w:type="dxa"/>
              <w:bottom w:w="50.0" w:type="dxa"/>
              <w:right w:w="100.0" w:type="dxa"/>
            </w:tcMar>
            <w:vAlign w:val="top"/>
          </w:tcPr>
          <w:p w:rsidR="00000000" w:rsidDel="00000000" w:rsidP="00000000" w:rsidRDefault="00000000" w:rsidRPr="00000000" w14:paraId="00000123">
            <w:pPr>
              <w:spacing w:after="40" w:before="40" w:line="240" w:lineRule="auto"/>
              <w:jc w:val="left"/>
              <w:rPr/>
            </w:pPr>
            <w:r>
              <w:rPr>
                <w:rFonts w:ascii="Arial" w:cs="Arial" w:eastAsia="Arial" w:hAnsi="Arial"/>
                <w:color w:val="222222"/>
                <w:sz w:val="20"/>
                <w:szCs w:val="20"/>
                <w:rtl w:val="0"/>
              </w:rPr>
              <w:t xml:space="preserve">583caef7d65f559fb7c6ab4b00e86f9b33fcc1f1d184ad3416b51579cda03b93</w:t>
            </w:r>
          </w:p>
        </w:tc>
        <w:tc>
          <w:tcPr>
            <w:shd w:fill="auto" w:val="clear"/>
            <w:tcMar>
              <w:top w:w="50.0" w:type="dxa"/>
              <w:left w:w="100.0" w:type="dxa"/>
              <w:bottom w:w="50.0" w:type="dxa"/>
              <w:right w:w="100.0" w:type="dxa"/>
            </w:tcMar>
            <w:vAlign w:val="top"/>
          </w:tcPr>
          <w:p w:rsidR="00000000" w:rsidDel="00000000" w:rsidP="00000000" w:rsidRDefault="00000000" w:rsidRPr="00000000" w14:paraId="00000124">
            <w:pPr>
              <w:spacing w:after="40" w:before="40" w:line="240" w:lineRule="auto"/>
              <w:jc w:val="left"/>
              <w:rPr/>
            </w:pPr>
            <w:r>
              <w:rPr>
                <w:rFonts w:ascii="Arial" w:cs="Arial" w:eastAsia="Arial" w:hAnsi="Arial"/>
                <w:color w:val="222222"/>
                <w:sz w:val="20"/>
                <w:szCs w:val="20"/>
                <w:rtl w:val="0"/>
              </w:rPr>
              <w:t xml:space="preserve">Variante obtenida en el sandbox (59.112 bytes)</w:t>
            </w:r>
          </w:p>
        </w:tc>
      </w:tr>
    </w:tbl>
    <w:p w:rsidR="00000000" w:rsidDel="00000000" w:rsidP="00000000" w:rsidRDefault="00000000" w:rsidRPr="00000000" w14:paraId="00000125">
      <w:pPr>
        <w:spacing w:after="0" w:before="0" w:lineRule="auto"/>
        <w:rPr/>
      </w:pPr>
      <w:r>
        <w:rPr>
          <w:rtl w:val="0"/>
        </w:rPr>
      </w:r>
    </w:p>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Los indicadores de red pertenecen a la infraestructura del atacante y tienen vida corta: el servidor del MSI dejó de responder al día siguiente. Además, el servidor genera un 511.ps1 distinto en cada descarga, así que sus hashes tampoco sirven como base de detección. Usalos para bloqueo y búsqueda retroactiva. </w:t>
      </w:r>
      <w:r>
        <w:rPr>
          <w:rFonts w:ascii="Arial" w:cs="Arial" w:eastAsia="Arial" w:hAnsi="Arial"/>
          <w:b w:val="1"/>
          <w:bCs w:val="1"/>
          <w:i w:val="1"/>
          <w:iCs w:val="1"/>
          <w:color w:val="666666"/>
          <w:sz w:val="18"/>
          <w:szCs w:val="18"/>
          <w:rtl w:val="0"/>
        </w:rPr>
        <w:t xml:space="preserve">Liveness de IOCs (chequeo pasivo, 20/10/2026 · VirusTotal y urlscan.io):</w:t>
      </w:r>
      <w:r>
        <w:rPr>
          <w:rFonts w:ascii="Arial" w:cs="Arial" w:eastAsia="Arial" w:hAnsi="Arial"/>
          <w:i w:val="1"/>
          <w:iCs w:val="1"/>
          <w:color w:val="666666"/>
          <w:sz w:val="18"/>
          <w:szCs w:val="18"/>
          <w:rtl w:val="0"/>
        </w:rPr>
        <w:t xml:space="preserve"> el host del MSI 86.109.75.7 (GorillaServers, US) sigue sin actividad en la web pública desde el incidente pero conserva reputación maliciosa (14/92); la segunda IP, 31.56.19.29 (AS Blatant, AE), seguía viva ocho días atrás (7/92); el dominio smashshape.com responde con un 403 detrás de Cloudflare (11/92, sin clasificación en Google Safe Browsing); y el MSI mantiene 10/61 con la etiqueta </w:t>
      </w:r>
      <w:r>
        <w:rPr>
          <w:rFonts w:ascii="Arial" w:cs="Arial" w:eastAsia="Arial" w:hAnsi="Arial"/>
          <w:i w:val="1"/>
          <w:iCs w:val="1"/>
          <w:color w:val="188038"/>
          <w:sz w:val="18"/>
          <w:szCs w:val="18"/>
          <w:rtl w:val="0"/>
        </w:rPr>
        <w:t xml:space="preserve">trojan.eignyl/loader</w:t>
      </w:r>
      <w:r>
        <w:rPr>
          <w:rFonts w:ascii="Arial" w:cs="Arial" w:eastAsia="Arial" w:hAnsi="Arial"/>
          <w:i w:val="1"/>
          <w:iCs w:val="1"/>
          <w:color w:val="666666"/>
          <w:sz w:val="18"/>
          <w:szCs w:val="18"/>
          <w:rtl w:val="0"/>
        </w:rPr>
        <w:t xml:space="preserve">. La detección sigue siendo parcial y desfasada: es el argumento de por qué la caza se sostiene sobre el comportamiento y no sobre estos indicadores.</w:t>
      </w:r>
    </w:p>
    <w:p w:rsidR="00000000" w:rsidDel="00000000" w:rsidP="00000000" w:rsidRDefault="00000000" w:rsidRPr="00000000" w14:paraId="00000128">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y4cyhcs0qayy" w:id="15"/>
      <w:bookmarkEnd w:id="15"/>
      <w:r>
        <w:rPr>
          <w:rFonts w:ascii="Montserrat" w:cs="Montserrat" w:eastAsia="Montserrat" w:hAnsi="Montserrat"/>
          <w:b w:val="1"/>
          <w:bCs w:val="1"/>
          <w:color w:val="000000"/>
          <w:sz w:val="24"/>
          <w:szCs w:val="24"/>
          <w:rtl w:val="0"/>
        </w:rPr>
        <w:t xml:space="preserve">ANEXO B: QUERIES DETALLADAS Y RESULTADOS - MICROSOFT SENTINEL</w:t>
      </w:r>
    </w:p>
    <w:p w:rsidR="00000000" w:rsidDel="00000000" w:rsidP="00000000" w:rsidRDefault="00000000" w:rsidRPr="00000000" w14:paraId="00000129">
      <w:pPr>
        <w:spacing w:after="0" w:before="120" w:line="264" w:lineRule="auto"/>
        <w:ind w:left="0" w:firstLine="0"/>
        <w:jc w:val="both"/>
        <w:rPr/>
      </w:pPr>
      <w:r>
        <w:rPr>
          <w:rFonts w:ascii="Arial" w:cs="Arial" w:eastAsia="Arial" w:hAnsi="Arial"/>
          <w:i w:val="1"/>
          <w:iCs w:val="1"/>
          <w:color w:val="666666"/>
          <w:sz w:val="18"/>
          <w:szCs w:val="18"/>
          <w:rtl w:val="0"/>
        </w:rPr>
        <w:t xml:space="preserve">Lenguaje: KQL (Microsoft Sentinel, tablas de Defender for Endpoint y tabla Event). En Advanced Hunting de Defender, reemplazá TimeGenerated por Timestamp. Cada consulta se probó primero contra un evento de control positivo en un equipo que envía telemetría.</w:t>
      </w:r>
    </w:p>
    <w:p w:rsidR="00000000" w:rsidDel="00000000" w:rsidP="00000000" w:rsidRDefault="00000000" w:rsidRPr="00000000" w14:paraId="0000012A">
      <w:pPr>
        <w:keepNext w:val="1"/>
        <w:spacing w:after="80" w:before="360" w:lineRule="auto"/>
        <w:ind w:left="0" w:firstLine="0"/>
        <w:jc w:val="both"/>
        <w:rPr/>
      </w:pPr>
      <w:r>
        <w:rPr>
          <w:rFonts w:ascii="Arial" w:cs="Arial" w:eastAsia="Arial" w:hAnsi="Arial"/>
          <w:b w:val="1"/>
          <w:bCs w:val="1"/>
          <w:color w:val="222222"/>
          <w:sz w:val="22"/>
          <w:szCs w:val="22"/>
          <w:rtl w:val="0"/>
        </w:rPr>
        <w:t xml:space="preserve">1. Linaje: explorer.exe o el navegador lanzan un intérprete con descarga</w:t>
      </w:r>
    </w:p>
    <w:p w:rsidR="00000000" w:rsidDel="00000000" w:rsidP="00000000" w:rsidRDefault="00000000" w:rsidRPr="00000000" w14:paraId="0000012B">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Detectar intérpretes (PowerShell, cmd, mshta) lanzados con un comando de descarga por explorer.exe (el rastro de un comando pegado en Win+R) o por el navegador (el de FileFix).</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DeviceProcessEvents</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FileName in~ ("powershell.exe", "pwsh.exe", "cmd.exe", "mshta.exe")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("explorer.exe", "chrome.exe",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"msedge.exe", "firefox.exe")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where ProcessCommandLine has_any ("irm", "iwr", "iex", "Invoke-RestMethod",</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"Invoke-WebRequest", "DownloadString", "http")</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AccountName,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InitiatingProcessFileName, ProcessCommandLine</w:t>
            </w:r>
          </w:p>
          <w:p w:rsidR="00000000" w:rsidDel="00000000" w:rsidP="00000000" w:rsidRDefault="00000000" w:rsidRPr="00000000" w14:paraId="0000012C">
            <w:pPr>
              <w:spacing w:after="40" w:before="40" w:line="240" w:lineRule="auto"/>
              <w:jc w:val="left"/>
              <w:rPr/>
            </w:pPr>
            <w:r>
              <w:rPr>
                <w:rFonts w:ascii="Roboto Mono" w:cs="Roboto Mono" w:eastAsia="Roboto Mono" w:hAnsi="Roboto Mono"/>
                <w:color w:val="1f2937"/>
                <w:sz w:val="17"/>
                <w:szCs w:val="17"/>
                <w:rtl w:val="0"/>
              </w:rPr>
              <w:t xml:space="preserve">| sort by TimeGenerated asc</w:t>
            </w:r>
          </w:p>
        </w:tc>
      </w:tr>
    </w:tbl>
    <w:p w:rsidR="00000000" w:rsidDel="00000000" w:rsidP="00000000" w:rsidRDefault="00000000" w:rsidRPr="00000000" w14:paraId="00000134">
      <w:pPr>
        <w:spacing w:after="0" w:before="0" w:lineRule="auto"/>
        <w:rPr/>
      </w:pPr>
      <w:r>
        <w:rPr>
          <w:rtl w:val="0"/>
        </w:rPr>
      </w:r>
    </w:p>
    <w:p w:rsidR="00000000" w:rsidDel="00000000" w:rsidP="00000000" w:rsidRDefault="00000000" w:rsidRPr="00000000" w14:paraId="00000135">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4 procesos en un único equipo</w:t>
      </w:r>
      <w:r>
        <w:rPr>
          <w:rFonts w:ascii="Arial" w:cs="Arial" w:eastAsia="Arial" w:hAnsi="Arial"/>
          <w:color w:val="222222"/>
          <w:sz w:val="22"/>
          <w:szCs w:val="22"/>
          <w:rtl w:val="0"/>
        </w:rPr>
        <w:t xml:space="preserve"> (XXXX-01): PowerShell lanzado por </w:t>
      </w:r>
      <w:r>
        <w:rPr>
          <w:rFonts w:ascii="Arial" w:cs="Arial" w:eastAsia="Arial" w:hAnsi="Arial"/>
          <w:color w:val="188038"/>
          <w:sz w:val="22"/>
          <w:szCs w:val="22"/>
          <w:rtl w:val="0"/>
        </w:rPr>
        <w:t xml:space="preserve">explorer.exe</w:t>
      </w:r>
      <w:r>
        <w:rPr>
          <w:rFonts w:ascii="Arial" w:cs="Arial" w:eastAsia="Arial" w:hAnsi="Arial"/>
          <w:color w:val="222222"/>
          <w:sz w:val="22"/>
          <w:szCs w:val="22"/>
          <w:rtl w:val="0"/>
        </w:rPr>
        <w:t xml:space="preserve"> con </w:t>
      </w:r>
      <w:r>
        <w:rPr>
          <w:rFonts w:ascii="Arial" w:cs="Arial" w:eastAsia="Arial" w:hAnsi="Arial"/>
          <w:color w:val="188038"/>
          <w:sz w:val="22"/>
          <w:szCs w:val="22"/>
          <w:rtl w:val="0"/>
        </w:rPr>
        <w:t xml:space="preserve">irm 1450003207/511</w:t>
      </w:r>
      <w:r>
        <w:rPr>
          <w:rFonts w:ascii="Arial" w:cs="Arial" w:eastAsia="Arial" w:hAnsi="Arial"/>
          <w:color w:val="222222"/>
          <w:sz w:val="22"/>
          <w:szCs w:val="22"/>
          <w:rtl w:val="0"/>
        </w:rPr>
        <w:t xml:space="preserve">, el pegado original y tres reintentos en pocos minutos.</w:t>
      </w:r>
    </w:p>
    <w:p w:rsidR="00000000" w:rsidDel="00000000" w:rsidP="00000000" w:rsidRDefault="00000000" w:rsidRPr="00000000" w14:paraId="0000012A">
      <w:pPr>
        <w:keepNext w:val="1"/>
        <w:spacing w:after="80" w:before="360" w:lineRule="auto"/>
        <w:ind w:left="0" w:firstLine="0"/>
        <w:jc w:val="both"/>
        <w:rPr/>
      </w:pPr>
      <w:r>
        <w:rPr>
          <w:rFonts w:ascii="Arial" w:cs="Arial" w:eastAsia="Arial" w:hAnsi="Arial"/>
          <w:b w:val="1"/>
          <w:bCs w:val="1"/>
          <w:color w:val="222222"/>
          <w:sz w:val="22"/>
          <w:szCs w:val="22"/>
          <w:rtl w:val="0"/>
        </w:rPr>
        <w:t xml:space="preserve">1b. El mismo comando en RunMRU</w:t>
      </w:r>
    </w:p>
    <w:p w:rsidR="00000000" w:rsidDel="00000000" w:rsidP="00000000" w:rsidRDefault="00000000" w:rsidRPr="00000000" w14:paraId="0000012B">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Corroborar el vector: explorer.exe escribe en la clave RunMRU del usuario cada línea que se ejecuta desde Win+R.</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DeviceRegistryEvents</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ActionType == "RegistryValueSet"</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InitiatingProcessFileName =~ "explorer.exe"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RegistryKey has "RunMRU"</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RegistryValueData has_any ("powershell", "pwsh", "mshta", "curl",</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"irm", "iwr", "http")</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InitiatingProcessAccountName,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RegistryValueName, RegistryValueData</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sort by TimeGenerated asc</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35">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w:t>
      </w:r>
      <w:r>
        <w:rPr>
          <w:rFonts w:ascii="Arial" w:cs="Arial" w:eastAsia="Arial" w:hAnsi="Arial"/>
          <w:b w:val="1"/>
          <w:bCs w:val="1"/>
          <w:color w:val="222222"/>
          <w:sz w:val="22"/>
          <w:szCs w:val="22"/>
          <w:rtl w:val="0"/>
        </w:rPr>
        <w:t xml:space="preserve">4 escrituras en XXXX-01</w:t>
      </w:r>
      <w:r>
        <w:rPr>
          <w:rFonts w:ascii="Arial" w:cs="Arial" w:eastAsia="Arial" w:hAnsi="Arial"/>
          <w:color w:val="222222"/>
          <w:sz w:val="22"/>
          <w:szCs w:val="22"/>
          <w:rtl w:val="0"/>
        </w:rPr>
        <w:t xml:space="preserve">, con la misma línea que la consulta 1 y en los mismos segundos: el comando se pegó en Win+R, no en una consola ni en el navegador.</w:t>
      </w:r>
    </w:p>
    <w:p w:rsidR="00000000" w:rsidDel="00000000" w:rsidP="00000000" w:rsidRDefault="00000000" w:rsidRPr="00000000" w14:paraId="00000136">
      <w:pPr>
        <w:keepNext w:val="1"/>
        <w:spacing w:after="80" w:before="360" w:lineRule="auto"/>
        <w:ind w:left="0" w:firstLine="0"/>
        <w:jc w:val="both"/>
        <w:rPr/>
      </w:pPr>
      <w:r>
        <w:rPr>
          <w:rFonts w:ascii="Arial" w:cs="Arial" w:eastAsia="Arial" w:hAnsi="Arial"/>
          <w:b w:val="1"/>
          <w:bCs w:val="1"/>
          <w:color w:val="222222"/>
          <w:sz w:val="22"/>
          <w:szCs w:val="22"/>
          <w:rtl w:val="0"/>
        </w:rPr>
        <w:t xml:space="preserve">2. Consola oculta (Script Block Logging · 4104)</w:t>
      </w:r>
    </w:p>
    <w:p w:rsidR="00000000" w:rsidDel="00000000" w:rsidP="00000000" w:rsidRDefault="00000000" w:rsidRPr="00000000" w14:paraId="00000137">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Identificar scripts de PowerShell que ocultan su propia ventana para que el usuario no vea la ejecución. Requiere Script Block Logging activo y el registro operativo de PowerShell ingerido en Sentinel (tabla Event). Sin ese registro, DeviceEvents (ActionType PowerShellCommand) muestra parte de los cmdlets ejecutados, pero no el contenido del script.</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Event</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EventLog == "Microsoft-Windows-PowerShell/Operational" and EventID == 4104</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extend ScriptBlock = coalesce(RenderedDescription, tostring(EventData))</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ScriptBlock has "GetConsoleWindow"</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ScriptBlock has_any ("ShowWindow", "FreeConsole")</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project TimeGenerated, Computer, ScriptBlock</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3C">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El script define en tiempo de ejecución, con nombres aleatorios, las llamadas a </w:t>
      </w:r>
      <w:r>
        <w:rPr>
          <w:rFonts w:ascii="Arial" w:cs="Arial" w:eastAsia="Arial" w:hAnsi="Arial"/>
          <w:color w:val="188038"/>
          <w:sz w:val="22"/>
          <w:szCs w:val="22"/>
          <w:rtl w:val="0"/>
        </w:rPr>
        <w:t xml:space="preserve">GetConsoleWindow</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ShowWindow(h, 0)</w:t>
      </w:r>
      <w:r>
        <w:rPr>
          <w:rFonts w:ascii="Arial" w:cs="Arial" w:eastAsia="Arial" w:hAnsi="Arial"/>
          <w:color w:val="222222"/>
          <w:sz w:val="22"/>
          <w:szCs w:val="22"/>
          <w:rtl w:val="0"/>
        </w:rPr>
        <w:t xml:space="preserve"> y </w:t>
      </w:r>
      <w:r>
        <w:rPr>
          <w:rFonts w:ascii="Arial" w:cs="Arial" w:eastAsia="Arial" w:hAnsi="Arial"/>
          <w:color w:val="188038"/>
          <w:sz w:val="22"/>
          <w:szCs w:val="22"/>
          <w:rtl w:val="0"/>
        </w:rPr>
        <w:t xml:space="preserve">FreeConsole</w:t>
      </w:r>
      <w:r>
        <w:rPr>
          <w:rFonts w:ascii="Arial" w:cs="Arial" w:eastAsia="Arial" w:hAnsi="Arial"/>
          <w:color w:val="222222"/>
          <w:sz w:val="22"/>
          <w:szCs w:val="22"/>
          <w:rtl w:val="0"/>
        </w:rPr>
        <w:t xml:space="preserve">, y además </w:t>
      </w:r>
      <w:r>
        <w:rPr>
          <w:rFonts w:ascii="Arial" w:cs="Arial" w:eastAsia="Arial" w:hAnsi="Arial"/>
          <w:color w:val="188038"/>
          <w:sz w:val="22"/>
          <w:szCs w:val="22"/>
          <w:rtl w:val="0"/>
        </w:rPr>
        <w:t xml:space="preserve">$env:SEE_MASK_NOZONECHECKS=1</w:t>
      </w:r>
      <w:r>
        <w:rPr>
          <w:rFonts w:ascii="Arial" w:cs="Arial" w:eastAsia="Arial" w:hAnsi="Arial"/>
          <w:color w:val="222222"/>
          <w:sz w:val="22"/>
          <w:szCs w:val="22"/>
          <w:rtl w:val="0"/>
        </w:rPr>
        <w:t xml:space="preserve">. La consola desaparecía, lo que muy probablemente explica los reintentos.</w:t>
      </w:r>
    </w:p>
    <w:p w:rsidR="00000000" w:rsidDel="00000000" w:rsidP="00000000" w:rsidRDefault="00000000" w:rsidRPr="00000000" w14:paraId="0000013D">
      <w:pPr>
        <w:keepNext w:val="1"/>
        <w:spacing w:after="80" w:before="360" w:lineRule="auto"/>
        <w:ind w:left="0" w:firstLine="0"/>
        <w:jc w:val="both"/>
        <w:rPr/>
      </w:pPr>
      <w:r>
        <w:rPr>
          <w:rFonts w:ascii="Arial" w:cs="Arial" w:eastAsia="Arial" w:hAnsi="Arial"/>
          <w:b w:val="1"/>
          <w:bCs w:val="1"/>
          <w:color w:val="222222"/>
          <w:sz w:val="22"/>
          <w:szCs w:val="22"/>
          <w:rtl w:val="0"/>
        </w:rPr>
        <w:t xml:space="preserve">3. PowerShell oculto hijo de msiexec</w:t>
      </w:r>
    </w:p>
    <w:p w:rsidR="00000000" w:rsidDel="00000000" w:rsidP="00000000" w:rsidRDefault="00000000" w:rsidRPr="00000000" w14:paraId="0000013E">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Detectar instaladores MSI que lanzan PowerShell con la ventana oculta.</w:t>
      </w:r>
      <w:r>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DeviceProcessEvents</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InitiatingProcessFileName =~ "msiexec.exe"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FileName in~ ("powershell.exe", "pwsh.exe")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where ProcessCommandLine contains "hidden"</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InitiatingProcessCommandLine,</w:t>
            </w:r>
          </w:p>
          <w:p w:rsidR="00000000" w:rsidDel="00000000" w:rsidP="00000000" w:rsidRDefault="00000000" w:rsidRPr="00000000" w14:paraId="0000013F">
            <w:pPr>
              <w:spacing w:after="40" w:before="40" w:line="240" w:lineRule="auto"/>
              <w:jc w:val="left"/>
              <w:rPr/>
            </w:pPr>
            <w:r>
              <w:rPr>
                <w:rFonts w:ascii="Roboto Mono" w:cs="Roboto Mono" w:eastAsia="Roboto Mono" w:hAnsi="Roboto Mono"/>
                <w:color w:val="1f2937"/>
                <w:sz w:val="17"/>
                <w:szCs w:val="17"/>
                <w:rtl w:val="0"/>
              </w:rPr>
              <w:t xml:space="preserve">    ProcessCommandLine</w:t>
            </w:r>
          </w:p>
        </w:tc>
      </w:tr>
    </w:tbl>
    <w:p w:rsidR="00000000" w:rsidDel="00000000" w:rsidP="00000000" w:rsidRDefault="00000000" w:rsidRPr="00000000" w14:paraId="00000143">
      <w:pPr>
        <w:spacing w:after="0" w:before="0" w:lineRule="auto"/>
        <w:rPr/>
      </w:pPr>
      <w:r>
        <w:rPr>
          <w:rtl w:val="0"/>
        </w:rPr>
      </w:r>
    </w:p>
    <w:p w:rsidR="00000000" w:rsidDel="00000000" w:rsidP="00000000" w:rsidRDefault="00000000" w:rsidRPr="00000000" w14:paraId="00000144">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msiexec.exe -Embedding</w:t>
      </w:r>
      <w:r>
        <w:rPr>
          <w:rFonts w:ascii="Arial" w:cs="Arial" w:eastAsia="Arial" w:hAnsi="Arial"/>
          <w:color w:val="222222"/>
          <w:sz w:val="22"/>
          <w:szCs w:val="22"/>
          <w:rtl w:val="0"/>
        </w:rPr>
        <w:t xml:space="preserve"> lanza </w:t>
      </w:r>
      <w:r>
        <w:rPr>
          <w:rFonts w:ascii="Arial" w:cs="Arial" w:eastAsia="Arial" w:hAnsi="Arial"/>
          <w:color w:val="188038"/>
          <w:sz w:val="22"/>
          <w:szCs w:val="22"/>
          <w:rtl w:val="0"/>
        </w:rPr>
        <w:t xml:space="preserve">powershell -NoProfile -ExecutionPolicy Bypass -WindowStyle Hidden -File …\Temp\705546.ps1</w:t>
      </w:r>
      <w:r>
        <w:rPr>
          <w:rFonts w:ascii="Arial" w:cs="Arial" w:eastAsia="Arial" w:hAnsi="Arial"/>
          <w:color w:val="222222"/>
          <w:sz w:val="22"/>
          <w:szCs w:val="22"/>
          <w:rtl w:val="0"/>
        </w:rPr>
        <w:t xml:space="preserve">.</w:t>
      </w:r>
      <w:r>
        <w:rPr>
          <w:rtl w:val="0"/>
        </w:rPr>
      </w:r>
    </w:p>
    <w:p w:rsidR="00000000" w:rsidDel="00000000" w:rsidP="00000000" w:rsidRDefault="00000000" w:rsidRPr="00000000" w14:paraId="00000145">
      <w:pPr>
        <w:keepNext w:val="1"/>
        <w:spacing w:after="80" w:before="360" w:lineRule="auto"/>
        <w:ind w:left="0" w:firstLine="0"/>
        <w:jc w:val="both"/>
        <w:rPr/>
      </w:pPr>
      <w:r>
        <w:rPr>
          <w:rFonts w:ascii="Arial" w:cs="Arial" w:eastAsia="Arial" w:hAnsi="Arial"/>
          <w:b w:val="1"/>
          <w:bCs w:val="1"/>
          <w:color w:val="222222"/>
          <w:sz w:val="22"/>
          <w:szCs w:val="22"/>
          <w:rtl w:val="0"/>
        </w:rPr>
        <w:t xml:space="preserve">4. Binarios .NET con conexión saliente</w:t>
      </w:r>
    </w:p>
    <w:p w:rsidR="00000000" w:rsidDel="00000000" w:rsidP="00000000" w:rsidRDefault="00000000" w:rsidRPr="00000000" w14:paraId="00000146">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Encontrar compiladores y utilidades de .NET firmados por Microsoft que no deberían conectarse a internet.</w:t>
      </w:r>
      <w:r>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("csc.exe", "ilasm.exe", "MSBuild.exe",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"RegAsm.exe", "InstallUtil.exe", "AddInProcess.exe")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ActionType, InitiatingProcessFileName,</w:t>
            </w:r>
          </w:p>
          <w:p w:rsidR="00000000" w:rsidDel="00000000" w:rsidP="00000000" w:rsidRDefault="00000000" w:rsidRPr="00000000" w14:paraId="00000147">
            <w:pPr>
              <w:spacing w:after="40" w:before="40" w:line="240" w:lineRule="auto"/>
              <w:jc w:val="left"/>
              <w:rPr/>
            </w:pPr>
            <w:r>
              <w:rPr>
                <w:rFonts w:ascii="Roboto Mono" w:cs="Roboto Mono" w:eastAsia="Roboto Mono" w:hAnsi="Roboto Mono"/>
                <w:color w:val="1f2937"/>
                <w:sz w:val="17"/>
                <w:szCs w:val="17"/>
                <w:rtl w:val="0"/>
              </w:rPr>
              <w:t xml:space="preserve">    InitiatingProcessCommandLine, RemoteIP, RemotePort, RemoteUrl</w:t>
            </w:r>
          </w:p>
        </w:tc>
      </w:tr>
    </w:tbl>
    <w:p w:rsidR="00000000" w:rsidDel="00000000" w:rsidP="00000000" w:rsidRDefault="00000000" w:rsidRPr="00000000" w14:paraId="0000014B">
      <w:pPr>
        <w:spacing w:after="0" w:before="0" w:lineRule="auto"/>
        <w:rPr/>
      </w:pPr>
      <w:r>
        <w:rPr>
          <w:rtl w:val="0"/>
        </w:rPr>
      </w:r>
    </w:p>
    <w:p w:rsidR="00000000" w:rsidDel="00000000" w:rsidP="00000000" w:rsidRDefault="00000000" w:rsidRPr="00000000" w14:paraId="0000014C">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ilasm.exe</w:t>
      </w:r>
      <w:r>
        <w:rPr>
          <w:rFonts w:ascii="Arial" w:cs="Arial" w:eastAsia="Arial" w:hAnsi="Arial"/>
          <w:color w:val="222222"/>
          <w:sz w:val="22"/>
          <w:szCs w:val="22"/>
          <w:rtl w:val="0"/>
        </w:rPr>
        <w:t xml:space="preserve"> sin argumentos (solo su ruta), hijo del PowerShell oculto, se conecta por HTTP a 31.56.19.29:80. Bloqueado por reputación: es el evento que generó la única alerta.</w:t>
      </w:r>
      <w:r>
        <w:rPr>
          <w:rtl w:val="0"/>
        </w:rPr>
      </w:r>
    </w:p>
    <w:p w:rsidR="00000000" w:rsidDel="00000000" w:rsidP="00000000" w:rsidRDefault="00000000" w:rsidRPr="00000000" w14:paraId="0000014D">
      <w:pPr>
        <w:keepNext w:val="1"/>
        <w:spacing w:after="80" w:before="360" w:lineRule="auto"/>
        <w:ind w:left="0" w:firstLine="0"/>
        <w:jc w:val="both"/>
        <w:rPr/>
      </w:pPr>
      <w:r>
        <w:rPr>
          <w:rFonts w:ascii="Arial" w:cs="Arial" w:eastAsia="Arial" w:hAnsi="Arial"/>
          <w:b w:val="1"/>
          <w:bCs w:val="1"/>
          <w:color w:val="222222"/>
          <w:sz w:val="22"/>
          <w:szCs w:val="22"/>
          <w:rtl w:val="0"/>
        </w:rPr>
        <w:t xml:space="preserve">5. Chequeo de IP pública</w:t>
      </w:r>
    </w:p>
    <w:p w:rsidR="00000000" w:rsidDel="00000000" w:rsidP="00000000" w:rsidRDefault="00000000" w:rsidRPr="00000000" w14:paraId="0000014E">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Detectar procesos que no son navegadores consultando servicios de geolocalización de IP, el “hola” típico de los infostealers.</w:t>
      </w:r>
      <w:r>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RemoteUrl has_any ("ipinfo.io", "ip-api.com", "api.ipify.org",</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"ifconfig.me", "checkip.amazonaws.com")</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"firefox.exe", "brave.exe", "opera.exe")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InitiatingProcessFileName,</w:t>
            </w:r>
          </w:p>
          <w:p w:rsidR="00000000" w:rsidDel="00000000" w:rsidP="00000000" w:rsidRDefault="00000000" w:rsidRPr="00000000" w14:paraId="0000014F">
            <w:pPr>
              <w:spacing w:after="40" w:before="40" w:line="240" w:lineRule="auto"/>
              <w:jc w:val="left"/>
              <w:rPr/>
            </w:pPr>
            <w:r>
              <w:rPr>
                <w:rFonts w:ascii="Roboto Mono" w:cs="Roboto Mono" w:eastAsia="Roboto Mono" w:hAnsi="Roboto Mono"/>
                <w:color w:val="1f2937"/>
                <w:sz w:val="17"/>
                <w:szCs w:val="17"/>
                <w:rtl w:val="0"/>
              </w:rPr>
              <w:t xml:space="preserve">    InitiatingProcessCommandLine, RemoteUrl, RemoteIP, RemotePort</w:t>
            </w:r>
          </w:p>
        </w:tc>
      </w:tr>
    </w:tbl>
    <w:p w:rsidR="00000000" w:rsidDel="00000000" w:rsidP="00000000" w:rsidRDefault="00000000" w:rsidRPr="00000000" w14:paraId="00000153">
      <w:pPr>
        <w:spacing w:after="0" w:before="0" w:lineRule="auto"/>
        <w:rPr/>
      </w:pPr>
      <w:r>
        <w:rPr>
          <w:rtl w:val="0"/>
        </w:rPr>
      </w:r>
    </w:p>
    <w:p w:rsidR="00000000" w:rsidDel="00000000" w:rsidP="00000000" w:rsidRDefault="00000000" w:rsidRPr="00000000" w14:paraId="00000154">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En la tercera ejecución, PowerShell consulta </w:t>
      </w:r>
      <w:r>
        <w:rPr>
          <w:rFonts w:ascii="Arial" w:cs="Arial" w:eastAsia="Arial" w:hAnsi="Arial"/>
          <w:color w:val="188038"/>
          <w:sz w:val="22"/>
          <w:szCs w:val="22"/>
          <w:rtl w:val="0"/>
        </w:rPr>
        <w:t xml:space="preserve">ipinfo.io</w:t>
      </w:r>
      <w:r>
        <w:rPr>
          <w:rFonts w:ascii="Arial" w:cs="Arial" w:eastAsia="Arial" w:hAnsi="Arial"/>
          <w:color w:val="222222"/>
          <w:sz w:val="22"/>
          <w:szCs w:val="22"/>
          <w:rtl w:val="0"/>
        </w:rPr>
        <w:t xml:space="preserve"> y un segundo después resuelve </w:t>
      </w:r>
      <w:r>
        <w:rPr>
          <w:rFonts w:ascii="Arial" w:cs="Arial" w:eastAsia="Arial" w:hAnsi="Arial"/>
          <w:color w:val="188038"/>
          <w:sz w:val="22"/>
          <w:szCs w:val="22"/>
          <w:rtl w:val="0"/>
        </w:rPr>
        <w:t xml:space="preserve">smashshape.com</w:t>
      </w:r>
      <w:r>
        <w:rPr>
          <w:rFonts w:ascii="Arial" w:cs="Arial" w:eastAsia="Arial" w:hAnsi="Arial"/>
          <w:color w:val="222222"/>
          <w:sz w:val="22"/>
          <w:szCs w:val="22"/>
          <w:rtl w:val="0"/>
        </w:rPr>
        <w:t xml:space="preserve"> (detrás de Cloudflare) y se conecta por 443. Sin bloqueo ni alerta.</w:t>
      </w:r>
      <w:r>
        <w:rPr>
          <w:rtl w:val="0"/>
        </w:rPr>
      </w:r>
    </w:p>
    <w:p w:rsidR="00000000" w:rsidDel="00000000" w:rsidP="00000000" w:rsidRDefault="00000000" w:rsidRPr="00000000" w14:paraId="00000155">
      <w:pPr>
        <w:keepNext w:val="1"/>
        <w:spacing w:after="80" w:before="360" w:lineRule="auto"/>
        <w:ind w:left="0" w:firstLine="0"/>
        <w:jc w:val="both"/>
        <w:rPr/>
      </w:pPr>
      <w:r>
        <w:rPr>
          <w:rFonts w:ascii="Arial" w:cs="Arial" w:eastAsia="Arial" w:hAnsi="Arial"/>
          <w:b w:val="1"/>
          <w:bCs w:val="1"/>
          <w:color w:val="222222"/>
          <w:sz w:val="22"/>
          <w:szCs w:val="22"/>
          <w:rtl w:val="0"/>
        </w:rPr>
        <w:t xml:space="preserve">6. Perfil del navegador modificado por otro proceso</w:t>
      </w:r>
    </w:p>
    <w:p w:rsidR="00000000" w:rsidDel="00000000" w:rsidP="00000000" w:rsidRDefault="00000000" w:rsidRPr="00000000" w14:paraId="00000156">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Detectar un proceso que no es el navegador escribiendo el archivo de preferencias de Chrome o Edge, donde se registran las extensiones. No filtra por ActionType: Chrome y Edge guardan estos archivos con un temporal que después renombran, y Defender lo registra como FileRenamed.</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DeviceFileEvents</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FolderPath contains @"\User Data\"</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FileName in~ ("Preferences", "Secure Preferences")</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"setup.exe", "GoogleUpdater.exe", "updater.exe")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project TimeGenerated, DeviceName, ActionType, InitiatingProcessFileName,</w:t>
            </w:r>
          </w:p>
          <w:p w:rsidR="00000000" w:rsidDel="00000000" w:rsidP="00000000" w:rsidRDefault="00000000" w:rsidRPr="00000000" w14:paraId="00000157">
            <w:pPr>
              <w:spacing w:after="40" w:before="40" w:line="240" w:lineRule="auto"/>
              <w:jc w:val="left"/>
              <w:rPr/>
            </w:pPr>
            <w:r>
              <w:rPr>
                <w:rFonts w:ascii="Roboto Mono" w:cs="Roboto Mono" w:eastAsia="Roboto Mono" w:hAnsi="Roboto Mono"/>
                <w:color w:val="1f2937"/>
                <w:sz w:val="17"/>
                <w:szCs w:val="17"/>
                <w:rtl w:val="0"/>
              </w:rPr>
              <w:t xml:space="preserve">    InitiatingProcessCommandLine, FolderPath</w:t>
            </w:r>
          </w:p>
        </w:tc>
      </w:tr>
    </w:tbl>
    <w:p w:rsidR="00000000" w:rsidDel="00000000" w:rsidP="00000000" w:rsidRDefault="00000000" w:rsidRPr="00000000" w14:paraId="0000015C">
      <w:pPr>
        <w:spacing w:after="0" w:before="0" w:lineRule="auto"/>
        <w:rPr/>
      </w:pPr>
      <w:r>
        <w:rPr>
          <w:rtl w:val="0"/>
        </w:rPr>
      </w:r>
    </w:p>
    <w:p w:rsidR="00000000" w:rsidDel="00000000" w:rsidP="00000000" w:rsidRDefault="00000000" w:rsidRPr="00000000" w14:paraId="0000015D">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w:t>
      </w:r>
      <w:r>
        <w:rPr>
          <w:rFonts w:ascii="Arial" w:cs="Arial" w:eastAsia="Arial" w:hAnsi="Arial"/>
          <w:color w:val="188038"/>
          <w:sz w:val="22"/>
          <w:szCs w:val="22"/>
          <w:rtl w:val="0"/>
        </w:rPr>
        <w:t xml:space="preserve">csc.exe</w:t>
      </w:r>
      <w:r>
        <w:rPr>
          <w:rFonts w:ascii="Arial" w:cs="Arial" w:eastAsia="Arial" w:hAnsi="Arial"/>
          <w:color w:val="222222"/>
          <w:sz w:val="22"/>
          <w:szCs w:val="22"/>
          <w:rtl w:val="0"/>
        </w:rPr>
        <w:t xml:space="preserve"> sin argumentos (probable inyección) modifica </w:t>
      </w:r>
      <w:r>
        <w:rPr>
          <w:rFonts w:ascii="Arial" w:cs="Arial" w:eastAsia="Arial" w:hAnsi="Arial"/>
          <w:color w:val="188038"/>
          <w:sz w:val="22"/>
          <w:szCs w:val="22"/>
          <w:rtl w:val="0"/>
        </w:rPr>
        <w:t xml:space="preserve">…\Chrome\User Data\Default\Secure Preferences</w:t>
      </w:r>
      <w:r>
        <w:rPr>
          <w:rFonts w:ascii="Arial" w:cs="Arial" w:eastAsia="Arial" w:hAnsi="Arial"/>
          <w:color w:val="222222"/>
          <w:sz w:val="22"/>
          <w:szCs w:val="22"/>
          <w:rtl w:val="0"/>
        </w:rPr>
        <w:t xml:space="preserve">: registra la extensión y recalcula la firma que la protege. Falsos positivos documentados: </w:t>
      </w:r>
      <w:r>
        <w:rPr>
          <w:rFonts w:ascii="Arial" w:cs="Arial" w:eastAsia="Arial" w:hAnsi="Arial"/>
          <w:color w:val="188038"/>
          <w:sz w:val="22"/>
          <w:szCs w:val="22"/>
          <w:rtl w:val="0"/>
        </w:rPr>
        <w:t xml:space="preserve">mscopilot.exe</w:t>
      </w:r>
      <w:r>
        <w:rPr>
          <w:rFonts w:ascii="Arial" w:cs="Arial" w:eastAsia="Arial" w:hAnsi="Arial"/>
          <w:color w:val="222222"/>
          <w:sz w:val="22"/>
          <w:szCs w:val="22"/>
          <w:rtl w:val="0"/>
        </w:rPr>
        <w:t xml:space="preserve"> (su propio perfil) y </w:t>
      </w:r>
      <w:r>
        <w:rPr>
          <w:rFonts w:ascii="Arial" w:cs="Arial" w:eastAsia="Arial" w:hAnsi="Arial"/>
          <w:color w:val="188038"/>
          <w:sz w:val="22"/>
          <w:szCs w:val="22"/>
          <w:rtl w:val="0"/>
        </w:rPr>
        <w:t xml:space="preserve">msedgewebview2.exe</w:t>
      </w:r>
      <w:r>
        <w:rPr>
          <w:rFonts w:ascii="Arial" w:cs="Arial" w:eastAsia="Arial" w:hAnsi="Arial"/>
          <w:color w:val="222222"/>
          <w:sz w:val="22"/>
          <w:szCs w:val="22"/>
          <w:rtl w:val="0"/>
        </w:rPr>
        <w:t xml:space="preserve"> lanzado por Google Drive.</w:t>
      </w:r>
    </w:p>
    <w:p w:rsidR="00000000" w:rsidDel="00000000" w:rsidP="00000000" w:rsidRDefault="00000000" w:rsidRPr="00000000" w14:paraId="0000015E">
      <w:pPr>
        <w:keepNext w:val="1"/>
        <w:spacing w:after="80" w:before="360" w:lineRule="auto"/>
        <w:ind w:left="0" w:firstLine="0"/>
        <w:jc w:val="both"/>
        <w:rPr/>
      </w:pPr>
      <w:r>
        <w:rPr>
          <w:rFonts w:ascii="Arial" w:cs="Arial" w:eastAsia="Arial" w:hAnsi="Arial"/>
          <w:b w:val="1"/>
          <w:bCs w:val="1"/>
          <w:color w:val="222222"/>
          <w:sz w:val="22"/>
          <w:szCs w:val="22"/>
          <w:rtl w:val="0"/>
        </w:rPr>
        <w:t xml:space="preserve">7. Próxima caza: extensión fuera del navegador (borrador)</w:t>
      </w:r>
    </w:p>
    <w:p w:rsidR="00000000" w:rsidDel="00000000" w:rsidP="00000000" w:rsidRDefault="00000000" w:rsidRPr="00000000" w14:paraId="0000015F">
      <w:pPr>
        <w:spacing w:after="0" w:before="60" w:line="264" w:lineRule="auto"/>
        <w:ind w:left="0" w:firstLine="0"/>
        <w:jc w:val="both"/>
        <w:rPr/>
      </w:pPr>
      <w:r>
        <w:rPr>
          <w:rFonts w:ascii="Arial" w:cs="Arial" w:eastAsia="Arial" w:hAnsi="Arial"/>
          <w:b w:val="1"/>
          <w:bCs w:val="1"/>
          <w:color w:val="222222"/>
          <w:sz w:val="22"/>
          <w:szCs w:val="22"/>
          <w:rtl w:val="0"/>
        </w:rPr>
        <w:t xml:space="preserve">Objetivo:</w:t>
      </w:r>
      <w:r>
        <w:rPr>
          <w:rFonts w:ascii="Arial" w:cs="Arial" w:eastAsia="Arial" w:hAnsi="Arial"/>
          <w:color w:val="222222"/>
          <w:sz w:val="22"/>
          <w:szCs w:val="22"/>
          <w:rtl w:val="0"/>
        </w:rPr>
        <w:t xml:space="preserve"> Buscar en toda la flota archivos de extensión creados por un proceso que no es el navegador.</w:t>
      </w:r>
      <w:r>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DeviceFileEvents</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TimeGenerated &gt; ago(30d)</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ActionType == "FileCreated"</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FileName =~ "manifest.json" and FolderPath contains @"\AppData\"</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where InitiatingProcessFileName !in~ ("chrome.exe", "msedge.exe",</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"setup.exe", "GoogleUpdater.exe", "updater.exe")</w:t>
            </w:r>
          </w:p>
          <w:p w:rsidR="00000000" w:rsidDel="00000000" w:rsidP="00000000" w:rsidRDefault="00000000" w:rsidRPr="00000000" w14:paraId="00000160">
            <w:pPr>
              <w:spacing w:after="40" w:before="40" w:line="240" w:lineRule="auto"/>
              <w:jc w:val="left"/>
              <w:rPr/>
            </w:pPr>
            <w:r>
              <w:rPr>
                <w:rFonts w:ascii="Roboto Mono" w:cs="Roboto Mono" w:eastAsia="Roboto Mono" w:hAnsi="Roboto Mono"/>
                <w:color w:val="1f2937"/>
                <w:sz w:val="17"/>
                <w:szCs w:val="17"/>
                <w:rtl w:val="0"/>
              </w:rPr>
              <w:t xml:space="preserve">| project TimeGenerated, DeviceName, InitiatingProcessFileName, FolderPath</w:t>
            </w:r>
          </w:p>
        </w:tc>
      </w:tr>
    </w:tbl>
    <w:p w:rsidR="00000000" w:rsidDel="00000000" w:rsidP="00000000" w:rsidRDefault="00000000" w:rsidRPr="00000000" w14:paraId="00000165">
      <w:pPr>
        <w:spacing w:after="0" w:before="0" w:lineRule="auto"/>
        <w:rPr/>
      </w:pPr>
      <w:r>
        <w:rPr>
          <w:rtl w:val="0"/>
        </w:rPr>
      </w:r>
    </w:p>
    <w:p w:rsidR="00000000" w:rsidDel="00000000" w:rsidP="00000000" w:rsidRDefault="00000000" w:rsidRPr="00000000" w14:paraId="00000166">
      <w:pPr>
        <w:spacing w:after="0" w:before="60" w:line="264" w:lineRule="auto"/>
        <w:ind w:left="0" w:firstLine="0"/>
        <w:jc w:val="both"/>
        <w:rPr/>
      </w:pPr>
      <w:r>
        <w:rPr>
          <w:rFonts w:ascii="Arial" w:cs="Arial" w:eastAsia="Arial" w:hAnsi="Arial"/>
          <w:b w:val="1"/>
          <w:bCs w:val="1"/>
          <w:color w:val="222222"/>
          <w:sz w:val="22"/>
          <w:szCs w:val="22"/>
          <w:rtl w:val="0"/>
        </w:rPr>
        <w:t xml:space="preserve">Resultado:</w:t>
      </w:r>
      <w:r>
        <w:rPr>
          <w:rFonts w:ascii="Arial" w:cs="Arial" w:eastAsia="Arial" w:hAnsi="Arial"/>
          <w:color w:val="222222"/>
          <w:sz w:val="22"/>
          <w:szCs w:val="22"/>
          <w:rtl w:val="0"/>
        </w:rPr>
        <w:t xml:space="preserve"> Pendiente de ejecución. Es la hipótesis nueva que deja esta caza. Se espera ruido de aplicaciones que guardan su propio manifest.json en AppData (Electron, extensiones de editores): documentarlo como exclusión antes de pasar la consulta a regla.</w:t>
      </w:r>
    </w:p>
    <w:p w:rsidR="00000000" w:rsidDel="00000000" w:rsidP="00000000" w:rsidRDefault="00000000" w:rsidRPr="00000000" w14:paraId="00000168">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11wnj43fcr1z" w:id="16"/>
      <w:bookmarkEnd w:id="16"/>
      <w:r>
        <w:rPr>
          <w:rFonts w:ascii="Montserrat" w:cs="Montserrat" w:eastAsia="Montserrat" w:hAnsi="Montserrat"/>
          <w:b w:val="1"/>
          <w:bCs w:val="1"/>
          <w:color w:val="000000"/>
          <w:sz w:val="24"/>
          <w:szCs w:val="24"/>
          <w:rtl w:val="0"/>
        </w:rPr>
        <w:t xml:space="preserve">ANEXO C: LÍNEA DE TIEMPO DEL INCIDENTE</w:t>
      </w:r>
      <w:r>
        <w:rPr>
          <w:rtl w:val="0"/>
        </w:rPr>
      </w:r>
    </w:p>
    <w:p w:rsidR="00000000" w:rsidDel="00000000" w:rsidP="00000000" w:rsidRDefault="00000000" w:rsidRPr="00000000" w14:paraId="00000169">
      <w:pPr>
        <w:spacing w:after="0" w:before="200" w:line="264" w:lineRule="auto"/>
        <w:ind w:left="0" w:firstLine="0"/>
        <w:jc w:val="both"/>
        <w:rPr/>
      </w:pPr>
      <w:r>
        <w:rPr>
          <w:rFonts w:ascii="Arial" w:cs="Arial" w:eastAsia="Arial" w:hAnsi="Arial"/>
          <w:color w:val="222222"/>
          <w:sz w:val="22"/>
          <w:szCs w:val="22"/>
          <w:rtl w:val="0"/>
        </w:rPr>
        <w:t xml:space="preserve">Tiempos relativos al primer pegado (T+0:00), según la telemetría de Defender for Endpoint (UTC).</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300"/>
        <w:gridCol w:w="4729"/>
        <w:gridCol w:w="2000"/>
        <w:tblGridChange w:id="0">
          <w:tblGrid>
            <w:gridCol w:w="1000"/>
            <w:gridCol w:w="1300"/>
            <w:gridCol w:w="4729"/>
            <w:gridCol w:w="2000"/>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16A">
            <w:pPr>
              <w:spacing w:after="40" w:before="40" w:line="240" w:lineRule="auto"/>
              <w:jc w:val="left"/>
              <w:rPr/>
            </w:pPr>
            <w:r>
              <w:rPr>
                <w:rFonts w:ascii="Arial" w:cs="Arial" w:eastAsia="Arial" w:hAnsi="Arial"/>
                <w:b w:val="1"/>
                <w:bCs w:val="1"/>
                <w:color w:val="222222"/>
                <w:sz w:val="20"/>
                <w:szCs w:val="20"/>
                <w:rtl w:val="0"/>
              </w:rPr>
              <w:t xml:space="preserve">T+</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16B">
            <w:pPr>
              <w:spacing w:after="40" w:before="40" w:line="240" w:lineRule="auto"/>
              <w:jc w:val="left"/>
              <w:rPr/>
            </w:pPr>
            <w:r>
              <w:rPr>
                <w:rFonts w:ascii="Arial" w:cs="Arial" w:eastAsia="Arial" w:hAnsi="Arial"/>
                <w:b w:val="1"/>
                <w:bCs w:val="1"/>
                <w:color w:val="222222"/>
                <w:sz w:val="20"/>
                <w:szCs w:val="20"/>
                <w:rtl w:val="0"/>
              </w:rPr>
              <w:t xml:space="preserve">UTC</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16C">
            <w:pPr>
              <w:spacing w:after="40" w:before="40" w:line="240" w:lineRule="auto"/>
              <w:jc w:val="left"/>
              <w:rPr/>
            </w:pPr>
            <w:r>
              <w:rPr>
                <w:rFonts w:ascii="Arial" w:cs="Arial" w:eastAsia="Arial" w:hAnsi="Arial"/>
                <w:b w:val="1"/>
                <w:bCs w:val="1"/>
                <w:color w:val="222222"/>
                <w:sz w:val="20"/>
                <w:szCs w:val="20"/>
                <w:rtl w:val="0"/>
              </w:rPr>
              <w:t xml:space="preserve">Evento</w:t>
            </w:r>
            <w:r>
              <w:rPr>
                <w:rtl w:val="0"/>
              </w:rPr>
            </w:r>
          </w:p>
        </w:tc>
        <w:tc>
          <w:tcPr>
            <w:shd w:fill="e6e6e6" w:val="clear"/>
            <w:tcMar>
              <w:top w:w="100.0" w:type="dxa"/>
              <w:left w:w="100.0" w:type="dxa"/>
              <w:bottom w:w="100.0" w:type="dxa"/>
              <w:right w:w="100.0" w:type="dxa"/>
            </w:tcMar>
            <w:vAlign w:val="top"/>
          </w:tcPr>
          <w:p w:rsidR="00000000" w:rsidDel="00000000" w:rsidP="00000000" w:rsidRDefault="00000000" w:rsidRPr="00000000" w14:paraId="0000016D">
            <w:pPr>
              <w:spacing w:after="40" w:before="40" w:line="240" w:lineRule="auto"/>
              <w:jc w:val="left"/>
              <w:rPr/>
            </w:pPr>
            <w:r>
              <w:rPr>
                <w:rFonts w:ascii="Arial" w:cs="Arial" w:eastAsia="Arial" w:hAnsi="Arial"/>
                <w:b w:val="1"/>
                <w:bCs w:val="1"/>
                <w:color w:val="222222"/>
                <w:sz w:val="20"/>
                <w:szCs w:val="20"/>
                <w:rtl w:val="0"/>
              </w:rPr>
              <w:t xml:space="preserve">Estado en el EDR</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40" w:before="40" w:line="240" w:lineRule="auto"/>
              <w:jc w:val="left"/>
              <w:rPr/>
            </w:pPr>
            <w:r>
              <w:rPr>
                <w:rFonts w:ascii="Arial" w:cs="Arial" w:eastAsia="Arial" w:hAnsi="Arial"/>
                <w:color w:val="222222"/>
                <w:sz w:val="20"/>
                <w:szCs w:val="20"/>
                <w:rtl w:val="0"/>
              </w:rPr>
              <w:t xml:space="preserve">0:00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40" w:before="40" w:line="240" w:lineRule="auto"/>
              <w:jc w:val="left"/>
              <w:rPr/>
            </w:pPr>
            <w:r>
              <w:rPr>
                <w:rFonts w:ascii="Arial" w:cs="Arial" w:eastAsia="Arial" w:hAnsi="Arial"/>
                <w:color w:val="222222"/>
                <w:sz w:val="20"/>
                <w:szCs w:val="20"/>
                <w:rtl w:val="0"/>
              </w:rPr>
              <w:t xml:space="preserve">12:28:33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40" w:before="40" w:line="240" w:lineRule="auto"/>
              <w:jc w:val="left"/>
              <w:rPr/>
            </w:pPr>
            <w:r>
              <w:rPr>
                <w:rFonts w:ascii="Arial" w:cs="Arial" w:eastAsia="Arial" w:hAnsi="Arial"/>
                <w:color w:val="222222"/>
                <w:sz w:val="20"/>
                <w:szCs w:val="20"/>
                <w:rtl w:val="0"/>
              </w:rPr>
              <w:t xml:space="preserve">Pega el comando en Win+R: explorer.exe escribe RunMRU y lanza PowerShell con </w:t>
            </w:r>
            <w:r>
              <w:rPr>
                <w:rFonts w:ascii="Arial" w:cs="Arial" w:eastAsia="Arial" w:hAnsi="Arial"/>
                <w:color w:val="188038"/>
                <w:sz w:val="20"/>
                <w:szCs w:val="20"/>
                <w:rtl w:val="0"/>
              </w:rPr>
              <w:t xml:space="preserve">irm 1450003207/511</w:t>
            </w:r>
            <w:r>
              <w:rPr>
                <w:rFonts w:ascii="Arial" w:cs="Arial" w:eastAsia="Arial" w:hAnsi="Arial"/>
                <w:color w:val="222222"/>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40" w:before="40" w:line="240" w:lineRule="auto"/>
              <w:jc w:val="left"/>
              <w:rPr/>
            </w:pPr>
            <w:r>
              <w:rPr>
                <w:rFonts w:ascii="Arial" w:cs="Arial" w:eastAsia="Arial" w:hAnsi="Arial"/>
                <w:color w:val="222222"/>
                <w:sz w:val="20"/>
                <w:szCs w:val="20"/>
                <w:rtl w:val="0"/>
              </w:rPr>
              <w:t xml:space="preserve">Sin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40" w:before="40" w:line="240" w:lineRule="auto"/>
              <w:jc w:val="left"/>
              <w:rPr/>
            </w:pPr>
            <w:r>
              <w:rPr>
                <w:rFonts w:ascii="Arial" w:cs="Arial" w:eastAsia="Arial" w:hAnsi="Arial"/>
                <w:color w:val="222222"/>
                <w:sz w:val="20"/>
                <w:szCs w:val="20"/>
                <w:rtl w:val="0"/>
              </w:rPr>
              <w:t xml:space="preserve">0:03</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40" w:before="40" w:line="240" w:lineRule="auto"/>
              <w:jc w:val="left"/>
              <w:rPr/>
            </w:pPr>
            <w:r>
              <w:rPr>
                <w:rFonts w:ascii="Arial" w:cs="Arial" w:eastAsia="Arial" w:hAnsi="Arial"/>
                <w:color w:val="222222"/>
                <w:sz w:val="20"/>
                <w:szCs w:val="20"/>
                <w:rtl w:val="0"/>
              </w:rPr>
              <w:t xml:space="preserve">—</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40" w:before="40" w:line="240" w:lineRule="auto"/>
              <w:jc w:val="left"/>
              <w:rPr/>
            </w:pPr>
            <w:r>
              <w:rPr>
                <w:rFonts w:ascii="Arial" w:cs="Arial" w:eastAsia="Arial" w:hAnsi="Arial"/>
                <w:color w:val="222222"/>
                <w:sz w:val="20"/>
                <w:szCs w:val="20"/>
                <w:rtl w:val="0"/>
              </w:rPr>
              <w:t xml:space="preserve">La consola se oculta (probable causa de los reintentos).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40" w:before="40" w:line="240" w:lineRule="auto"/>
              <w:jc w:val="left"/>
              <w:rPr/>
            </w:pPr>
            <w:r>
              <w:rPr>
                <w:rFonts w:ascii="Arial" w:cs="Arial" w:eastAsia="Arial" w:hAnsi="Arial"/>
                <w:color w:val="222222"/>
                <w:sz w:val="20"/>
                <w:szCs w:val="20"/>
                <w:rtl w:val="0"/>
              </w:rPr>
              <w:t xml:space="preserve">Sin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40" w:before="40" w:line="240" w:lineRule="auto"/>
              <w:jc w:val="left"/>
              <w:rPr/>
            </w:pPr>
            <w:r>
              <w:rPr>
                <w:rFonts w:ascii="Arial" w:cs="Arial" w:eastAsia="Arial" w:hAnsi="Arial"/>
                <w:color w:val="222222"/>
                <w:sz w:val="20"/>
                <w:szCs w:val="20"/>
                <w:rtl w:val="0"/>
              </w:rPr>
              <w:t xml:space="preserve">0:05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40" w:before="40" w:line="240" w:lineRule="auto"/>
              <w:jc w:val="left"/>
              <w:rPr/>
            </w:pPr>
            <w:r>
              <w:rPr>
                <w:rFonts w:ascii="Arial" w:cs="Arial" w:eastAsia="Arial" w:hAnsi="Arial"/>
                <w:color w:val="222222"/>
                <w:sz w:val="20"/>
                <w:szCs w:val="20"/>
                <w:rtl w:val="0"/>
              </w:rPr>
              <w:t xml:space="preserve">12:28:38</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40" w:before="40" w:line="240" w:lineRule="auto"/>
              <w:jc w:val="left"/>
              <w:rPr/>
            </w:pPr>
            <w:r>
              <w:rPr>
                <w:rFonts w:ascii="Arial" w:cs="Arial" w:eastAsia="Arial" w:hAnsi="Arial"/>
                <w:color w:val="222222"/>
                <w:sz w:val="20"/>
                <w:szCs w:val="20"/>
                <w:rtl w:val="0"/>
              </w:rPr>
              <w:t xml:space="preserve">Descarga del MSI desde 86.109.75.7.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40" w:before="40" w:line="240" w:lineRule="auto"/>
              <w:jc w:val="left"/>
              <w:rPr/>
            </w:pPr>
            <w:r>
              <w:rPr>
                <w:rFonts w:ascii="Arial" w:cs="Arial" w:eastAsia="Arial" w:hAnsi="Arial"/>
                <w:color w:val="222222"/>
                <w:sz w:val="20"/>
                <w:szCs w:val="20"/>
                <w:rtl w:val="0"/>
              </w:rPr>
              <w:t xml:space="preserve">Sin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40" w:before="40" w:line="240" w:lineRule="auto"/>
              <w:jc w:val="left"/>
              <w:rPr/>
            </w:pPr>
            <w:r>
              <w:rPr>
                <w:rFonts w:ascii="Arial" w:cs="Arial" w:eastAsia="Arial" w:hAnsi="Arial"/>
                <w:color w:val="222222"/>
                <w:sz w:val="20"/>
                <w:szCs w:val="20"/>
                <w:rtl w:val="0"/>
              </w:rPr>
              <w:t xml:space="preserve">0:07</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40" w:before="40" w:line="240" w:lineRule="auto"/>
              <w:jc w:val="left"/>
              <w:rPr/>
            </w:pPr>
            <w:r>
              <w:rPr>
                <w:rFonts w:ascii="Arial" w:cs="Arial" w:eastAsia="Arial" w:hAnsi="Arial"/>
                <w:color w:val="222222"/>
                <w:sz w:val="20"/>
                <w:szCs w:val="20"/>
                <w:rtl w:val="0"/>
              </w:rPr>
              <w:t xml:space="preserve">12:28:40</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40" w:before="40" w:line="240" w:lineRule="auto"/>
              <w:jc w:val="left"/>
              <w:rPr/>
            </w:pPr>
            <w:r>
              <w:rPr>
                <w:rFonts w:ascii="Arial" w:cs="Arial" w:eastAsia="Arial" w:hAnsi="Arial"/>
                <w:color w:val="222222"/>
                <w:sz w:val="20"/>
                <w:szCs w:val="20"/>
                <w:rtl w:val="0"/>
              </w:rPr>
              <w:t xml:space="preserve">msiexec instala en silencio y lanza un PowerShell oculto.</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40" w:before="40" w:line="240" w:lineRule="auto"/>
              <w:jc w:val="left"/>
              <w:rPr/>
            </w:pPr>
            <w:r>
              <w:rPr>
                <w:rFonts w:ascii="Arial" w:cs="Arial" w:eastAsia="Arial" w:hAnsi="Arial"/>
                <w:color w:val="222222"/>
                <w:sz w:val="20"/>
                <w:szCs w:val="20"/>
                <w:rtl w:val="0"/>
              </w:rPr>
              <w:t xml:space="preserve">Sin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40" w:before="40" w:line="240" w:lineRule="auto"/>
              <w:jc w:val="left"/>
              <w:rPr/>
            </w:pPr>
            <w:r>
              <w:rPr>
                <w:rFonts w:ascii="Arial" w:cs="Arial" w:eastAsia="Arial" w:hAnsi="Arial"/>
                <w:color w:val="222222"/>
                <w:sz w:val="20"/>
                <w:szCs w:val="20"/>
                <w:rtl w:val="0"/>
              </w:rPr>
              <w:t xml:space="preserve">0:22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40" w:before="40" w:line="240" w:lineRule="auto"/>
              <w:jc w:val="left"/>
              <w:rPr/>
            </w:pPr>
            <w:r>
              <w:rPr>
                <w:rFonts w:ascii="Arial" w:cs="Arial" w:eastAsia="Arial" w:hAnsi="Arial"/>
                <w:color w:val="222222"/>
                <w:sz w:val="20"/>
                <w:szCs w:val="20"/>
                <w:rtl w:val="0"/>
              </w:rPr>
              <w:t xml:space="preserve">12:28:55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40" w:before="40" w:line="240" w:lineRule="auto"/>
              <w:jc w:val="left"/>
              <w:rPr/>
            </w:pPr>
            <w:r>
              <w:rPr>
                <w:rFonts w:ascii="Arial" w:cs="Arial" w:eastAsia="Arial" w:hAnsi="Arial"/>
                <w:color w:val="222222"/>
                <w:sz w:val="20"/>
                <w:szCs w:val="20"/>
                <w:rtl w:val="0"/>
              </w:rPr>
              <w:t xml:space="preserve">csc.exe, sin argumentos, modifica Secure Preferences: persistencia en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40" w:before="40" w:line="240" w:lineRule="auto"/>
              <w:jc w:val="left"/>
              <w:rPr/>
            </w:pPr>
            <w:r>
              <w:rPr>
                <w:rFonts w:ascii="Arial" w:cs="Arial" w:eastAsia="Arial" w:hAnsi="Arial"/>
                <w:color w:val="222222"/>
                <w:sz w:val="20"/>
                <w:szCs w:val="20"/>
                <w:rtl w:val="0"/>
              </w:rPr>
              <w:t xml:space="preserve">Sin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40" w:before="40" w:line="240" w:lineRule="auto"/>
              <w:jc w:val="left"/>
              <w:rPr/>
            </w:pPr>
            <w:r>
              <w:rPr>
                <w:rFonts w:ascii="Arial" w:cs="Arial" w:eastAsia="Arial" w:hAnsi="Arial"/>
                <w:color w:val="222222"/>
                <w:sz w:val="20"/>
                <w:szCs w:val="20"/>
                <w:rtl w:val="0"/>
              </w:rPr>
              <w:t xml:space="preserve">0:26</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before="40" w:line="240" w:lineRule="auto"/>
              <w:jc w:val="left"/>
              <w:rPr/>
            </w:pPr>
            <w:r>
              <w:rPr>
                <w:rFonts w:ascii="Arial" w:cs="Arial" w:eastAsia="Arial" w:hAnsi="Arial"/>
                <w:color w:val="222222"/>
                <w:sz w:val="20"/>
                <w:szCs w:val="20"/>
                <w:rtl w:val="0"/>
              </w:rPr>
              <w:t xml:space="preserve">12:28:59</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40" w:before="40" w:line="240" w:lineRule="auto"/>
              <w:jc w:val="left"/>
              <w:rPr/>
            </w:pPr>
            <w:r>
              <w:rPr>
                <w:rFonts w:ascii="Arial" w:cs="Arial" w:eastAsia="Arial" w:hAnsi="Arial"/>
                <w:color w:val="222222"/>
                <w:sz w:val="20"/>
                <w:szCs w:val="20"/>
                <w:rtl w:val="0"/>
              </w:rPr>
              <w:t xml:space="preserve">ilasm.exe, sin argumentos, se conecta por HTTP a 31.56.19.29.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40" w:before="40" w:line="240" w:lineRule="auto"/>
              <w:jc w:val="left"/>
              <w:rPr/>
            </w:pPr>
            <w:r>
              <w:rPr>
                <w:rFonts w:ascii="Arial" w:cs="Arial" w:eastAsia="Arial" w:hAnsi="Arial"/>
                <w:b w:val="1"/>
                <w:bCs w:val="1"/>
                <w:color w:val="222222"/>
                <w:sz w:val="20"/>
                <w:szCs w:val="20"/>
                <w:rtl w:val="0"/>
              </w:rPr>
              <w:t xml:space="preserve">BLOQUEO</w:t>
            </w:r>
            <w:r>
              <w:rPr>
                <w:rFonts w:ascii="Arial" w:cs="Arial" w:eastAsia="Arial" w:hAnsi="Arial"/>
                <w:color w:val="222222"/>
                <w:sz w:val="20"/>
                <w:szCs w:val="20"/>
                <w:rtl w:val="0"/>
              </w:rPr>
              <w:t xml:space="preserve"> (reputación)</w:t>
            </w:r>
            <w:r>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40" w:before="40" w:line="240" w:lineRule="auto"/>
              <w:jc w:val="left"/>
              <w:rPr/>
            </w:pPr>
            <w:r>
              <w:rPr>
                <w:rFonts w:ascii="Arial" w:cs="Arial" w:eastAsia="Arial" w:hAnsi="Arial"/>
                <w:color w:val="222222"/>
                <w:sz w:val="20"/>
                <w:szCs w:val="20"/>
                <w:rtl w:val="0"/>
              </w:rPr>
              <w:t xml:space="preserve">2:22</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40" w:before="40" w:line="240" w:lineRule="auto"/>
              <w:jc w:val="left"/>
              <w:rPr/>
            </w:pPr>
            <w:r>
              <w:rPr>
                <w:rFonts w:ascii="Arial" w:cs="Arial" w:eastAsia="Arial" w:hAnsi="Arial"/>
                <w:color w:val="222222"/>
                <w:sz w:val="20"/>
                <w:szCs w:val="20"/>
                <w:rtl w:val="0"/>
              </w:rPr>
              <w:t xml:space="preserve">12:30:55</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40" w:before="40" w:line="240" w:lineRule="auto"/>
              <w:jc w:val="left"/>
              <w:rPr/>
            </w:pPr>
            <w:r>
              <w:rPr>
                <w:rFonts w:ascii="Arial" w:cs="Arial" w:eastAsia="Arial" w:hAnsi="Arial"/>
                <w:color w:val="222222"/>
                <w:sz w:val="20"/>
                <w:szCs w:val="20"/>
                <w:rtl w:val="0"/>
              </w:rPr>
              <w:t xml:space="preserve">Tercera ejecución: consulta a ipinfo.io y conexión HTTPS a smashshape.com.</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40" w:before="40" w:line="240" w:lineRule="auto"/>
              <w:jc w:val="left"/>
              <w:rPr/>
            </w:pPr>
            <w:r>
              <w:rPr>
                <w:rFonts w:ascii="Arial" w:cs="Arial" w:eastAsia="Arial" w:hAnsi="Arial"/>
                <w:color w:val="222222"/>
                <w:sz w:val="20"/>
                <w:szCs w:val="20"/>
                <w:rtl w:val="0"/>
              </w:rPr>
              <w:t xml:space="preserve">Sin bloqueo ni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40" w:before="40" w:line="240" w:lineRule="auto"/>
              <w:jc w:val="left"/>
              <w:rPr/>
            </w:pPr>
            <w:r>
              <w:rPr>
                <w:rFonts w:ascii="Arial" w:cs="Arial" w:eastAsia="Arial" w:hAnsi="Arial"/>
                <w:color w:val="222222"/>
                <w:sz w:val="20"/>
                <w:szCs w:val="20"/>
                <w:rtl w:val="0"/>
              </w:rPr>
              <w:t xml:space="preserve">4:51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after="40" w:before="40" w:line="240" w:lineRule="auto"/>
              <w:jc w:val="left"/>
              <w:rPr/>
            </w:pPr>
            <w:r>
              <w:rPr>
                <w:rFonts w:ascii="Arial" w:cs="Arial" w:eastAsia="Arial" w:hAnsi="Arial"/>
                <w:color w:val="222222"/>
                <w:sz w:val="20"/>
                <w:szCs w:val="20"/>
                <w:rtl w:val="0"/>
              </w:rPr>
              <w:t xml:space="preserve">12:33:24</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40" w:before="40" w:line="240" w:lineRule="auto"/>
              <w:jc w:val="left"/>
              <w:rPr/>
            </w:pPr>
            <w:r>
              <w:rPr>
                <w:rFonts w:ascii="Arial" w:cs="Arial" w:eastAsia="Arial" w:hAnsi="Arial"/>
                <w:color w:val="222222"/>
                <w:sz w:val="20"/>
                <w:szCs w:val="20"/>
                <w:rtl w:val="0"/>
              </w:rPr>
              <w:t xml:space="preserve">Llega la alerta a la consola del SOC.</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40" w:before="40" w:line="240" w:lineRule="auto"/>
              <w:jc w:val="left"/>
              <w:rPr/>
            </w:pPr>
            <w:r>
              <w:rPr>
                <w:rFonts w:ascii="Arial" w:cs="Arial" w:eastAsia="Arial" w:hAnsi="Arial"/>
                <w:b w:val="1"/>
                <w:bCs w:val="1"/>
                <w:color w:val="222222"/>
                <w:sz w:val="20"/>
                <w:szCs w:val="20"/>
                <w:rtl w:val="0"/>
              </w:rPr>
              <w:t xml:space="preserve">ALERTA</w:t>
            </w:r>
            <w:r>
              <w:rPr>
                <w:rtl w:val="0"/>
              </w:rPr>
            </w:r>
          </w:p>
        </w:tc>
      </w:tr>
    </w:tbl>
    <w:p w:rsidR="00000000" w:rsidDel="00000000" w:rsidP="00000000" w:rsidRDefault="00000000" w:rsidRPr="00000000" w14:paraId="00000192">
      <w:pPr>
        <w:spacing w:after="0" w:before="0" w:lineRule="auto"/>
        <w:rPr/>
      </w:pPr>
      <w:r>
        <w:rPr>
          <w:rtl w:val="0"/>
        </w:rPr>
      </w:r>
    </w:p>
    <w:p w:rsidR="00000000" w:rsidDel="00000000" w:rsidP="00000000" w:rsidRDefault="00000000" w:rsidRPr="00000000" w14:paraId="00000193">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Confirmación en sandbox</w:t>
      </w:r>
      <w:r>
        <w:rPr>
          <w:rtl w:val="0"/>
        </w:rPr>
      </w:r>
    </w:p>
    <w:p w:rsidR="00000000" w:rsidDel="00000000" w:rsidP="00000000" w:rsidRDefault="00000000" w:rsidRPr="00000000" w14:paraId="00000194">
      <w:pPr>
        <w:spacing w:after="0" w:before="60" w:line="264" w:lineRule="auto"/>
        <w:ind w:left="0" w:firstLine="0"/>
        <w:jc w:val="both"/>
        <w:rPr/>
      </w:pPr>
      <w:r>
        <w:rPr>
          <w:rFonts w:ascii="Arial" w:cs="Arial" w:eastAsia="Arial" w:hAnsi="Arial"/>
          <w:color w:val="222222"/>
          <w:sz w:val="22"/>
          <w:szCs w:val="22"/>
          <w:rtl w:val="0"/>
        </w:rPr>
        <w:t xml:space="preserve">El MSI se detonó en ANY.RUN (29/09/2026). La sandbox lo clasificó como </w:t>
      </w:r>
      <w:r>
        <w:rPr>
          <w:rFonts w:ascii="Arial" w:cs="Arial" w:eastAsia="Arial" w:hAnsi="Arial"/>
          <w:b w:val="1"/>
          <w:bCs w:val="1"/>
          <w:color w:val="222222"/>
          <w:sz w:val="22"/>
          <w:szCs w:val="22"/>
          <w:rtl w:val="0"/>
        </w:rPr>
        <w:t xml:space="preserve">actividad maliciosa</w:t>
      </w:r>
      <w:r>
        <w:rPr>
          <w:rFonts w:ascii="Arial" w:cs="Arial" w:eastAsia="Arial" w:hAnsi="Arial"/>
          <w:color w:val="222222"/>
          <w:sz w:val="22"/>
          <w:szCs w:val="22"/>
          <w:rtl w:val="0"/>
        </w:rPr>
        <w:t xml:space="preserve"> con las etiquetas ip-check, evasion y stealer.</w:t>
      </w:r>
      <w:r>
        <w:rPr>
          <w:rtl w:val="0"/>
        </w:rPr>
      </w:r>
    </w:p>
    <w:p w:rsidR="00000000" w:rsidDel="00000000" w:rsidP="00000000" w:rsidRDefault="00000000" w:rsidRPr="00000000" w14:paraId="00000195">
      <w:pPr>
        <w:spacing w:after="0" w:before="120" w:lineRule="auto"/>
        <w:jc w:val="center"/>
        <w:rPr/>
      </w:pPr>
      <w:r>
        <w:rPr/>
        <w:drawing>
          <wp:inline distB="0" distT="0" distL="0" distR="0">
            <wp:extent cx="5486400" cy="2590479"/>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486400" cy="2590479"/>
                    </a:xfrm>
                    <a:prstGeom prst="rect"/>
                    <a:ln/>
                  </pic:spPr>
                </pic:pic>
              </a:graphicData>
            </a:graphic>
          </wp:inline>
        </w:drawing>
      </w:r>
      <w:r>
        <w:rPr>
          <w:rtl w:val="0"/>
        </w:rPr>
      </w:r>
    </w:p>
    <w:p w:rsidR="00000000" w:rsidDel="00000000" w:rsidP="00000000" w:rsidRDefault="00000000" w:rsidRPr="00000000" w14:paraId="00000196">
      <w:pPr>
        <w:spacing w:after="0" w:before="60" w:line="264" w:lineRule="auto"/>
        <w:ind w:left="0" w:firstLine="0"/>
        <w:jc w:val="center"/>
        <w:rPr/>
      </w:pPr>
      <w:r>
        <w:rPr>
          <w:rFonts w:ascii="Arial" w:cs="Arial" w:eastAsia="Arial" w:hAnsi="Arial"/>
          <w:i w:val="1"/>
          <w:iCs w:val="1"/>
          <w:color w:val="666666"/>
          <w:sz w:val="18"/>
          <w:szCs w:val="18"/>
          <w:rtl w:val="0"/>
        </w:rPr>
        <w:t xml:space="preserve">Figura 2. Detonación del MSI en ANY.RUN.</w:t>
      </w:r>
      <w:r>
        <w:rPr>
          <w:rtl w:val="0"/>
        </w:rPr>
      </w:r>
    </w:p>
    <w:p w:rsidR="00000000" w:rsidDel="00000000" w:rsidP="00000000" w:rsidRDefault="00000000" w:rsidRPr="00000000" w14:paraId="00000197">
      <w:pPr>
        <w:spacing w:after="0" w:before="120" w:lineRule="auto"/>
        <w:jc w:val="center"/>
        <w:rPr/>
      </w:pPr>
      <w:r>
        <w:rPr/>
        <w:drawing>
          <wp:inline distB="0" distT="0" distL="0" distR="0">
            <wp:extent cx="4206240" cy="2529068"/>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206240" cy="2529068"/>
                    </a:xfrm>
                    <a:prstGeom prst="rect"/>
                    <a:ln/>
                  </pic:spPr>
                </pic:pic>
              </a:graphicData>
            </a:graphic>
          </wp:inline>
        </w:drawing>
      </w:r>
      <w:r>
        <w:rPr>
          <w:rtl w:val="0"/>
        </w:rPr>
      </w:r>
    </w:p>
    <w:p w:rsidR="00000000" w:rsidDel="00000000" w:rsidP="00000000" w:rsidRDefault="00000000" w:rsidRPr="00000000" w14:paraId="00000198">
      <w:pPr>
        <w:spacing w:after="0" w:before="60" w:line="264" w:lineRule="auto"/>
        <w:ind w:left="0" w:firstLine="0"/>
        <w:jc w:val="center"/>
        <w:rPr/>
      </w:pPr>
      <w:r>
        <w:rPr>
          <w:rFonts w:ascii="Arial" w:cs="Arial" w:eastAsia="Arial" w:hAnsi="Arial"/>
          <w:i w:val="1"/>
          <w:iCs w:val="1"/>
          <w:color w:val="666666"/>
          <w:sz w:val="18"/>
          <w:szCs w:val="18"/>
          <w:rtl w:val="0"/>
        </w:rPr>
        <w:t xml:space="preserve">Figura 3. Advertencia de Windows al abrir el MSI fuera de la cadena ClickFix: el script la evitaba con Unblock-File.</w:t>
      </w:r>
      <w:r>
        <w:rPr>
          <w:rtl w:val="0"/>
        </w:rPr>
      </w:r>
    </w:p>
    <w:p w:rsidR="00000000" w:rsidDel="00000000" w:rsidP="00000000" w:rsidRDefault="00000000" w:rsidRPr="00000000" w14:paraId="0000019A">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gdc339hojzqr" w:id="17"/>
      <w:bookmarkEnd w:id="17"/>
      <w:r>
        <w:rPr>
          <w:rFonts w:ascii="Montserrat" w:cs="Montserrat" w:eastAsia="Montserrat" w:hAnsi="Montserrat"/>
          <w:b w:val="1"/>
          <w:bCs w:val="1"/>
          <w:color w:val="000000"/>
          <w:sz w:val="24"/>
          <w:szCs w:val="24"/>
          <w:rtl w:val="0"/>
        </w:rPr>
        <w:t xml:space="preserve">ANEXO D: EVIDENCIA DE IMPLEMENTACIÓN DE CONTROLES</w:t>
      </w:r>
      <w:r>
        <w:rPr>
          <w:rtl w:val="0"/>
        </w:rPr>
      </w:r>
    </w:p>
    <w:p w:rsidR="00000000" w:rsidDel="00000000" w:rsidP="00000000" w:rsidRDefault="00000000" w:rsidRPr="00000000" w14:paraId="00000169">
      <w:pPr>
        <w:spacing w:after="0" w:before="200" w:line="264" w:lineRule="auto"/>
        <w:ind w:left="0" w:firstLine="0"/>
        <w:jc w:val="both"/>
        <w:rPr/>
      </w:pPr>
      <w:r>
        <w:rPr>
          <w:rFonts w:ascii="Arial" w:cs="Arial" w:eastAsia="Arial" w:hAnsi="Arial"/>
          <w:color w:val="222222"/>
          <w:sz w:val="22"/>
          <w:szCs w:val="22"/>
          <w:rtl w:val="0"/>
        </w:rPr>
        <w:t xml:space="preserve">Estado de las acciones del plan al cierre de este informe. Cada evidencia lleva fecha y responsable; las acciones pendientes indican qué captura o consulta las va a cerrar.</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900"/>
        <w:gridCol w:w="3829"/>
        <w:tblGridChange w:id="0">
          <w:tblGrid>
            <w:gridCol w:w="3300"/>
            <w:gridCol w:w="1900"/>
            <w:gridCol w:w="3829"/>
          </w:tblGrid>
        </w:tblGridChange>
      </w:tblGrid>
      <w:tr>
        <w:trPr>
          <w:cantSplit w:val="1"/>
          <w:tblHeader w:val="1"/>
        </w:trPr>
        <w:tc>
          <w:tcPr>
            <w:shd w:fill="e6e6e6" w:val="clear"/>
            <w:tcMar>
              <w:top w:w="100.0" w:type="dxa"/>
              <w:left w:w="100.0" w:type="dxa"/>
              <w:bottom w:w="100.0" w:type="dxa"/>
              <w:right w:w="100.0" w:type="dxa"/>
            </w:tcMar>
            <w:vAlign w:val="top"/>
          </w:tcPr>
          <w:p w:rsidR="00000000" w:rsidDel="00000000" w:rsidP="00000000" w:rsidRDefault="00000000" w:rsidRPr="00000000" w14:paraId="000000AF">
            <w:pPr>
              <w:spacing w:after="40" w:before="40" w:line="240" w:lineRule="auto"/>
              <w:jc w:val="left"/>
              <w:rPr/>
            </w:pPr>
            <w:r>
              <w:rPr>
                <w:rFonts w:ascii="Arial" w:cs="Arial" w:eastAsia="Arial" w:hAnsi="Arial"/>
                <w:b w:val="1"/>
                <w:bCs w:val="1"/>
                <w:color w:val="222222"/>
                <w:sz w:val="20"/>
                <w:szCs w:val="20"/>
                <w:rtl w:val="0"/>
              </w:rPr>
              <w:t xml:space="preserve">Acción</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40" w:lineRule="auto"/>
              <w:jc w:val="left"/>
              <w:rPr/>
            </w:pPr>
            <w:r>
              <w:rPr>
                <w:rFonts w:ascii="Arial" w:cs="Arial" w:eastAsia="Arial" w:hAnsi="Arial"/>
                <w:b w:val="1"/>
                <w:bCs w:val="1"/>
                <w:color w:val="222222"/>
                <w:sz w:val="20"/>
                <w:szCs w:val="20"/>
                <w:rtl w:val="0"/>
              </w:rPr>
              <w:t xml:space="preserve">Estado</w:t>
            </w:r>
          </w:p>
        </w:tc>
        <w:tc>
          <w:tcPr>
            <w:shd w:fill="e6e6e6" w:val="clear"/>
            <w:tcMar>
              <w:top w:w="100.0" w:type="dxa"/>
              <w:left w:w="100.0" w:type="dxa"/>
              <w:bottom w:w="100.0" w:type="dxa"/>
              <w:right w:w="100.0" w:type="dxa"/>
            </w:tcMar>
            <w:vAlign w:val="top"/>
          </w:tcPr>
          <w:p w:rsidR="00000000" w:rsidDel="00000000" w:rsidP="00000000" w:rsidRDefault="00000000" w:rsidRPr="00000000" w14:paraId="000000B1">
            <w:pPr>
              <w:spacing w:after="40" w:before="40" w:line="240" w:lineRule="auto"/>
              <w:jc w:val="left"/>
              <w:rPr/>
            </w:pPr>
            <w:r>
              <w:rPr>
                <w:rFonts w:ascii="Arial" w:cs="Arial" w:eastAsia="Arial" w:hAnsi="Arial"/>
                <w:b w:val="1"/>
                <w:bCs w:val="1"/>
                <w:color w:val="222222"/>
                <w:sz w:val="20"/>
                <w:szCs w:val="20"/>
                <w:rtl w:val="0"/>
              </w:rPr>
              <w:t xml:space="preserve">Evidencia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Aislar XXXX-01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Orden de aislamiento desde Defender for Endpoint el 29/09 a las 12:40 UTC; se hizo efectiva cuando el equipo volvió a conectarse. Responsable: XXXX (SOC).</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Resetear las credenciales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Reseteo el 29/09. Responsable: XXXX (cliente).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Revocar sesiones y cookies en los servicios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Captura del registro de revocación de cada servicio, con fecha y responsable.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Bloquear la infraestructura (IPs y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Captura de los indicadores en Defender y en el firewall, más la consulta de verificación de abajo sin conexiones exitosas.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Reglas de detección (consultas 1, 4 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Captura de cada regla en Sentinel con nombre, fecha de creación y exclusiones.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40" w:lineRule="auto"/>
              <w:jc w:val="left"/>
              <w:rPr/>
            </w:pPr>
            <w:r>
              <w:rPr>
                <w:rFonts w:ascii="Arial" w:cs="Arial" w:eastAsia="Arial" w:hAnsi="Arial"/>
                <w:color w:val="222222"/>
                <w:sz w:val="20"/>
                <w:szCs w:val="20"/>
                <w:rtl w:val="0"/>
              </w:rPr>
              <w:t xml:space="preserve">Política de extensiones en Chrome y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40" w:lineRule="auto"/>
              <w:jc w:val="left"/>
              <w:rPr/>
            </w:pPr>
            <w:r>
              <w:rPr>
                <w:rFonts w:ascii="Arial" w:cs="Arial" w:eastAsia="Arial" w:hAnsi="Arial"/>
                <w:b w:val="1"/>
                <w:bCs w:val="1"/>
                <w:color w:val="222222"/>
                <w:sz w:val="20"/>
                <w:szCs w:val="20"/>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40" w:lineRule="auto"/>
              <w:jc w:val="left"/>
              <w:rPr/>
            </w:pPr>
            <w:r>
              <w:rPr>
                <w:rFonts w:ascii="Arial" w:cs="Arial" w:eastAsia="Arial" w:hAnsi="Arial"/>
                <w:color w:val="222222"/>
                <w:sz w:val="20"/>
                <w:szCs w:val="20"/>
                <w:rtl w:val="0"/>
              </w:rPr>
              <w:t xml:space="preserve">Captura de chrome://policy y edge://policy en un equipo de muestra, con la política aplicada.</w:t>
            </w:r>
          </w:p>
        </w:tc>
      </w:tr>
    </w:tbl>
    <w:p w:rsidR="00000000" w:rsidDel="00000000" w:rsidP="00000000" w:rsidRDefault="00000000" w:rsidRPr="00000000" w14:paraId="000000AE">
      <w:pPr>
        <w:keepNext w:val="1"/>
        <w:spacing w:after="0" w:before="240" w:line="264" w:lineRule="auto"/>
        <w:ind w:left="0" w:firstLine="0"/>
        <w:jc w:val="both"/>
        <w:rPr/>
      </w:pPr>
      <w:r>
        <w:rPr>
          <w:rFonts w:ascii="Arial" w:cs="Arial" w:eastAsia="Arial" w:hAnsi="Arial"/>
          <w:b w:val="1"/>
          <w:bCs w:val="1"/>
          <w:color w:val="222222"/>
          <w:sz w:val="22"/>
          <w:szCs w:val="22"/>
          <w:rtl w:val="0"/>
        </w:rPr>
        <w:t xml:space="preserve">Verificación del bloqueo:</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1"/>
          <w:tblHeader w:val="0"/>
        </w:trPr>
        <w:tc>
          <w:tcPr>
            <w:shd w:fill="f3f4f6" w:val="clear"/>
            <w:tcMar>
              <w:top w:w="100.0" w:type="dxa"/>
              <w:left w:w="100.0" w:type="dxa"/>
              <w:bottom w:w="100.0" w:type="dxa"/>
              <w:right w:w="100.0" w:type="dxa"/>
            </w:tcMar>
            <w:vAlign w:val="top"/>
          </w:tcPr>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DeviceNetworkEvents</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TimeGenerated &gt; datetime(2026-09-29 12:40:00)</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where RemoteIP in ("86.109.75.7", "31.56.19.29")</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or RemoteUrl has "smashshape.com"</w:t>
            </w:r>
          </w:p>
          <w:p w:rsidR="00000000" w:rsidDel="00000000" w:rsidP="00000000" w:rsidRDefault="00000000" w:rsidRPr="00000000" w14:paraId="00000138">
            <w:pPr>
              <w:spacing w:after="40" w:before="40" w:line="240" w:lineRule="auto"/>
              <w:jc w:val="left"/>
              <w:rPr/>
            </w:pPr>
            <w:r>
              <w:rPr>
                <w:rFonts w:ascii="Roboto Mono" w:cs="Roboto Mono" w:eastAsia="Roboto Mono" w:hAnsi="Roboto Mono"/>
                <w:color w:val="1f2937"/>
                <w:sz w:val="17"/>
                <w:szCs w:val="17"/>
                <w:rtl w:val="0"/>
              </w:rPr>
              <w:t xml:space="preserve">| summarize Conexiones = count() by DeviceName, ActionType</w:t>
            </w:r>
          </w:p>
        </w:tc>
      </w:tr>
    </w:tbl>
    <w:p w:rsidR="00000000" w:rsidDel="00000000" w:rsidP="00000000" w:rsidRDefault="00000000" w:rsidRPr="00000000" w14:paraId="0000013B">
      <w:pPr>
        <w:spacing w:after="0" w:before="0" w:lineRule="auto"/>
        <w:rPr/>
      </w:pPr>
      <w:r>
        <w:rPr>
          <w:rtl w:val="0"/>
        </w:rPr>
      </w:r>
    </w:p>
    <w:p w:rsidR="00000000" w:rsidDel="00000000" w:rsidP="00000000" w:rsidRDefault="00000000" w:rsidRPr="00000000" w14:paraId="00000126">
      <w:pPr>
        <w:spacing w:after="0" w:before="120" w:line="264" w:lineRule="auto"/>
        <w:ind w:left="0" w:firstLine="0"/>
        <w:jc w:val="both"/>
        <w:rPr/>
      </w:pPr>
      <w:r>
        <w:rPr>
          <w:rFonts w:ascii="Arial" w:cs="Arial" w:eastAsia="Arial" w:hAnsi="Arial"/>
          <w:i w:val="1"/>
          <w:iCs w:val="1"/>
          <w:color w:val="666666"/>
          <w:sz w:val="18"/>
          <w:szCs w:val="18"/>
          <w:rtl w:val="0"/>
        </w:rPr>
        <w:t xml:space="preserve">Resultado esperado: ninguna fila con ActionType ConnectionSuccess después del bloqueo. Si aparece alguna, el bloqueo no está aplicado en ese equipo.</w:t>
      </w:r>
    </w:p>
    <w:p w:rsidR="00000000" w:rsidDel="00000000" w:rsidP="00000000" w:rsidRDefault="00000000" w:rsidRPr="00000000" w14:paraId="0000019D">
      <w:pPr>
        <w:pStyle w:val="Heading1"/>
        <w:keepNext w:val="1"/>
        <w:keepLines w:val="0"/>
        <w:pageBreakBefore w:val="1"/>
        <w:numPr>
          <w:ilvl w:val="0"/>
          <w:numId w:val="6"/>
        </w:numPr>
        <w:pBdr>
          <w:top w:color="000000" w:space="1" w:sz="4" w:val="single"/>
          <w:left w:color="000000" w:space="4" w:sz="4" w:val="single"/>
          <w:bottom w:color="000000" w:space="1" w:sz="4" w:val="single"/>
          <w:right w:color="000000" w:space="4" w:sz="4" w:val="single"/>
        </w:pBdr>
        <w:shd w:fill="e6e6e6" w:val="clear"/>
        <w:spacing w:after="120" w:before="20" w:lineRule="auto"/>
        <w:ind w:left="141.73228346456688" w:firstLine="0"/>
        <w:jc w:val="both"/>
        <w:rPr>
          <w:rFonts w:ascii="Montserrat" w:cs="Montserrat" w:eastAsia="Montserrat" w:hAnsi="Montserrat"/>
          <w:b w:val="1"/>
          <w:bCs w:val="1"/>
        </w:rPr>
      </w:pPr>
      <w:bookmarkStart w:colFirst="0" w:colLast="0" w:name="_46lvgsjnspqz" w:id="18"/>
      <w:bookmarkEnd w:id="18"/>
      <w:r>
        <w:rPr>
          <w:rFonts w:ascii="Montserrat" w:cs="Montserrat" w:eastAsia="Montserrat" w:hAnsi="Montserrat"/>
          <w:b w:val="1"/>
          <w:bCs w:val="1"/>
          <w:color w:val="000000"/>
          <w:sz w:val="24"/>
          <w:szCs w:val="24"/>
          <w:rtl w:val="0"/>
        </w:rPr>
        <w:t xml:space="preserve">ANEXO E: REFERENCIAS Y FUENTES</w:t>
      </w:r>
      <w:r>
        <w:rPr>
          <w:rtl w:val="0"/>
        </w:rPr>
      </w:r>
    </w:p>
    <w:p w:rsidR="00000000" w:rsidDel="00000000" w:rsidP="00000000" w:rsidRDefault="00000000" w:rsidRPr="00000000" w14:paraId="0000019E">
      <w:pPr>
        <w:spacing w:after="0" w:before="80" w:line="264" w:lineRule="auto"/>
        <w:ind w:left="0" w:firstLine="0"/>
        <w:jc w:val="both"/>
        <w:rPr/>
      </w:pPr>
      <w:r>
        <w:rPr>
          <w:rtl w:val="0"/>
        </w:rPr>
      </w:r>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Microsoft Digital Defense Report 2025. </w:t>
      </w:r>
      <w:hyperlink r:id="rIdLink101">
        <w:r>
          <w:rPr>
            <w:rFonts w:ascii="Arial" w:cs="Arial" w:eastAsia="Arial" w:hAnsi="Arial"/>
            <w:color w:val="1155cc"/>
            <w:sz w:val="22"/>
            <w:szCs w:val="22"/>
            <w:u w:val="single"/>
            <w:rtl w:val="0"/>
          </w:rPr>
          <w:t xml:space="preserve">https://www.microsoft.com/en-us/corporate-responsibility/cybersecurity/microsoft-digital-defense-report-2025/</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ESET. ESET Threat Report H1 2025 (2025). </w:t>
      </w:r>
      <w:hyperlink r:id="rIdLink102">
        <w:r>
          <w:rPr>
            <w:rFonts w:ascii="Arial" w:cs="Arial" w:eastAsia="Arial" w:hAnsi="Arial"/>
            <w:color w:val="1155cc"/>
            <w:sz w:val="22"/>
            <w:szCs w:val="22"/>
            <w:u w:val="single"/>
            <w:rtl w:val="0"/>
          </w:rPr>
          <w:t xml:space="preserve">https://www.welivesecurity.com/es/informes/eset-threat-report-amenazas-h1-primer-semestre-2025/</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Push Security. “The state of ClickFix, by detection data” (23/09/2026). </w:t>
      </w:r>
      <w:hyperlink r:id="rIdLink103">
        <w:r>
          <w:rPr>
            <w:rFonts w:ascii="Arial" w:cs="Arial" w:eastAsia="Arial" w:hAnsi="Arial"/>
            <w:color w:val="1155cc"/>
            <w:sz w:val="22"/>
            <w:szCs w:val="22"/>
            <w:u w:val="single"/>
            <w:rtl w:val="0"/>
          </w:rPr>
          <w:t xml:space="preserve">https://pushsecurity.com/blog/the-state-of-clickfix-by-detection-data</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CTM360, citado por SecNews: 17.000 URLs con páginas ClickFix (24/09/2026). </w:t>
      </w:r>
      <w:hyperlink r:id="rIdLink104">
        <w:r>
          <w:rPr>
            <w:rFonts w:ascii="Arial" w:cs="Arial" w:eastAsia="Arial" w:hAnsi="Arial"/>
            <w:color w:val="1155cc"/>
            <w:sz w:val="22"/>
            <w:szCs w:val="22"/>
            <w:u w:val="single"/>
            <w:rtl w:val="0"/>
          </w:rPr>
          <w:t xml:space="preserve">https://www.secnews.gr/en/735682/clickfix-istoselides-pagides-malware/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mrd0x. “FileFix - A ClickFix Alternative” (23/06/2025). </w:t>
      </w:r>
      <w:hyperlink r:id="rIdLink105">
        <w:r>
          <w:rPr>
            <w:rFonts w:ascii="Arial" w:cs="Arial" w:eastAsia="Arial" w:hAnsi="Arial"/>
            <w:color w:val="1155cc"/>
            <w:sz w:val="22"/>
            <w:szCs w:val="22"/>
            <w:u w:val="single"/>
            <w:rtl w:val="0"/>
          </w:rPr>
          <w:t xml:space="preserve">https://mrd0x.com/filefix-clickfix-alternative/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MITRE ATT&amp;CK. T1204.004 – User Execution: Malicious Copy and Paste. </w:t>
      </w:r>
      <w:hyperlink r:id="rIdLink106">
        <w:r>
          <w:rPr>
            <w:rFonts w:ascii="Arial" w:cs="Arial" w:eastAsia="Arial" w:hAnsi="Arial"/>
            <w:color w:val="1155cc"/>
            <w:sz w:val="22"/>
            <w:szCs w:val="22"/>
            <w:u w:val="single"/>
            <w:rtl w:val="0"/>
          </w:rPr>
          <w:t xml:space="preserve">https://attack.mitre.org/techniques/T1204/004/</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Splunk SURGe. “Introducing the PEAK Threat Hunting Framework” (2023). </w:t>
      </w:r>
      <w:hyperlink r:id="rIdLink107">
        <w:r>
          <w:rPr>
            <w:rFonts w:ascii="Arial" w:cs="Arial" w:eastAsia="Arial" w:hAnsi="Arial"/>
            <w:color w:val="1155cc"/>
            <w:sz w:val="22"/>
            <w:szCs w:val="22"/>
            <w:u w:val="single"/>
            <w:rtl w:val="0"/>
          </w:rPr>
          <w:t xml:space="preserve">https://www.splunk.com/en_us/blog/security/peak-threat-hunting-framework.html</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D. Bianco. “The Pyramid of Pain” (2013). </w:t>
      </w:r>
      <w:hyperlink r:id="rIdLink108">
        <w:r>
          <w:rPr>
            <w:rFonts w:ascii="Arial" w:cs="Arial" w:eastAsia="Arial" w:hAnsi="Arial"/>
            <w:color w:val="1155cc"/>
            <w:sz w:val="22"/>
            <w:szCs w:val="22"/>
            <w:u w:val="single"/>
            <w:rtl w:val="0"/>
          </w:rPr>
          <w:t xml:space="preserve">https://detect-respond.blogspot.com/2013/03/the-pyramid-of-pain.html</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ODNI. Intelligence Community Directive 203: Analytic Standards. </w:t>
      </w:r>
      <w:hyperlink r:id="rIdLink109">
        <w:r>
          <w:rPr>
            <w:rFonts w:ascii="Arial" w:cs="Arial" w:eastAsia="Arial" w:hAnsi="Arial"/>
            <w:color w:val="1155cc"/>
            <w:sz w:val="22"/>
            <w:szCs w:val="22"/>
            <w:u w:val="single"/>
            <w:rtl w:val="0"/>
          </w:rPr>
          <w:t xml:space="preserve">https://www.dni.gov/files/documents/ICD/ICD-203.pdf</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Learn. Esquema de Advanced Hunting: tabla DeviceRegistryEvents. </w:t>
      </w:r>
      <w:hyperlink r:id="rIdLink110">
        <w:r>
          <w:rPr>
            <w:rFonts w:ascii="Arial" w:cs="Arial" w:eastAsia="Arial" w:hAnsi="Arial"/>
            <w:color w:val="1155cc"/>
            <w:sz w:val="22"/>
            <w:szCs w:val="22"/>
            <w:u w:val="single"/>
            <w:rtl w:val="0"/>
          </w:rPr>
          <w:t xml:space="preserve">https://learn.microsoft.com/en-us/defender-xdr/advanced-hunting-deviceregistryevents-table</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Microsoft Learn. about_Logging_Windows (Script Block Logging). </w:t>
      </w:r>
      <w:hyperlink r:id="rIdLink111">
        <w:r>
          <w:rPr>
            <w:rFonts w:ascii="Arial" w:cs="Arial" w:eastAsia="Arial" w:hAnsi="Arial"/>
            <w:color w:val="1155cc"/>
            <w:sz w:val="22"/>
            <w:szCs w:val="22"/>
            <w:u w:val="single"/>
            <w:rtl w:val="0"/>
          </w:rPr>
          <w:t xml:space="preserve">https://learn.microsoft.com/en-us/powershell/module/microsoft.powershell.core/about/about_logging_windows</w:t>
        </w:r>
      </w:hyperlink>
    </w:p>
    <w:p w:rsidR="00000000" w:rsidDel="00000000" w:rsidP="00000000" w:rsidRDefault="00000000" w:rsidRPr="00000000" w14:paraId="00000044">
      <w:pPr>
        <w:numPr>
          <w:ilvl w:val="0"/>
          <w:numId w:val="90"/>
        </w:numPr>
        <w:spacing w:after="0" w:before="80" w:line="264" w:lineRule="auto"/>
        <w:ind w:left="720" w:hanging="360"/>
        <w:jc w:val="left"/>
        <w:rPr/>
      </w:pPr>
      <w:r>
        <w:rPr>
          <w:rFonts w:ascii="Arial" w:cs="Arial" w:eastAsia="Arial" w:hAnsi="Arial"/>
          <w:color w:val="222222"/>
          <w:sz w:val="22"/>
          <w:szCs w:val="22"/>
          <w:rtl w:val="0"/>
        </w:rPr>
        <w:t xml:space="preserve">ANY.RUN. Análisis propios de 511.ps1 y del MSI (29/09/2026), con visibilidad privada.</w:t>
      </w:r>
    </w:p>
    <w:sectPr>
      <w:headerReference r:id="rId10" w:type="default"/>
      <w:headerReference r:id="rId11" w:type="first"/>
      <w:footerReference r:id="rId12" w:type="default"/>
      <w:footerReference r:id="rId13" w:type="first"/>
      <w:pgSz w:h="16834" w:w="11909" w:orient="portrait"/>
      <w:pgMar w:bottom="1440" w:top="1440" w:left="1440" w:right="1440" w:header="720" w:footer="566.9291338582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Mono Medium">
    <w:embedRegular w:fontKey="{00000000-0000-0000-0000-000000000000}" r:id="rId5" w:subsetted="0"/>
    <w:embe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DM Sans">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Mono">
    <w:embedRegular w:fontKey="{00000000-0000-0000-0000-000000000000}" r:id="rId15" w:subsetted="0"/>
    <w:embe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b w:val="1"/>
        <w:bCs w:val="1"/>
        <w:sz w:val="18"/>
        <w:szCs w:val="18"/>
      </w:rPr>
    </w:pPr>
    <w:r w:rsidDel="00000000" w:rsidR="00000000" w:rsidRPr="00000000">
      <w:rPr>
        <w:sz w:val="22"/>
        <w:szCs w:val="22"/>
      </w:rPr>
      <mc:AlternateContent>
        <mc:Choice Requires="wpg">
          <w:drawing>
            <wp:inline distB="114300" distT="114300" distL="114300" distR="114300">
              <wp:extent cx="5841900" cy="54682"/>
              <wp:effectExtent b="0" l="0" r="0" t="0"/>
              <wp:docPr id="1" name=""/>
              <a:graphic>
                <a:graphicData uri="http://schemas.microsoft.com/office/word/2010/wordprocessingShape">
                  <wps:wsp>
                    <wps:cNvCnPr/>
                    <wps:spPr>
                      <a:xfrm>
                        <a:off x="2021550" y="3780000"/>
                        <a:ext cx="6648900" cy="0"/>
                      </a:xfrm>
                      <a:prstGeom prst="straightConnector1">
                        <a:avLst/>
                      </a:prstGeom>
                      <a:noFill/>
                      <a:ln cap="flat" cmpd="sng" w="19050">
                        <a:solidFill>
                          <a:srgbClr val="D8182F"/>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841900" cy="54682"/>
              <wp:effectExtent b="0" l="0" r="0" t="0"/>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841900" cy="54682"/>
                      </a:xfrm>
                      <a:prstGeom prst="rect"/>
                      <a:ln/>
                    </pic:spPr>
                  </pic:pic>
                </a:graphicData>
              </a:graphic>
            </wp:inline>
          </w:drawing>
        </mc:Fallback>
      </mc:AlternateContent>
    </w:r>
    <w:r w:rsidDel="00000000" w:rsidR="00000000" w:rsidRPr="00000000">
      <w:rPr>
        <w:b w:val="1"/>
        <w:b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spacing w:after="0" w:lineRule="auto"/>
      <w:jc w:val="right"/>
      <w:rPr>
        <w:color w:val="d8182f"/>
      </w:rPr>
    </w:pPr>
    <w:r w:rsidDel="00000000" w:rsidR="00000000" w:rsidRPr="00000000">
      <w:rPr>
        <w:i w:val="1"/>
        <w:iCs w:val="1"/>
        <w:color w:val="d8182f"/>
        <w:rtl w:val="0"/>
      </w:rPr>
      <w:t xml:space="preserve">Septiembre de 2026</w:t>
    </w:r>
    <w:r w:rsidDel="00000000" w:rsidR="00000000" w:rsidRPr="00000000">
      <w:rPr>
        <w:rtl w:val="0"/>
      </w:rPr>
    </w:r>
  </w:p>
  <w:p w:rsidR="00000000" w:rsidDel="00000000" w:rsidP="00000000" w:rsidRDefault="00000000" w:rsidRPr="00000000" w14:paraId="000001A5">
    <w:pPr>
      <w:spacing w:after="0" w:lineRule="auto"/>
      <w:jc w:val="right"/>
      <w:rPr/>
    </w:pPr>
    <w:r w:rsidDel="00000000" w:rsidR="00000000" w:rsidRPr="00000000">
      <w:rPr>
        <w:b w:val="1"/>
        <w:bCs w:val="1"/>
        <w:rtl w:val="0"/>
      </w:rPr>
      <w:t xml:space="preserve">TLP: CLEAR</w:t>
    </w:r>
    <w:r w:rsidDel="00000000" w:rsidR="00000000" w:rsidRPr="00000000">
      <w:rPr>
        <w:rtl w:val="0"/>
      </w:rPr>
      <w:t xml:space="preserve"> </w:t>
    </w:r>
  </w:p>
  <w:p w:rsidR="00000000" w:rsidDel="00000000" w:rsidP="00000000" w:rsidRDefault="00000000" w:rsidRPr="00000000" w14:paraId="000001A6">
    <w:pPr>
      <w:spacing w:after="0" w:lineRule="auto"/>
      <w:jc w:val="right"/>
      <w:rPr/>
    </w:pPr>
    <w:r w:rsidDel="00000000" w:rsidR="00000000" w:rsidRPr="00000000">
      <w:rPr>
        <w:rtl w:val="0"/>
      </w:rPr>
    </w:r>
  </w:p>
  <w:p w:rsidR="00000000" w:rsidDel="00000000" w:rsidP="00000000" w:rsidRDefault="00000000" w:rsidRPr="00000000" w14:paraId="000001A7">
    <w:pPr>
      <w:spacing w:after="0" w:lineRule="auto"/>
      <w:jc w:val="right"/>
      <w:rPr>
        <w:rFonts w:ascii="Arial" w:cs="Arial" w:eastAsia="Arial" w:hAnsi="Arial"/>
        <w:color w:val="eef0ff"/>
        <w:shd w:fill="22242a" w:val="clear"/>
      </w:rPr>
    </w:pPr>
    <w:r w:rsidDel="00000000" w:rsidR="00000000" w:rsidRPr="00000000">
      <w:rPr>
        <w:rFonts w:ascii="Arial" w:cs="Arial" w:eastAsia="Arial" w:hAnsi="Arial"/>
        <w:color w:val="eef0ff"/>
        <w:shd w:fill="22242a" w:val="clear"/>
        <w:rtl w:val="0"/>
      </w:rPr>
      <w:t xml:space="preserve">La información puede distribuirse sin restricciones.</w:t>
    </w:r>
  </w:p>
  <w:p w:rsidR="00000000" w:rsidDel="00000000" w:rsidP="00000000" w:rsidRDefault="00000000" w:rsidRPr="00000000" w14:paraId="000001A8">
    <w:pPr>
      <w:spacing w:after="0" w:lineRule="auto"/>
      <w:jc w:val="right"/>
      <w:rPr>
        <w:rFonts w:ascii="Arial" w:cs="Arial" w:eastAsia="Arial" w:hAnsi="Arial"/>
        <w:color w:val="eef0ff"/>
        <w:shd w:fill="22242a" w:val="clear"/>
      </w:rPr>
    </w:pPr>
    <w:r>
      <w:rPr>
        <w:rFonts w:ascii="Arial" w:cs="Arial" w:eastAsia="Arial" w:hAnsi="Arial"/>
        <w:color w:val="eef0ff"/>
        <w:shd w:fill="22242a" w:val="clear"/>
        <w:rtl w:val="0"/>
      </w:rPr>
      <w:t xml:space="preserve">Escenario de entrenamiento basado en un incidente real anonimizado: organización, usuarios y equipos ficticios; IOCs reales.</w:t>
    </w:r>
  </w:p>
  <w:p w:rsidR="00000000" w:rsidDel="00000000" w:rsidP="00000000" w:rsidRDefault="00000000" w:rsidRPr="00000000" w14:paraId="000001A8">
    <w:pPr>
      <w:spacing w:after="0" w:lineRule="auto"/>
      <w:jc w:val="right"/>
      <w:rPr>
        <w:rFonts w:ascii="Arial" w:cs="Arial" w:eastAsia="Arial" w:hAnsi="Arial"/>
        <w:color w:val="eef0ff"/>
        <w:shd w:fill="22242a" w:val="clear"/>
      </w:rPr>
    </w:pPr>
    <w:r>
      <w:rPr>
        <w:rFonts w:ascii="Arial" w:cs="Arial" w:eastAsia="Arial" w:hAnsi="Arial"/>
        <w:color w:val="eef0ff"/>
        <w:shd w:fill="22242a" w:val="clear"/>
        <w:rtl w:val="0"/>
      </w:rPr>
      <w:t xml:space="preserve">Material del workshop “Writing the Incident Story” · DEATHCon 2026.</w:t>
    </w:r>
  </w:p>
  <w:p w:rsidR="00000000" w:rsidDel="00000000" w:rsidP="00000000" w:rsidRDefault="00000000" w:rsidRPr="00000000" w14:paraId="000001A9">
    <w:pPr>
      <w:spacing w:after="0" w:lineRule="auto"/>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spacing w:after="0" w:lineRule="auto"/>
      <w:rPr/>
    </w:pPr>
    <w:r w:rsidDel="00000000" w:rsidR="00000000" w:rsidRPr="00000000">
      <w:rPr/>
      <mc:AlternateContent>
        <mc:Choice Requires="wpg">
          <w:drawing>
            <wp:inline distB="114300" distT="114300" distL="114300" distR="114300">
              <wp:extent cx="5864550" cy="73743"/>
              <wp:effectExtent b="0" l="0" r="0" t="0"/>
              <wp:docPr id="2" name=""/>
              <a:graphic>
                <a:graphicData uri="http://schemas.microsoft.com/office/word/2010/wordprocessingShape">
                  <wps:wsp>
                    <wps:cNvCnPr/>
                    <wps:spPr>
                      <a:xfrm>
                        <a:off x="2021550" y="3780000"/>
                        <a:ext cx="6648900" cy="0"/>
                      </a:xfrm>
                      <a:prstGeom prst="straightConnector1">
                        <a:avLst/>
                      </a:prstGeom>
                      <a:noFill/>
                      <a:ln cap="flat" cmpd="sng" w="28575">
                        <a:solidFill>
                          <a:srgbClr val="1A1A1A"/>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864550" cy="73743"/>
              <wp:effectExtent b="0" l="0" r="0" t="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864550" cy="73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Style w:val="Title"/>
      <w:rPr/>
    </w:pPr>
    <w:bookmarkStart w:colFirst="0" w:colLast="0" w:name="_8vbxwbbt2lx0" w:id="19"/>
    <w:bookmarkEnd w:id="19"/>
    <w:r w:rsidDel="00000000" w:rsidR="00000000" w:rsidRPr="00000000">
      <w:rPr>
        <w:rtl w:val="0"/>
      </w:rPr>
    </w:r>
  </w:p>
  <w:p w:rsidR="00000000" w:rsidDel="00000000" w:rsidP="00000000" w:rsidRDefault="00000000" w:rsidRPr="00000000" w14:paraId="000001A2">
    <w:pP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color w:val="000000"/>
        <w:sz w:val="24"/>
        <w:szCs w:val="24"/>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4"/>
        <w:szCs w:val="24"/>
        <w:lang w:val="es"/>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rFonts w:ascii="DM Mono Medium" w:cs="DM Mono Medium" w:eastAsia="DM Mono Medium" w:hAnsi="DM Mono Medium"/>
      <w:color w:val="d8182f"/>
      <w:sz w:val="50"/>
      <w:szCs w:val="50"/>
    </w:rPr>
  </w:style>
  <w:style w:type="paragraph" w:styleId="Heading2">
    <w:name w:val="heading 2"/>
    <w:basedOn w:val="Normal"/>
    <w:next w:val="Normal"/>
    <w:pPr>
      <w:keepNext w:val="1"/>
      <w:keepLines w:val="1"/>
    </w:pPr>
    <w:rPr>
      <w:rFonts w:ascii="DM Mono" w:cs="DM Mono" w:eastAsia="DM Mono" w:hAnsi="DM Mono"/>
      <w:color w:val="d8182f"/>
      <w:sz w:val="36"/>
      <w:szCs w:val="36"/>
    </w:rPr>
  </w:style>
  <w:style w:type="paragraph" w:styleId="Heading3">
    <w:name w:val="heading 3"/>
    <w:basedOn w:val="Normal"/>
    <w:next w:val="Normal"/>
    <w:pPr>
      <w:keepNext w:val="1"/>
      <w:keepLines w:val="1"/>
    </w:pPr>
    <w:rPr>
      <w:rFonts w:ascii="DM Mono" w:cs="DM Mono" w:eastAsia="DM Mono" w:hAnsi="DM Mono"/>
      <w:color w:val="d8182f"/>
      <w:sz w:val="32"/>
      <w:szCs w:val="32"/>
    </w:rPr>
  </w:style>
  <w:style w:type="paragraph" w:styleId="Heading4">
    <w:name w:val="heading 4"/>
    <w:basedOn w:val="Normal"/>
    <w:next w:val="Normal"/>
    <w:pPr>
      <w:keepNext w:val="1"/>
      <w:keepLines w:val="1"/>
    </w:pPr>
    <w:rPr>
      <w:rFonts w:ascii="DM Mono" w:cs="DM Mono" w:eastAsia="DM Mono" w:hAnsi="DM Mono"/>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pPr>
    <w:rPr>
      <w:rFonts w:ascii="DM Mono Medium" w:cs="DM Mono Medium" w:eastAsia="DM Mono Medium" w:hAnsi="DM Mono Medium"/>
      <w:color w:val="d8182f"/>
      <w:sz w:val="50"/>
      <w:szCs w:val="50"/>
    </w:rPr>
  </w:style>
  <w:style w:type="paragraph" w:styleId="Subtitle">
    <w:name w:val="Subtitle"/>
    <w:basedOn w:val="Normal"/>
    <w:next w:val="Normal"/>
    <w:pPr>
      <w:keepNext w:val="1"/>
      <w:keepLines w:val="1"/>
      <w:spacing w:after="0" w:lineRule="auto"/>
    </w:pPr>
    <w:rPr>
      <w:rFonts w:ascii="DM Mono" w:cs="DM Mono" w:eastAsia="DM Mono" w:hAnsi="DM Mono"/>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8" Type="http://schemas.openxmlformats.org/officeDocument/2006/relationships/image" Target="media/image3.jpg"/><Relationship Id="rIdLink101" Type="http://schemas.openxmlformats.org/officeDocument/2006/relationships/hyperlink" Target="https://www.microsoft.com/en-us/corporate-responsibility/cybersecurity/microsoft-digital-defense-report-2025/" TargetMode="External"/><Relationship Id="rIdLink102" Type="http://schemas.openxmlformats.org/officeDocument/2006/relationships/hyperlink" Target="https://www.welivesecurity.com/es/informes/eset-threat-report-amenazas-h1-primer-semestre-2025/" TargetMode="External"/><Relationship Id="rIdLink103" Type="http://schemas.openxmlformats.org/officeDocument/2006/relationships/hyperlink" Target="https://pushsecurity.com/blog/the-state-of-clickfix-by-detection-data" TargetMode="External"/><Relationship Id="rIdLink104" Type="http://schemas.openxmlformats.org/officeDocument/2006/relationships/hyperlink" Target="https://www.secnews.gr/en/735682/clickfix-istoselides-pagides-malware/" TargetMode="External"/><Relationship Id="rIdLink105" Type="http://schemas.openxmlformats.org/officeDocument/2006/relationships/hyperlink" Target="https://mrd0x.com/filefix-clickfix-alternative/" TargetMode="External"/><Relationship Id="rIdLink106" Type="http://schemas.openxmlformats.org/officeDocument/2006/relationships/hyperlink" Target="https://attack.mitre.org/techniques/T1204/004/" TargetMode="External"/><Relationship Id="rIdLink107" Type="http://schemas.openxmlformats.org/officeDocument/2006/relationships/hyperlink" Target="https://www.splunk.com/en_us/blog/security/peak-threat-hunting-framework.html" TargetMode="External"/><Relationship Id="rIdLink108" Type="http://schemas.openxmlformats.org/officeDocument/2006/relationships/hyperlink" Target="https://detect-respond.blogspot.com/2013/03/the-pyramid-of-pain.html" TargetMode="External"/><Relationship Id="rIdLink109" Type="http://schemas.openxmlformats.org/officeDocument/2006/relationships/hyperlink" Target="https://www.dni.gov/files/documents/ICD/ICD-203.pdf" TargetMode="External"/><Relationship Id="rIdLink110" Type="http://schemas.openxmlformats.org/officeDocument/2006/relationships/hyperlink" Target="https://learn.microsoft.com/en-us/defender-xdr/advanced-hunting-deviceregistryevents-table" TargetMode="External"/><Relationship Id="rIdLink111" Type="http://schemas.openxmlformats.org/officeDocument/2006/relationships/hyperlink" Target="https://learn.microsoft.com/en-us/powershell/module/microsoft.powershell.core/about/about_logging_windows" TargetMode="External"/><Relationship Id="rIdLogo1" Type="http://schemas.openxmlformats.org/officeDocument/2006/relationships/image" Target="media/deathcon-logo.png"/></Relationships>
</file>

<file path=word/_rels/fontTable.xml.rels><?xml version="1.0" encoding="UTF-8" standalone="yes"?><Relationships xmlns="http://schemas.openxmlformats.org/package/2006/relationships"><Relationship Id="rId11" Type="http://schemas.openxmlformats.org/officeDocument/2006/relationships/font" Target="fonts/DMSans-regular.ttf"/><Relationship Id="rId10" Type="http://schemas.openxmlformats.org/officeDocument/2006/relationships/font" Target="fonts/RobotoMono-boldItalic.ttf"/><Relationship Id="rId13" Type="http://schemas.openxmlformats.org/officeDocument/2006/relationships/font" Target="fonts/DMSans-italic.ttf"/><Relationship Id="rId12" Type="http://schemas.openxmlformats.org/officeDocument/2006/relationships/font" Target="fonts/DMSans-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RobotoMono-italic.ttf"/><Relationship Id="rId15" Type="http://schemas.openxmlformats.org/officeDocument/2006/relationships/font" Target="fonts/DMMono-regular.ttf"/><Relationship Id="rId14" Type="http://schemas.openxmlformats.org/officeDocument/2006/relationships/font" Target="fonts/DMSans-boldItalic.ttf"/><Relationship Id="rId16" Type="http://schemas.openxmlformats.org/officeDocument/2006/relationships/font" Target="fonts/DMMono-italic.ttf"/><Relationship Id="rId5" Type="http://schemas.openxmlformats.org/officeDocument/2006/relationships/font" Target="fonts/DMMonoMedium-regular.ttf"/><Relationship Id="rId6" Type="http://schemas.openxmlformats.org/officeDocument/2006/relationships/font" Target="fonts/DMMonoMedium-italic.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