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6B7ED" w14:textId="77777777" w:rsidR="00B93881" w:rsidRPr="00E332C0" w:rsidRDefault="00B93881" w:rsidP="00B93881">
      <w:pPr>
        <w:jc w:val="center"/>
        <w:rPr>
          <w:b/>
          <w:bCs/>
          <w:sz w:val="52"/>
          <w:szCs w:val="52"/>
        </w:rPr>
      </w:pPr>
      <w:r w:rsidRPr="00E332C0">
        <w:rPr>
          <w:b/>
          <w:bCs/>
          <w:sz w:val="52"/>
          <w:szCs w:val="52"/>
        </w:rPr>
        <w:t>Product Requirements Document</w:t>
      </w:r>
    </w:p>
    <w:tbl>
      <w:tblPr>
        <w:tblStyle w:val="TableGrid"/>
        <w:tblW w:w="10710" w:type="dxa"/>
        <w:tblInd w:w="-612" w:type="dxa"/>
        <w:tblLook w:val="04A0" w:firstRow="1" w:lastRow="0" w:firstColumn="1" w:lastColumn="0" w:noHBand="0" w:noVBand="1"/>
      </w:tblPr>
      <w:tblGrid>
        <w:gridCol w:w="3487"/>
        <w:gridCol w:w="7223"/>
      </w:tblGrid>
      <w:tr w:rsidR="00B93881" w:rsidRPr="000E202F" w14:paraId="3980B38E" w14:textId="77777777" w:rsidTr="00B93881">
        <w:trPr>
          <w:trHeight w:val="917"/>
        </w:trPr>
        <w:tc>
          <w:tcPr>
            <w:tcW w:w="3487" w:type="dxa"/>
            <w:shd w:val="clear" w:color="auto" w:fill="BFBFBF" w:themeFill="background1" w:themeFillShade="BF"/>
          </w:tcPr>
          <w:p w14:paraId="68AB0092" w14:textId="77777777" w:rsidR="00B93881" w:rsidRPr="000E202F" w:rsidRDefault="00B93881" w:rsidP="0077683E">
            <w:pPr>
              <w:rPr>
                <w:rFonts w:ascii="Open Sans" w:hAnsi="Open Sans" w:cs="Open Sans"/>
              </w:rPr>
            </w:pPr>
          </w:p>
          <w:p w14:paraId="0341DC73" w14:textId="77777777" w:rsidR="00B93881" w:rsidRPr="000E202F" w:rsidRDefault="00B93881" w:rsidP="0077683E">
            <w:pPr>
              <w:rPr>
                <w:rFonts w:ascii="Open Sans" w:hAnsi="Open Sans" w:cs="Open Sans"/>
                <w:b/>
                <w:bCs/>
              </w:rPr>
            </w:pPr>
            <w:r w:rsidRPr="000E202F">
              <w:rPr>
                <w:rFonts w:ascii="Open Sans" w:hAnsi="Open Sans" w:cs="Open Sans"/>
                <w:b/>
                <w:bCs/>
              </w:rPr>
              <w:t>Project Information</w:t>
            </w:r>
          </w:p>
        </w:tc>
        <w:tc>
          <w:tcPr>
            <w:tcW w:w="7223" w:type="dxa"/>
            <w:vAlign w:val="center"/>
          </w:tcPr>
          <w:p w14:paraId="10B2E17A" w14:textId="0FC06F58" w:rsidR="00B93881" w:rsidRPr="008C1034" w:rsidRDefault="00B93881" w:rsidP="00B93881">
            <w:pPr>
              <w:rPr>
                <w:rFonts w:ascii="Open Sans" w:hAnsi="Open Sans" w:cs="Open Sans"/>
                <w:sz w:val="27"/>
                <w:szCs w:val="27"/>
              </w:rPr>
            </w:pPr>
            <w:r>
              <w:rPr>
                <w:rFonts w:ascii="Open Sans" w:hAnsi="Open Sans" w:cs="Open Sans"/>
                <w:sz w:val="27"/>
                <w:szCs w:val="27"/>
              </w:rPr>
              <w:t xml:space="preserve"> SOLV &lt;&gt; PayU Offer Engine | Pre-Discounted Offers</w:t>
            </w:r>
          </w:p>
        </w:tc>
      </w:tr>
    </w:tbl>
    <w:p w14:paraId="19751BD7" w14:textId="77777777" w:rsidR="00B93881" w:rsidRPr="000E202F" w:rsidRDefault="00B93881" w:rsidP="00B93881">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B93881" w:rsidRPr="000E202F" w14:paraId="1C7C85A3" w14:textId="77777777" w:rsidTr="00B93881">
        <w:trPr>
          <w:trHeight w:val="917"/>
        </w:trPr>
        <w:tc>
          <w:tcPr>
            <w:tcW w:w="3487" w:type="dxa"/>
            <w:shd w:val="clear" w:color="auto" w:fill="BFBFBF" w:themeFill="background1" w:themeFillShade="BF"/>
          </w:tcPr>
          <w:p w14:paraId="3CB9C4FF" w14:textId="77777777" w:rsidR="00B93881" w:rsidRPr="000E202F" w:rsidRDefault="00B93881" w:rsidP="0077683E">
            <w:pPr>
              <w:rPr>
                <w:rFonts w:ascii="Open Sans" w:hAnsi="Open Sans" w:cs="Open Sans"/>
              </w:rPr>
            </w:pPr>
          </w:p>
          <w:p w14:paraId="3DC745D3" w14:textId="77777777" w:rsidR="00B93881" w:rsidRPr="000E202F" w:rsidRDefault="00B93881" w:rsidP="0077683E">
            <w:pPr>
              <w:rPr>
                <w:rFonts w:ascii="Open Sans" w:hAnsi="Open Sans" w:cs="Open Sans"/>
                <w:b/>
                <w:bCs/>
              </w:rPr>
            </w:pPr>
            <w:r w:rsidRPr="000E202F">
              <w:rPr>
                <w:rFonts w:ascii="Open Sans" w:hAnsi="Open Sans" w:cs="Open Sans"/>
                <w:b/>
                <w:bCs/>
              </w:rPr>
              <w:t>Objectives/Goals</w:t>
            </w:r>
          </w:p>
        </w:tc>
        <w:tc>
          <w:tcPr>
            <w:tcW w:w="7223" w:type="dxa"/>
            <w:vAlign w:val="center"/>
          </w:tcPr>
          <w:p w14:paraId="2ED0D4B2" w14:textId="2D87D2C8" w:rsidR="00B93881" w:rsidRPr="008410A2" w:rsidRDefault="00B93881" w:rsidP="00B93881">
            <w:pPr>
              <w:jc w:val="center"/>
              <w:rPr>
                <w:rFonts w:ascii="Open Sans" w:hAnsi="Open Sans" w:cs="Open Sans"/>
              </w:rPr>
            </w:pPr>
            <w:r>
              <w:rPr>
                <w:rFonts w:ascii="Open Sans" w:hAnsi="Open Sans" w:cs="Open Sans"/>
                <w:sz w:val="27"/>
                <w:szCs w:val="27"/>
              </w:rPr>
              <w:t>Explore Pre-Discounted Offers from Payment Providers for better customer experiences</w:t>
            </w:r>
          </w:p>
        </w:tc>
      </w:tr>
    </w:tbl>
    <w:p w14:paraId="701F70F0" w14:textId="77777777" w:rsidR="00B93881" w:rsidRPr="000E202F" w:rsidRDefault="00B93881" w:rsidP="00B93881">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B93881" w:rsidRPr="000E202F" w14:paraId="26FED111" w14:textId="77777777" w:rsidTr="000625AB">
        <w:trPr>
          <w:trHeight w:val="917"/>
        </w:trPr>
        <w:tc>
          <w:tcPr>
            <w:tcW w:w="3487" w:type="dxa"/>
            <w:shd w:val="clear" w:color="auto" w:fill="BFBFBF" w:themeFill="background1" w:themeFillShade="BF"/>
          </w:tcPr>
          <w:p w14:paraId="013CA645" w14:textId="77777777" w:rsidR="00B93881" w:rsidRPr="000E202F" w:rsidRDefault="00B93881" w:rsidP="0077683E">
            <w:pPr>
              <w:rPr>
                <w:rFonts w:ascii="Open Sans" w:hAnsi="Open Sans" w:cs="Open Sans"/>
              </w:rPr>
            </w:pPr>
          </w:p>
          <w:p w14:paraId="0EC35AF1" w14:textId="77777777" w:rsidR="00B93881" w:rsidRPr="000E202F" w:rsidRDefault="00B93881" w:rsidP="0077683E">
            <w:pPr>
              <w:rPr>
                <w:rFonts w:ascii="Open Sans" w:hAnsi="Open Sans" w:cs="Open Sans"/>
                <w:b/>
                <w:bCs/>
              </w:rPr>
            </w:pPr>
            <w:r w:rsidRPr="000E202F">
              <w:rPr>
                <w:rFonts w:ascii="Open Sans" w:hAnsi="Open Sans" w:cs="Open Sans"/>
                <w:b/>
                <w:bCs/>
              </w:rPr>
              <w:t>Assumptions &amp; Constraints</w:t>
            </w:r>
          </w:p>
        </w:tc>
        <w:tc>
          <w:tcPr>
            <w:tcW w:w="7223" w:type="dxa"/>
            <w:vAlign w:val="center"/>
          </w:tcPr>
          <w:p w14:paraId="3515F904" w14:textId="6ED44A63" w:rsidR="00B93881" w:rsidRPr="000625AB" w:rsidRDefault="00B93881" w:rsidP="000625AB">
            <w:pPr>
              <w:jc w:val="center"/>
              <w:rPr>
                <w:rFonts w:ascii="Open Sans" w:hAnsi="Open Sans" w:cs="Open Sans"/>
                <w:sz w:val="27"/>
                <w:szCs w:val="27"/>
              </w:rPr>
            </w:pPr>
            <w:r w:rsidRPr="000625AB">
              <w:rPr>
                <w:rFonts w:ascii="Open Sans" w:hAnsi="Open Sans" w:cs="Open Sans"/>
                <w:sz w:val="27"/>
                <w:szCs w:val="27"/>
              </w:rPr>
              <w:t xml:space="preserve">Constraint would be in terms of switching Payment Providers. </w:t>
            </w:r>
            <w:r w:rsidR="000625AB" w:rsidRPr="000625AB">
              <w:rPr>
                <w:rFonts w:ascii="Open Sans" w:hAnsi="Open Sans" w:cs="Open Sans"/>
                <w:sz w:val="27"/>
                <w:szCs w:val="27"/>
              </w:rPr>
              <w:t>Let’s</w:t>
            </w:r>
            <w:r w:rsidRPr="000625AB">
              <w:rPr>
                <w:rFonts w:ascii="Open Sans" w:hAnsi="Open Sans" w:cs="Open Sans"/>
                <w:sz w:val="27"/>
                <w:szCs w:val="27"/>
              </w:rPr>
              <w:t xml:space="preserve"> say we have offers enable via PayU so have restrict payment via PayU SDK</w:t>
            </w:r>
            <w:r w:rsidR="000625AB">
              <w:rPr>
                <w:rFonts w:ascii="Open Sans" w:hAnsi="Open Sans" w:cs="Open Sans"/>
                <w:sz w:val="27"/>
                <w:szCs w:val="27"/>
              </w:rPr>
              <w:t xml:space="preserve">. </w:t>
            </w:r>
            <w:r w:rsidR="00491E43">
              <w:rPr>
                <w:rFonts w:ascii="Open Sans" w:hAnsi="Open Sans" w:cs="Open Sans"/>
                <w:sz w:val="27"/>
                <w:szCs w:val="27"/>
              </w:rPr>
              <w:t>Can’t</w:t>
            </w:r>
            <w:r w:rsidR="000625AB">
              <w:rPr>
                <w:rFonts w:ascii="Open Sans" w:hAnsi="Open Sans" w:cs="Open Sans"/>
                <w:sz w:val="27"/>
                <w:szCs w:val="27"/>
              </w:rPr>
              <w:t xml:space="preserve"> go via </w:t>
            </w:r>
            <w:r w:rsidR="00074090">
              <w:rPr>
                <w:rFonts w:ascii="Open Sans" w:hAnsi="Open Sans" w:cs="Open Sans"/>
                <w:sz w:val="27"/>
                <w:szCs w:val="27"/>
              </w:rPr>
              <w:t>BNPL, COD</w:t>
            </w:r>
            <w:r w:rsidR="000625AB">
              <w:rPr>
                <w:rFonts w:ascii="Open Sans" w:hAnsi="Open Sans" w:cs="Open Sans"/>
                <w:sz w:val="27"/>
                <w:szCs w:val="27"/>
              </w:rPr>
              <w:t>.</w:t>
            </w:r>
          </w:p>
        </w:tc>
      </w:tr>
    </w:tbl>
    <w:p w14:paraId="18A73F03" w14:textId="77777777" w:rsidR="00B93881" w:rsidRPr="000E202F" w:rsidRDefault="00B93881" w:rsidP="00B93881">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B93881" w:rsidRPr="000E202F" w14:paraId="5EF1BE36" w14:textId="77777777" w:rsidTr="00B93881">
        <w:trPr>
          <w:trHeight w:val="917"/>
        </w:trPr>
        <w:tc>
          <w:tcPr>
            <w:tcW w:w="3487" w:type="dxa"/>
            <w:shd w:val="clear" w:color="auto" w:fill="BFBFBF" w:themeFill="background1" w:themeFillShade="BF"/>
          </w:tcPr>
          <w:p w14:paraId="632914A7" w14:textId="77777777" w:rsidR="00B93881" w:rsidRPr="000E202F" w:rsidRDefault="00B93881" w:rsidP="0077683E">
            <w:pPr>
              <w:rPr>
                <w:rFonts w:ascii="Open Sans" w:hAnsi="Open Sans" w:cs="Open Sans"/>
              </w:rPr>
            </w:pPr>
          </w:p>
          <w:p w14:paraId="3A0A3E35" w14:textId="77777777" w:rsidR="00B93881" w:rsidRPr="000E202F" w:rsidRDefault="00B93881" w:rsidP="0077683E">
            <w:pPr>
              <w:rPr>
                <w:rFonts w:ascii="Open Sans" w:hAnsi="Open Sans" w:cs="Open Sans"/>
                <w:b/>
                <w:bCs/>
              </w:rPr>
            </w:pPr>
            <w:r w:rsidRPr="000E202F">
              <w:rPr>
                <w:rFonts w:ascii="Open Sans" w:hAnsi="Open Sans" w:cs="Open Sans"/>
                <w:b/>
                <w:bCs/>
              </w:rPr>
              <w:t>Background &amp; Strategic Fit</w:t>
            </w:r>
          </w:p>
        </w:tc>
        <w:tc>
          <w:tcPr>
            <w:tcW w:w="7223" w:type="dxa"/>
          </w:tcPr>
          <w:p w14:paraId="3601548A" w14:textId="77777777" w:rsidR="00B93881" w:rsidRPr="000E202F" w:rsidRDefault="00B93881" w:rsidP="00B93881">
            <w:pPr>
              <w:rPr>
                <w:rFonts w:ascii="Open Sans" w:hAnsi="Open Sans" w:cs="Open Sans"/>
              </w:rPr>
            </w:pPr>
          </w:p>
          <w:p w14:paraId="5693816E" w14:textId="5DD98434" w:rsidR="00B93881" w:rsidRPr="00B93881" w:rsidRDefault="00B93881" w:rsidP="00B93881">
            <w:pPr>
              <w:pStyle w:val="ListParagraph"/>
              <w:numPr>
                <w:ilvl w:val="0"/>
                <w:numId w:val="1"/>
              </w:numPr>
              <w:rPr>
                <w:rFonts w:ascii="Open Sans" w:hAnsi="Open Sans" w:cs="Open Sans"/>
              </w:rPr>
            </w:pPr>
            <w:r>
              <w:rPr>
                <w:rFonts w:ascii="Open Sans" w:hAnsi="Open Sans" w:cs="Open Sans"/>
                <w:sz w:val="27"/>
                <w:szCs w:val="27"/>
              </w:rPr>
              <w:t>Non-Seamless SDK integration prevents us from showing payment offers.</w:t>
            </w:r>
          </w:p>
          <w:p w14:paraId="7A0CFA78" w14:textId="033FDF8C" w:rsidR="00B93881" w:rsidRPr="008C1034" w:rsidRDefault="00B93881" w:rsidP="00B93881">
            <w:pPr>
              <w:pStyle w:val="ListParagraph"/>
              <w:numPr>
                <w:ilvl w:val="0"/>
                <w:numId w:val="1"/>
              </w:numPr>
              <w:rPr>
                <w:rFonts w:ascii="Open Sans" w:hAnsi="Open Sans" w:cs="Open Sans"/>
              </w:rPr>
            </w:pPr>
            <w:r>
              <w:rPr>
                <w:rFonts w:ascii="Open Sans" w:hAnsi="Open Sans" w:cs="Open Sans"/>
                <w:sz w:val="27"/>
                <w:szCs w:val="27"/>
              </w:rPr>
              <w:t>Pre-Discounted Offers could help us in better customer experience.</w:t>
            </w:r>
          </w:p>
        </w:tc>
      </w:tr>
    </w:tbl>
    <w:p w14:paraId="7B1AF7C1" w14:textId="77777777" w:rsidR="00B93881" w:rsidRPr="000E202F" w:rsidRDefault="00B93881" w:rsidP="00B93881">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B93881" w:rsidRPr="000E202F" w14:paraId="1318997A" w14:textId="77777777" w:rsidTr="0077683E">
        <w:trPr>
          <w:trHeight w:val="917"/>
        </w:trPr>
        <w:tc>
          <w:tcPr>
            <w:tcW w:w="3487" w:type="dxa"/>
            <w:shd w:val="clear" w:color="auto" w:fill="BFBFBF" w:themeFill="background1" w:themeFillShade="BF"/>
          </w:tcPr>
          <w:p w14:paraId="549F94A8" w14:textId="77777777" w:rsidR="00B93881" w:rsidRPr="000E202F" w:rsidRDefault="00B93881" w:rsidP="0077683E">
            <w:pPr>
              <w:rPr>
                <w:rFonts w:ascii="Open Sans" w:hAnsi="Open Sans" w:cs="Open Sans"/>
              </w:rPr>
            </w:pPr>
          </w:p>
          <w:p w14:paraId="0916E074" w14:textId="77777777" w:rsidR="00B93881" w:rsidRPr="000E202F" w:rsidRDefault="00B93881" w:rsidP="0077683E">
            <w:pPr>
              <w:rPr>
                <w:rFonts w:ascii="Open Sans" w:hAnsi="Open Sans" w:cs="Open Sans"/>
                <w:b/>
                <w:bCs/>
              </w:rPr>
            </w:pPr>
            <w:r>
              <w:rPr>
                <w:rFonts w:ascii="Open Sans" w:hAnsi="Open Sans" w:cs="Open Sans"/>
                <w:b/>
                <w:bCs/>
              </w:rPr>
              <w:t>Why is it required??</w:t>
            </w:r>
          </w:p>
        </w:tc>
        <w:tc>
          <w:tcPr>
            <w:tcW w:w="7223" w:type="dxa"/>
          </w:tcPr>
          <w:p w14:paraId="4DAD7970" w14:textId="7CB1A8FC" w:rsidR="00B93881" w:rsidRPr="006D1F80" w:rsidRDefault="00B93881" w:rsidP="0077683E">
            <w:pPr>
              <w:rPr>
                <w:rFonts w:ascii="Open Sans" w:hAnsi="Open Sans" w:cs="Open Sans"/>
                <w:sz w:val="27"/>
                <w:szCs w:val="27"/>
              </w:rPr>
            </w:pPr>
          </w:p>
        </w:tc>
      </w:tr>
    </w:tbl>
    <w:p w14:paraId="31C4A45B" w14:textId="77777777" w:rsidR="00B93881" w:rsidRDefault="00B93881" w:rsidP="00B93881"/>
    <w:p w14:paraId="5FE1F207" w14:textId="77777777" w:rsidR="00B93881" w:rsidRDefault="00B93881" w:rsidP="00B93881"/>
    <w:p w14:paraId="7A0ECE81" w14:textId="77777777" w:rsidR="00B93881" w:rsidRDefault="00B93881" w:rsidP="00B93881"/>
    <w:p w14:paraId="25153482" w14:textId="77777777" w:rsidR="00B93881" w:rsidRDefault="00B93881" w:rsidP="00B93881"/>
    <w:p w14:paraId="398C2CA1" w14:textId="77777777" w:rsidR="00B93881" w:rsidRDefault="00B93881" w:rsidP="00B93881"/>
    <w:p w14:paraId="5198E851" w14:textId="77777777" w:rsidR="00B93881" w:rsidRDefault="00B93881" w:rsidP="00B93881"/>
    <w:p w14:paraId="6F3C490B" w14:textId="77777777" w:rsidR="00B93881" w:rsidRDefault="00B93881" w:rsidP="00B93881"/>
    <w:p w14:paraId="6B42357A" w14:textId="77777777" w:rsidR="00B93881" w:rsidRDefault="00B93881" w:rsidP="00B93881"/>
    <w:p w14:paraId="3A314F1F" w14:textId="77777777" w:rsidR="00B93881" w:rsidRDefault="00B93881" w:rsidP="00B93881"/>
    <w:p w14:paraId="406C20C7" w14:textId="77777777" w:rsidR="00B93881" w:rsidRDefault="00B93881" w:rsidP="00B93881"/>
    <w:p w14:paraId="159194B2" w14:textId="56779941" w:rsidR="00B93881" w:rsidRPr="00140064" w:rsidRDefault="00B93881" w:rsidP="00B93881">
      <w:pPr>
        <w:rPr>
          <w:rFonts w:ascii="Open Sans" w:hAnsi="Open Sans" w:cs="Open Sans"/>
          <w:b/>
          <w:bCs/>
          <w:sz w:val="28"/>
          <w:szCs w:val="28"/>
        </w:rPr>
      </w:pPr>
      <w:r w:rsidRPr="00140064">
        <w:rPr>
          <w:rFonts w:ascii="Open Sans" w:hAnsi="Open Sans" w:cs="Open Sans"/>
          <w:b/>
          <w:bCs/>
          <w:sz w:val="28"/>
          <w:szCs w:val="28"/>
        </w:rPr>
        <w:t>Product Feature Requirements</w:t>
      </w:r>
    </w:p>
    <w:p w14:paraId="4F033F79" w14:textId="4F287A8A" w:rsidR="003C549A" w:rsidRPr="00AB10CD" w:rsidRDefault="00B93881" w:rsidP="00B93881">
      <w:pPr>
        <w:pStyle w:val="ListParagraph"/>
        <w:numPr>
          <w:ilvl w:val="0"/>
          <w:numId w:val="2"/>
        </w:numPr>
        <w:rPr>
          <w:rFonts w:ascii="Open Sans" w:hAnsi="Open Sans" w:cs="Open Sans"/>
          <w:sz w:val="24"/>
          <w:szCs w:val="24"/>
        </w:rPr>
      </w:pPr>
      <w:r w:rsidRPr="00AB10CD">
        <w:rPr>
          <w:rFonts w:ascii="Open Sans" w:hAnsi="Open Sans" w:cs="Open Sans"/>
          <w:sz w:val="24"/>
          <w:szCs w:val="24"/>
        </w:rPr>
        <w:t xml:space="preserve">Enabling payment provider/ Banking Partner offers with </w:t>
      </w:r>
      <w:r w:rsidR="004B0FC5" w:rsidRPr="00AB10CD">
        <w:rPr>
          <w:rFonts w:ascii="Open Sans" w:hAnsi="Open Sans" w:cs="Open Sans"/>
          <w:sz w:val="24"/>
          <w:szCs w:val="24"/>
        </w:rPr>
        <w:t>at SOLV Platform.</w:t>
      </w:r>
    </w:p>
    <w:p w14:paraId="02E46D5C" w14:textId="619BA566" w:rsidR="004B0FC5" w:rsidRDefault="004B0FC5" w:rsidP="00B93881">
      <w:pPr>
        <w:pStyle w:val="ListParagraph"/>
        <w:numPr>
          <w:ilvl w:val="0"/>
          <w:numId w:val="2"/>
        </w:numPr>
        <w:rPr>
          <w:rFonts w:ascii="Open Sans" w:hAnsi="Open Sans" w:cs="Open Sans"/>
          <w:sz w:val="24"/>
          <w:szCs w:val="24"/>
        </w:rPr>
      </w:pPr>
      <w:r w:rsidRPr="00AB10CD">
        <w:rPr>
          <w:rFonts w:ascii="Open Sans" w:hAnsi="Open Sans" w:cs="Open Sans"/>
          <w:sz w:val="24"/>
          <w:szCs w:val="24"/>
        </w:rPr>
        <w:t>Controlling f</w:t>
      </w:r>
      <w:r w:rsidR="00BC3598" w:rsidRPr="00AB10CD">
        <w:rPr>
          <w:rFonts w:ascii="Open Sans" w:hAnsi="Open Sans" w:cs="Open Sans"/>
          <w:sz w:val="24"/>
          <w:szCs w:val="24"/>
        </w:rPr>
        <w:t>rom payment provider side.</w:t>
      </w:r>
    </w:p>
    <w:p w14:paraId="4E6C7D04" w14:textId="6C3082F3" w:rsidR="007A22F5" w:rsidRDefault="007A22F5" w:rsidP="00B93881">
      <w:pPr>
        <w:pStyle w:val="ListParagraph"/>
        <w:numPr>
          <w:ilvl w:val="0"/>
          <w:numId w:val="2"/>
        </w:numPr>
        <w:rPr>
          <w:rFonts w:ascii="Open Sans" w:hAnsi="Open Sans" w:cs="Open Sans"/>
          <w:sz w:val="24"/>
          <w:szCs w:val="24"/>
        </w:rPr>
      </w:pPr>
      <w:r>
        <w:rPr>
          <w:rFonts w:ascii="Open Sans" w:hAnsi="Open Sans" w:cs="Open Sans"/>
          <w:sz w:val="24"/>
          <w:szCs w:val="24"/>
        </w:rPr>
        <w:t xml:space="preserve">Less </w:t>
      </w:r>
      <w:r w:rsidR="00140064">
        <w:rPr>
          <w:rFonts w:ascii="Open Sans" w:hAnsi="Open Sans" w:cs="Open Sans"/>
          <w:sz w:val="24"/>
          <w:szCs w:val="24"/>
        </w:rPr>
        <w:t>changes at invoice level and internal reports</w:t>
      </w:r>
    </w:p>
    <w:p w14:paraId="10FE9E85" w14:textId="5FAB8D20" w:rsidR="00140064" w:rsidRPr="00AB10CD" w:rsidRDefault="00C3623F" w:rsidP="00B93881">
      <w:pPr>
        <w:pStyle w:val="ListParagraph"/>
        <w:numPr>
          <w:ilvl w:val="0"/>
          <w:numId w:val="2"/>
        </w:numPr>
        <w:rPr>
          <w:rFonts w:ascii="Open Sans" w:hAnsi="Open Sans" w:cs="Open Sans"/>
          <w:sz w:val="24"/>
          <w:szCs w:val="24"/>
        </w:rPr>
      </w:pPr>
      <w:r>
        <w:rPr>
          <w:rFonts w:ascii="Open Sans" w:hAnsi="Open Sans" w:cs="Open Sans"/>
          <w:sz w:val="24"/>
          <w:szCs w:val="24"/>
        </w:rPr>
        <w:t>Subvention reports and process</w:t>
      </w:r>
    </w:p>
    <w:p w14:paraId="11B5E0AB" w14:textId="77777777" w:rsidR="004B0FC5" w:rsidRPr="004B0FC5" w:rsidRDefault="004B0FC5" w:rsidP="004B0FC5">
      <w:pPr>
        <w:rPr>
          <w:rFonts w:ascii="Open Sans" w:hAnsi="Open Sans" w:cs="Open Sans"/>
        </w:rPr>
      </w:pPr>
    </w:p>
    <w:p w14:paraId="21F6C6F2" w14:textId="355658B2" w:rsidR="004B0FC5" w:rsidRPr="009F5F57" w:rsidRDefault="004B0FC5" w:rsidP="005C0AE8">
      <w:pPr>
        <w:rPr>
          <w:rFonts w:ascii="Open Sans" w:hAnsi="Open Sans" w:cs="Open Sans"/>
          <w:sz w:val="24"/>
          <w:szCs w:val="24"/>
        </w:rPr>
      </w:pPr>
      <w:r w:rsidRPr="00AB10CD">
        <w:rPr>
          <w:rFonts w:ascii="Open Sans" w:hAnsi="Open Sans" w:cs="Open Sans"/>
          <w:b/>
          <w:bCs/>
          <w:sz w:val="24"/>
          <w:szCs w:val="24"/>
        </w:rPr>
        <w:t>Pre-discounted offers</w:t>
      </w:r>
      <w:r w:rsidRPr="009F5F57">
        <w:rPr>
          <w:rFonts w:ascii="Open Sans" w:hAnsi="Open Sans" w:cs="Open Sans"/>
          <w:sz w:val="24"/>
          <w:szCs w:val="24"/>
        </w:rPr>
        <w:t xml:space="preserve"> are applied at your (merchant) </w:t>
      </w:r>
      <w:r w:rsidR="00BC3598" w:rsidRPr="009F5F57">
        <w:rPr>
          <w:rFonts w:ascii="Open Sans" w:hAnsi="Open Sans" w:cs="Open Sans"/>
          <w:sz w:val="24"/>
          <w:szCs w:val="24"/>
        </w:rPr>
        <w:t>end,</w:t>
      </w:r>
      <w:r w:rsidRPr="009F5F57">
        <w:rPr>
          <w:rFonts w:ascii="Open Sans" w:hAnsi="Open Sans" w:cs="Open Sans"/>
          <w:sz w:val="24"/>
          <w:szCs w:val="24"/>
        </w:rPr>
        <w:t xml:space="preserve"> and the transaction amount passed is the discounted transaction amount. PayU is primarily used for doing certain checks and validations rather than applying the discount itself. Pre-discounted offers help you with the following:</w:t>
      </w:r>
    </w:p>
    <w:p w14:paraId="133AEA7D" w14:textId="77777777" w:rsidR="004B0FC5" w:rsidRPr="009F5F57" w:rsidRDefault="004B0FC5" w:rsidP="005C0AE8">
      <w:pPr>
        <w:rPr>
          <w:rFonts w:ascii="Open Sans" w:hAnsi="Open Sans" w:cs="Open Sans"/>
          <w:sz w:val="24"/>
          <w:szCs w:val="24"/>
        </w:rPr>
      </w:pPr>
      <w:r w:rsidRPr="009F5F57">
        <w:rPr>
          <w:rFonts w:ascii="Open Sans" w:hAnsi="Open Sans" w:cs="Open Sans"/>
          <w:sz w:val="24"/>
          <w:szCs w:val="24"/>
        </w:rPr>
        <w:t>Better user experience on the PayU Payment page (PayU Hosted Checkout) as the offer is already applied at your side, PayU will not be showing the list of offers on the PayU Payment page.</w:t>
      </w:r>
    </w:p>
    <w:p w14:paraId="56427634" w14:textId="6C7C0786" w:rsidR="004B0FC5" w:rsidRPr="009F5F57" w:rsidRDefault="004B0FC5" w:rsidP="005C0AE8">
      <w:pPr>
        <w:rPr>
          <w:rFonts w:ascii="Open Sans" w:hAnsi="Open Sans" w:cs="Open Sans"/>
          <w:sz w:val="24"/>
          <w:szCs w:val="24"/>
        </w:rPr>
      </w:pPr>
      <w:r w:rsidRPr="00251F14">
        <w:rPr>
          <w:rFonts w:ascii="Open Sans" w:hAnsi="Open Sans" w:cs="Open Sans"/>
          <w:sz w:val="24"/>
          <w:szCs w:val="24"/>
          <w:highlight w:val="yellow"/>
        </w:rPr>
        <w:t>Reconciliation and Settlements (offer engine back calculates original transaction amount, discount amount, and the net debit amount which can be used on reconciliation &amp; settlements.</w:t>
      </w:r>
      <w:r w:rsidR="00251F14">
        <w:rPr>
          <w:rFonts w:ascii="Open Sans" w:hAnsi="Open Sans" w:cs="Open Sans"/>
          <w:sz w:val="24"/>
          <w:szCs w:val="24"/>
        </w:rPr>
        <w:t xml:space="preserve"> (PayU may help in </w:t>
      </w:r>
      <w:r w:rsidR="00074090">
        <w:rPr>
          <w:rFonts w:ascii="Open Sans" w:hAnsi="Open Sans" w:cs="Open Sans"/>
          <w:sz w:val="24"/>
          <w:szCs w:val="24"/>
        </w:rPr>
        <w:t>this,</w:t>
      </w:r>
      <w:r w:rsidR="00251F14">
        <w:rPr>
          <w:rFonts w:ascii="Open Sans" w:hAnsi="Open Sans" w:cs="Open Sans"/>
          <w:sz w:val="24"/>
          <w:szCs w:val="24"/>
        </w:rPr>
        <w:t xml:space="preserve"> but they shall charge </w:t>
      </w:r>
      <w:r w:rsidR="005C0AE8">
        <w:rPr>
          <w:rFonts w:ascii="Open Sans" w:hAnsi="Open Sans" w:cs="Open Sans"/>
          <w:sz w:val="24"/>
          <w:szCs w:val="24"/>
        </w:rPr>
        <w:t>extra,</w:t>
      </w:r>
      <w:r w:rsidR="00251F14">
        <w:rPr>
          <w:rFonts w:ascii="Open Sans" w:hAnsi="Open Sans" w:cs="Open Sans"/>
          <w:sz w:val="24"/>
          <w:szCs w:val="24"/>
        </w:rPr>
        <w:t xml:space="preserve"> and taxes shall be applicable</w:t>
      </w:r>
      <w:r w:rsidR="00884E61">
        <w:rPr>
          <w:rFonts w:ascii="Open Sans" w:hAnsi="Open Sans" w:cs="Open Sans"/>
          <w:sz w:val="24"/>
          <w:szCs w:val="24"/>
        </w:rPr>
        <w:t>)</w:t>
      </w:r>
    </w:p>
    <w:p w14:paraId="77C81827" w14:textId="7B2D09CE" w:rsidR="004B0FC5" w:rsidRDefault="004B0FC5" w:rsidP="005C0AE8">
      <w:pPr>
        <w:rPr>
          <w:rFonts w:ascii="Open Sans" w:hAnsi="Open Sans" w:cs="Open Sans"/>
          <w:sz w:val="24"/>
          <w:szCs w:val="24"/>
        </w:rPr>
      </w:pPr>
      <w:r w:rsidRPr="009F5F57">
        <w:rPr>
          <w:rFonts w:ascii="Open Sans" w:hAnsi="Open Sans" w:cs="Open Sans"/>
          <w:sz w:val="24"/>
          <w:szCs w:val="24"/>
        </w:rPr>
        <w:t xml:space="preserve">The Don’t allow </w:t>
      </w:r>
      <w:r w:rsidR="00C06AEE" w:rsidRPr="009F5F57">
        <w:rPr>
          <w:rFonts w:ascii="Open Sans" w:hAnsi="Open Sans" w:cs="Open Sans"/>
          <w:sz w:val="24"/>
          <w:szCs w:val="24"/>
        </w:rPr>
        <w:t>transaction if</w:t>
      </w:r>
      <w:r w:rsidRPr="009F5F57">
        <w:rPr>
          <w:rFonts w:ascii="Open Sans" w:hAnsi="Open Sans" w:cs="Open Sans"/>
          <w:sz w:val="24"/>
          <w:szCs w:val="24"/>
        </w:rPr>
        <w:t xml:space="preserve"> offer is not applicable flag is s enabled by default.</w:t>
      </w:r>
    </w:p>
    <w:p w14:paraId="2B692DB2" w14:textId="77777777" w:rsidR="00FF7855" w:rsidRDefault="00FF7855" w:rsidP="004B0FC5">
      <w:pPr>
        <w:rPr>
          <w:rFonts w:ascii="Open Sans" w:hAnsi="Open Sans" w:cs="Open Sans"/>
          <w:sz w:val="24"/>
          <w:szCs w:val="24"/>
        </w:rPr>
      </w:pPr>
    </w:p>
    <w:p w14:paraId="212537F7" w14:textId="77777777" w:rsidR="00FF7855" w:rsidRDefault="00FF7855" w:rsidP="004B0FC5">
      <w:pPr>
        <w:rPr>
          <w:rFonts w:ascii="Open Sans" w:hAnsi="Open Sans" w:cs="Open Sans"/>
          <w:sz w:val="24"/>
          <w:szCs w:val="24"/>
        </w:rPr>
      </w:pPr>
    </w:p>
    <w:p w14:paraId="6951C832" w14:textId="77777777" w:rsidR="00FF7855" w:rsidRDefault="00FF7855" w:rsidP="004B0FC5">
      <w:pPr>
        <w:rPr>
          <w:rFonts w:ascii="Open Sans" w:hAnsi="Open Sans" w:cs="Open Sans"/>
          <w:sz w:val="24"/>
          <w:szCs w:val="24"/>
        </w:rPr>
      </w:pPr>
    </w:p>
    <w:p w14:paraId="43221839" w14:textId="77777777" w:rsidR="00FF7855" w:rsidRDefault="00FF7855" w:rsidP="004B0FC5">
      <w:pPr>
        <w:rPr>
          <w:rFonts w:ascii="Open Sans" w:hAnsi="Open Sans" w:cs="Open Sans"/>
          <w:sz w:val="24"/>
          <w:szCs w:val="24"/>
        </w:rPr>
      </w:pPr>
    </w:p>
    <w:p w14:paraId="65B820F6" w14:textId="77777777" w:rsidR="00FF7855" w:rsidRDefault="00FF7855" w:rsidP="004B0FC5">
      <w:pPr>
        <w:rPr>
          <w:rFonts w:ascii="Open Sans" w:hAnsi="Open Sans" w:cs="Open Sans"/>
          <w:sz w:val="24"/>
          <w:szCs w:val="24"/>
        </w:rPr>
      </w:pPr>
    </w:p>
    <w:p w14:paraId="0F564631" w14:textId="77777777" w:rsidR="00FF7855" w:rsidRDefault="00FF7855" w:rsidP="004B0FC5">
      <w:pPr>
        <w:rPr>
          <w:rFonts w:ascii="Open Sans" w:hAnsi="Open Sans" w:cs="Open Sans"/>
          <w:sz w:val="24"/>
          <w:szCs w:val="24"/>
        </w:rPr>
      </w:pPr>
    </w:p>
    <w:p w14:paraId="5FA35F07" w14:textId="77777777" w:rsidR="00FF7855" w:rsidRDefault="00FF7855" w:rsidP="004B0FC5">
      <w:pPr>
        <w:rPr>
          <w:rFonts w:ascii="Open Sans" w:hAnsi="Open Sans" w:cs="Open Sans"/>
          <w:sz w:val="24"/>
          <w:szCs w:val="24"/>
        </w:rPr>
      </w:pPr>
    </w:p>
    <w:p w14:paraId="151C219F" w14:textId="77777777" w:rsidR="00FF7855" w:rsidRDefault="00FF7855" w:rsidP="004B0FC5">
      <w:pPr>
        <w:rPr>
          <w:rFonts w:ascii="Open Sans" w:hAnsi="Open Sans" w:cs="Open Sans"/>
          <w:sz w:val="24"/>
          <w:szCs w:val="24"/>
        </w:rPr>
      </w:pPr>
    </w:p>
    <w:p w14:paraId="5A8A21D0" w14:textId="77777777" w:rsidR="00FF7855" w:rsidRDefault="00FF7855" w:rsidP="004B0FC5">
      <w:pPr>
        <w:rPr>
          <w:rFonts w:ascii="Open Sans" w:hAnsi="Open Sans" w:cs="Open Sans"/>
          <w:sz w:val="24"/>
          <w:szCs w:val="24"/>
        </w:rPr>
      </w:pPr>
    </w:p>
    <w:p w14:paraId="7D47F67D" w14:textId="77777777" w:rsidR="00FF7855" w:rsidRDefault="00FF7855" w:rsidP="004B0FC5">
      <w:pPr>
        <w:rPr>
          <w:rFonts w:ascii="Open Sans" w:hAnsi="Open Sans" w:cs="Open Sans"/>
          <w:sz w:val="24"/>
          <w:szCs w:val="24"/>
        </w:rPr>
      </w:pPr>
    </w:p>
    <w:p w14:paraId="4C7DA8B9" w14:textId="77777777" w:rsidR="00FF7855" w:rsidRPr="00FF7855" w:rsidRDefault="00FF7855" w:rsidP="00FF7855">
      <w:pPr>
        <w:rPr>
          <w:rFonts w:ascii="Open Sans" w:hAnsi="Open Sans" w:cs="Open Sans"/>
          <w:b/>
          <w:bCs/>
          <w:sz w:val="28"/>
          <w:szCs w:val="28"/>
        </w:rPr>
      </w:pPr>
      <w:r w:rsidRPr="00FF7855">
        <w:rPr>
          <w:rFonts w:ascii="Open Sans" w:hAnsi="Open Sans" w:cs="Open Sans"/>
          <w:b/>
          <w:bCs/>
          <w:sz w:val="28"/>
          <w:szCs w:val="28"/>
        </w:rPr>
        <w:lastRenderedPageBreak/>
        <w:t>Steps to Create an Offer:</w:t>
      </w:r>
    </w:p>
    <w:p w14:paraId="0BBE920F" w14:textId="59FEFE73" w:rsidR="00FF7855" w:rsidRPr="00FF7855" w:rsidRDefault="00FF7855" w:rsidP="00454A12">
      <w:pPr>
        <w:numPr>
          <w:ilvl w:val="0"/>
          <w:numId w:val="3"/>
        </w:numPr>
        <w:spacing w:after="0"/>
        <w:rPr>
          <w:rFonts w:ascii="Open Sans" w:hAnsi="Open Sans" w:cs="Open Sans"/>
          <w:sz w:val="24"/>
          <w:szCs w:val="24"/>
        </w:rPr>
      </w:pPr>
      <w:r w:rsidRPr="00FF7855">
        <w:rPr>
          <w:rFonts w:ascii="Open Sans" w:hAnsi="Open Sans" w:cs="Open Sans"/>
          <w:sz w:val="24"/>
          <w:szCs w:val="24"/>
        </w:rPr>
        <w:t>Select the discount type</w:t>
      </w:r>
      <w:r>
        <w:rPr>
          <w:rFonts w:ascii="Open Sans" w:hAnsi="Open Sans" w:cs="Open Sans"/>
          <w:sz w:val="24"/>
          <w:szCs w:val="24"/>
        </w:rPr>
        <w:t>.</w:t>
      </w:r>
    </w:p>
    <w:p w14:paraId="28F5FC8D" w14:textId="26747133" w:rsidR="00FF7855" w:rsidRPr="00FF7855" w:rsidRDefault="00FF7855" w:rsidP="00454A12">
      <w:pPr>
        <w:numPr>
          <w:ilvl w:val="0"/>
          <w:numId w:val="3"/>
        </w:numPr>
        <w:spacing w:after="0"/>
        <w:rPr>
          <w:rFonts w:ascii="Open Sans" w:hAnsi="Open Sans" w:cs="Open Sans"/>
          <w:sz w:val="24"/>
          <w:szCs w:val="24"/>
        </w:rPr>
      </w:pPr>
      <w:r w:rsidRPr="00FF7855">
        <w:rPr>
          <w:rFonts w:ascii="Open Sans" w:hAnsi="Open Sans" w:cs="Open Sans"/>
          <w:sz w:val="24"/>
          <w:szCs w:val="24"/>
        </w:rPr>
        <w:t>Add basic details of the offer</w:t>
      </w:r>
      <w:r>
        <w:rPr>
          <w:rFonts w:ascii="Open Sans" w:hAnsi="Open Sans" w:cs="Open Sans"/>
          <w:sz w:val="24"/>
          <w:szCs w:val="24"/>
        </w:rPr>
        <w:t>.</w:t>
      </w:r>
    </w:p>
    <w:p w14:paraId="7FE6826A" w14:textId="5C2768D3" w:rsidR="00FF7855" w:rsidRPr="00FF7855" w:rsidRDefault="00FF7855" w:rsidP="00454A12">
      <w:pPr>
        <w:numPr>
          <w:ilvl w:val="0"/>
          <w:numId w:val="3"/>
        </w:numPr>
        <w:spacing w:after="0"/>
        <w:rPr>
          <w:rFonts w:ascii="Open Sans" w:hAnsi="Open Sans" w:cs="Open Sans"/>
          <w:sz w:val="24"/>
          <w:szCs w:val="24"/>
        </w:rPr>
      </w:pPr>
      <w:r w:rsidRPr="00FF7855">
        <w:rPr>
          <w:rFonts w:ascii="Open Sans" w:hAnsi="Open Sans" w:cs="Open Sans"/>
          <w:sz w:val="24"/>
          <w:szCs w:val="24"/>
        </w:rPr>
        <w:t>Include the offer rules or limitations</w:t>
      </w:r>
      <w:r>
        <w:rPr>
          <w:rFonts w:ascii="Open Sans" w:hAnsi="Open Sans" w:cs="Open Sans"/>
          <w:sz w:val="24"/>
          <w:szCs w:val="24"/>
        </w:rPr>
        <w:t>.</w:t>
      </w:r>
    </w:p>
    <w:p w14:paraId="49260A81" w14:textId="6EED4270" w:rsidR="00FF7855" w:rsidRPr="00FF7855" w:rsidRDefault="00FF7855" w:rsidP="00454A12">
      <w:pPr>
        <w:numPr>
          <w:ilvl w:val="0"/>
          <w:numId w:val="3"/>
        </w:numPr>
        <w:spacing w:after="0"/>
        <w:rPr>
          <w:rFonts w:ascii="Open Sans" w:hAnsi="Open Sans" w:cs="Open Sans"/>
          <w:sz w:val="24"/>
          <w:szCs w:val="24"/>
        </w:rPr>
      </w:pPr>
      <w:r w:rsidRPr="00FF7855">
        <w:rPr>
          <w:rFonts w:ascii="Open Sans" w:hAnsi="Open Sans" w:cs="Open Sans"/>
          <w:sz w:val="24"/>
          <w:szCs w:val="24"/>
        </w:rPr>
        <w:t>Configure the payment modes which can avail the offer</w:t>
      </w:r>
      <w:r>
        <w:rPr>
          <w:rFonts w:ascii="Open Sans" w:hAnsi="Open Sans" w:cs="Open Sans"/>
          <w:sz w:val="24"/>
          <w:szCs w:val="24"/>
        </w:rPr>
        <w:t>.</w:t>
      </w:r>
    </w:p>
    <w:p w14:paraId="536DC337" w14:textId="1F1AB016" w:rsidR="00FF7855" w:rsidRPr="00FF7855" w:rsidRDefault="00FF7855" w:rsidP="00454A12">
      <w:pPr>
        <w:numPr>
          <w:ilvl w:val="0"/>
          <w:numId w:val="3"/>
        </w:numPr>
        <w:spacing w:after="0"/>
        <w:rPr>
          <w:rFonts w:ascii="Open Sans" w:hAnsi="Open Sans" w:cs="Open Sans"/>
          <w:sz w:val="24"/>
          <w:szCs w:val="24"/>
        </w:rPr>
      </w:pPr>
      <w:r w:rsidRPr="00FF7855">
        <w:rPr>
          <w:rFonts w:ascii="Open Sans" w:hAnsi="Open Sans" w:cs="Open Sans"/>
          <w:sz w:val="24"/>
          <w:szCs w:val="24"/>
        </w:rPr>
        <w:t>Review the offer</w:t>
      </w:r>
      <w:r>
        <w:rPr>
          <w:rFonts w:ascii="Open Sans" w:hAnsi="Open Sans" w:cs="Open Sans"/>
          <w:sz w:val="24"/>
          <w:szCs w:val="24"/>
        </w:rPr>
        <w:t>.</w:t>
      </w:r>
    </w:p>
    <w:p w14:paraId="45AA3CD1" w14:textId="77777777" w:rsidR="00FF7855" w:rsidRDefault="00FF7855" w:rsidP="004B0FC5">
      <w:pPr>
        <w:rPr>
          <w:rFonts w:ascii="Open Sans" w:hAnsi="Open Sans" w:cs="Open Sans"/>
          <w:sz w:val="24"/>
          <w:szCs w:val="24"/>
        </w:rPr>
      </w:pPr>
    </w:p>
    <w:p w14:paraId="48A03AB0" w14:textId="6F4356D6" w:rsidR="00722267" w:rsidRPr="005C0AE8" w:rsidRDefault="00D02820" w:rsidP="004B0FC5">
      <w:pPr>
        <w:rPr>
          <w:rFonts w:ascii="Open Sans" w:hAnsi="Open Sans" w:cs="Open Sans"/>
          <w:b/>
          <w:bCs/>
          <w:sz w:val="28"/>
          <w:szCs w:val="28"/>
        </w:rPr>
      </w:pPr>
      <w:r w:rsidRPr="005C0AE8">
        <w:rPr>
          <w:rFonts w:ascii="Open Sans" w:hAnsi="Open Sans" w:cs="Open Sans"/>
          <w:b/>
          <w:bCs/>
          <w:sz w:val="28"/>
          <w:szCs w:val="28"/>
        </w:rPr>
        <w:t xml:space="preserve">Pre-Discounted Offer </w:t>
      </w:r>
      <w:r w:rsidR="00EC7211" w:rsidRPr="005C0AE8">
        <w:rPr>
          <w:rFonts w:ascii="Open Sans" w:hAnsi="Open Sans" w:cs="Open Sans"/>
          <w:b/>
          <w:bCs/>
          <w:sz w:val="28"/>
          <w:szCs w:val="28"/>
        </w:rPr>
        <w:t>(current</w:t>
      </w:r>
      <w:r w:rsidR="00BD21C4" w:rsidRPr="005C0AE8">
        <w:rPr>
          <w:rFonts w:ascii="Open Sans" w:hAnsi="Open Sans" w:cs="Open Sans"/>
          <w:b/>
          <w:bCs/>
          <w:sz w:val="28"/>
          <w:szCs w:val="28"/>
        </w:rPr>
        <w:t xml:space="preserve"> configuration in Lower</w:t>
      </w:r>
      <w:r w:rsidR="00EC7211" w:rsidRPr="005C0AE8">
        <w:rPr>
          <w:rFonts w:ascii="Open Sans" w:hAnsi="Open Sans" w:cs="Open Sans"/>
          <w:b/>
          <w:bCs/>
          <w:sz w:val="28"/>
          <w:szCs w:val="28"/>
        </w:rPr>
        <w:t xml:space="preserve"> Environments)</w:t>
      </w:r>
    </w:p>
    <w:p w14:paraId="72BC0FC2" w14:textId="5082D0D4" w:rsidR="00D02820" w:rsidRDefault="00D02820" w:rsidP="00D02820">
      <w:pPr>
        <w:pStyle w:val="ListParagraph"/>
        <w:numPr>
          <w:ilvl w:val="0"/>
          <w:numId w:val="2"/>
        </w:numPr>
        <w:rPr>
          <w:rFonts w:ascii="Open Sans" w:hAnsi="Open Sans" w:cs="Open Sans"/>
          <w:sz w:val="24"/>
          <w:szCs w:val="24"/>
        </w:rPr>
      </w:pPr>
      <w:r>
        <w:rPr>
          <w:rFonts w:ascii="Open Sans" w:hAnsi="Open Sans" w:cs="Open Sans"/>
          <w:sz w:val="24"/>
          <w:szCs w:val="24"/>
        </w:rPr>
        <w:t xml:space="preserve">Currently has only </w:t>
      </w:r>
    </w:p>
    <w:p w14:paraId="13812038" w14:textId="42F41F8C" w:rsidR="00D02820" w:rsidRDefault="00D02820" w:rsidP="00D02820">
      <w:pPr>
        <w:pStyle w:val="ListParagraph"/>
        <w:numPr>
          <w:ilvl w:val="1"/>
          <w:numId w:val="2"/>
        </w:numPr>
        <w:rPr>
          <w:rFonts w:ascii="Open Sans" w:hAnsi="Open Sans" w:cs="Open Sans"/>
          <w:sz w:val="24"/>
          <w:szCs w:val="24"/>
        </w:rPr>
      </w:pPr>
      <w:r>
        <w:rPr>
          <w:rFonts w:ascii="Open Sans" w:hAnsi="Open Sans" w:cs="Open Sans"/>
          <w:sz w:val="24"/>
          <w:szCs w:val="24"/>
        </w:rPr>
        <w:t>INSTANT DISCOUNT</w:t>
      </w:r>
    </w:p>
    <w:p w14:paraId="6C16C190" w14:textId="1AD823AE" w:rsidR="00D02820" w:rsidRDefault="00EC7211" w:rsidP="00D02820">
      <w:pPr>
        <w:pStyle w:val="ListParagraph"/>
        <w:numPr>
          <w:ilvl w:val="1"/>
          <w:numId w:val="2"/>
        </w:numPr>
        <w:rPr>
          <w:rFonts w:ascii="Open Sans" w:hAnsi="Open Sans" w:cs="Open Sans"/>
          <w:sz w:val="24"/>
          <w:szCs w:val="24"/>
        </w:rPr>
      </w:pPr>
      <w:r>
        <w:rPr>
          <w:rFonts w:ascii="Open Sans" w:hAnsi="Open Sans" w:cs="Open Sans"/>
          <w:sz w:val="24"/>
          <w:szCs w:val="24"/>
        </w:rPr>
        <w:t>Low-Cost</w:t>
      </w:r>
      <w:r w:rsidR="00D02820">
        <w:rPr>
          <w:rFonts w:ascii="Open Sans" w:hAnsi="Open Sans" w:cs="Open Sans"/>
          <w:sz w:val="24"/>
          <w:szCs w:val="24"/>
        </w:rPr>
        <w:t xml:space="preserve"> EMI</w:t>
      </w:r>
    </w:p>
    <w:p w14:paraId="60B32B2B" w14:textId="3A9436EB" w:rsidR="00ED5A25" w:rsidRPr="00D02820" w:rsidRDefault="00ED5A25" w:rsidP="00D02820">
      <w:pPr>
        <w:pStyle w:val="ListParagraph"/>
        <w:numPr>
          <w:ilvl w:val="1"/>
          <w:numId w:val="2"/>
        </w:numPr>
        <w:rPr>
          <w:rFonts w:ascii="Open Sans" w:hAnsi="Open Sans" w:cs="Open Sans"/>
          <w:sz w:val="24"/>
          <w:szCs w:val="24"/>
        </w:rPr>
      </w:pPr>
      <w:r>
        <w:rPr>
          <w:rFonts w:ascii="Open Sans" w:hAnsi="Open Sans" w:cs="Open Sans"/>
          <w:sz w:val="24"/>
          <w:szCs w:val="24"/>
        </w:rPr>
        <w:t xml:space="preserve">Others need to be </w:t>
      </w:r>
      <w:r w:rsidR="00C20B39">
        <w:rPr>
          <w:rFonts w:ascii="Open Sans" w:hAnsi="Open Sans" w:cs="Open Sans"/>
          <w:sz w:val="24"/>
          <w:szCs w:val="24"/>
        </w:rPr>
        <w:t>checked.</w:t>
      </w:r>
    </w:p>
    <w:p w14:paraId="57D11E4F" w14:textId="77777777" w:rsidR="00D02820" w:rsidRDefault="00D02820" w:rsidP="004B0FC5">
      <w:pPr>
        <w:rPr>
          <w:rFonts w:ascii="Open Sans" w:hAnsi="Open Sans" w:cs="Open Sans"/>
          <w:sz w:val="24"/>
          <w:szCs w:val="24"/>
        </w:rPr>
      </w:pPr>
    </w:p>
    <w:p w14:paraId="507CCE65" w14:textId="77777777" w:rsidR="00074090" w:rsidRPr="005C0AE8" w:rsidRDefault="00074090" w:rsidP="00074090">
      <w:pPr>
        <w:rPr>
          <w:rFonts w:ascii="Open Sans" w:hAnsi="Open Sans" w:cs="Open Sans"/>
          <w:b/>
          <w:bCs/>
          <w:sz w:val="28"/>
          <w:szCs w:val="28"/>
        </w:rPr>
      </w:pPr>
      <w:r w:rsidRPr="005C0AE8">
        <w:rPr>
          <w:rFonts w:ascii="Open Sans" w:hAnsi="Open Sans" w:cs="Open Sans"/>
          <w:b/>
          <w:bCs/>
          <w:sz w:val="28"/>
          <w:szCs w:val="28"/>
        </w:rPr>
        <w:t>General customer journey</w:t>
      </w:r>
    </w:p>
    <w:p w14:paraId="443069E3" w14:textId="7D0B2252" w:rsidR="005C0AE8" w:rsidRDefault="005C0AE8" w:rsidP="00074090">
      <w:pPr>
        <w:pStyle w:val="ListParagraph"/>
        <w:numPr>
          <w:ilvl w:val="0"/>
          <w:numId w:val="2"/>
        </w:numPr>
        <w:rPr>
          <w:rFonts w:ascii="Open Sans" w:hAnsi="Open Sans" w:cs="Open Sans"/>
          <w:sz w:val="24"/>
          <w:szCs w:val="24"/>
        </w:rPr>
      </w:pPr>
      <w:r>
        <w:rPr>
          <w:rFonts w:ascii="Open Sans" w:hAnsi="Open Sans" w:cs="Open Sans"/>
          <w:sz w:val="24"/>
          <w:szCs w:val="24"/>
        </w:rPr>
        <w:t xml:space="preserve">Buyer adds products to cart and apply pre discounted offer at </w:t>
      </w:r>
      <w:r w:rsidR="00882E40">
        <w:rPr>
          <w:rFonts w:ascii="Open Sans" w:hAnsi="Open Sans" w:cs="Open Sans"/>
          <w:sz w:val="24"/>
          <w:szCs w:val="24"/>
        </w:rPr>
        <w:t>SOLV.</w:t>
      </w:r>
    </w:p>
    <w:p w14:paraId="5F06DEE4" w14:textId="25B8F8E0" w:rsidR="00074090" w:rsidRPr="00074090" w:rsidRDefault="00074090" w:rsidP="00074090">
      <w:pPr>
        <w:pStyle w:val="ListParagraph"/>
        <w:numPr>
          <w:ilvl w:val="0"/>
          <w:numId w:val="2"/>
        </w:numPr>
        <w:rPr>
          <w:rFonts w:ascii="Open Sans" w:hAnsi="Open Sans" w:cs="Open Sans"/>
          <w:sz w:val="24"/>
          <w:szCs w:val="24"/>
        </w:rPr>
      </w:pPr>
      <w:r w:rsidRPr="00074090">
        <w:rPr>
          <w:rFonts w:ascii="Open Sans" w:hAnsi="Open Sans" w:cs="Open Sans"/>
          <w:sz w:val="24"/>
          <w:szCs w:val="24"/>
        </w:rPr>
        <w:t xml:space="preserve">Customer clicks Pay on </w:t>
      </w:r>
      <w:r w:rsidR="00794D68">
        <w:rPr>
          <w:rFonts w:ascii="Open Sans" w:hAnsi="Open Sans" w:cs="Open Sans"/>
          <w:sz w:val="24"/>
          <w:szCs w:val="24"/>
        </w:rPr>
        <w:t xml:space="preserve">SOLV </w:t>
      </w:r>
      <w:r w:rsidR="00794D68" w:rsidRPr="00074090">
        <w:rPr>
          <w:rFonts w:ascii="Open Sans" w:hAnsi="Open Sans" w:cs="Open Sans"/>
          <w:sz w:val="24"/>
          <w:szCs w:val="24"/>
        </w:rPr>
        <w:t>mobile</w:t>
      </w:r>
      <w:r w:rsidRPr="00074090">
        <w:rPr>
          <w:rFonts w:ascii="Open Sans" w:hAnsi="Open Sans" w:cs="Open Sans"/>
          <w:sz w:val="24"/>
          <w:szCs w:val="24"/>
        </w:rPr>
        <w:t xml:space="preserve"> application.</w:t>
      </w:r>
    </w:p>
    <w:p w14:paraId="4EE0C3BC" w14:textId="00768344" w:rsidR="00C20B39" w:rsidRDefault="00074090" w:rsidP="00074090">
      <w:pPr>
        <w:pStyle w:val="ListParagraph"/>
        <w:numPr>
          <w:ilvl w:val="0"/>
          <w:numId w:val="2"/>
        </w:numPr>
        <w:rPr>
          <w:rFonts w:ascii="Open Sans" w:hAnsi="Open Sans" w:cs="Open Sans"/>
          <w:sz w:val="24"/>
          <w:szCs w:val="24"/>
        </w:rPr>
      </w:pPr>
      <w:r w:rsidRPr="00074090">
        <w:rPr>
          <w:rFonts w:ascii="Open Sans" w:hAnsi="Open Sans" w:cs="Open Sans"/>
          <w:sz w:val="24"/>
          <w:szCs w:val="24"/>
        </w:rPr>
        <w:t>Customer is redirected to the PayU Hosted Checkout page.</w:t>
      </w:r>
    </w:p>
    <w:p w14:paraId="55C46D69" w14:textId="252C335F" w:rsidR="005C0AE8" w:rsidRDefault="005C0AE8" w:rsidP="00074090">
      <w:pPr>
        <w:pStyle w:val="ListParagraph"/>
        <w:numPr>
          <w:ilvl w:val="0"/>
          <w:numId w:val="2"/>
        </w:numPr>
        <w:rPr>
          <w:rFonts w:ascii="Open Sans" w:hAnsi="Open Sans" w:cs="Open Sans"/>
          <w:sz w:val="24"/>
          <w:szCs w:val="24"/>
        </w:rPr>
      </w:pPr>
      <w:r>
        <w:rPr>
          <w:rFonts w:ascii="Open Sans" w:hAnsi="Open Sans" w:cs="Open Sans"/>
          <w:sz w:val="24"/>
          <w:szCs w:val="24"/>
        </w:rPr>
        <w:t>Validation and Pay</w:t>
      </w:r>
    </w:p>
    <w:p w14:paraId="20E0EF1D" w14:textId="338CF379" w:rsidR="005C0AE8" w:rsidRPr="00074090" w:rsidRDefault="005C0AE8" w:rsidP="00074090">
      <w:pPr>
        <w:pStyle w:val="ListParagraph"/>
        <w:numPr>
          <w:ilvl w:val="0"/>
          <w:numId w:val="2"/>
        </w:numPr>
        <w:rPr>
          <w:rFonts w:ascii="Open Sans" w:hAnsi="Open Sans" w:cs="Open Sans"/>
          <w:sz w:val="24"/>
          <w:szCs w:val="24"/>
        </w:rPr>
      </w:pPr>
      <w:r>
        <w:rPr>
          <w:rFonts w:ascii="Open Sans" w:hAnsi="Open Sans" w:cs="Open Sans"/>
          <w:sz w:val="24"/>
          <w:szCs w:val="24"/>
        </w:rPr>
        <w:t>Subvention shared with Banking Partner.</w:t>
      </w:r>
    </w:p>
    <w:p w14:paraId="1C9D3C65" w14:textId="77777777" w:rsidR="00C20B39" w:rsidRDefault="00C20B39" w:rsidP="004B0FC5">
      <w:pPr>
        <w:rPr>
          <w:rFonts w:ascii="Open Sans" w:hAnsi="Open Sans" w:cs="Open Sans"/>
          <w:sz w:val="24"/>
          <w:szCs w:val="24"/>
        </w:rPr>
      </w:pPr>
    </w:p>
    <w:p w14:paraId="79FBA2FA" w14:textId="77777777" w:rsidR="00882E40" w:rsidRDefault="00882E40" w:rsidP="004B0FC5">
      <w:pPr>
        <w:rPr>
          <w:rFonts w:ascii="Open Sans" w:hAnsi="Open Sans" w:cs="Open Sans"/>
          <w:sz w:val="24"/>
          <w:szCs w:val="24"/>
        </w:rPr>
      </w:pPr>
    </w:p>
    <w:p w14:paraId="651F462A" w14:textId="77777777" w:rsidR="00882E40" w:rsidRDefault="00882E40" w:rsidP="004B0FC5">
      <w:pPr>
        <w:rPr>
          <w:rFonts w:ascii="Open Sans" w:hAnsi="Open Sans" w:cs="Open Sans"/>
          <w:sz w:val="24"/>
          <w:szCs w:val="24"/>
        </w:rPr>
      </w:pPr>
    </w:p>
    <w:p w14:paraId="009382AE" w14:textId="77777777" w:rsidR="00882E40" w:rsidRDefault="00882E40" w:rsidP="004B0FC5">
      <w:pPr>
        <w:rPr>
          <w:rFonts w:ascii="Open Sans" w:hAnsi="Open Sans" w:cs="Open Sans"/>
          <w:sz w:val="24"/>
          <w:szCs w:val="24"/>
        </w:rPr>
      </w:pPr>
    </w:p>
    <w:p w14:paraId="0F6F9404" w14:textId="77777777" w:rsidR="00882E40" w:rsidRDefault="00882E40" w:rsidP="004B0FC5">
      <w:pPr>
        <w:rPr>
          <w:rFonts w:ascii="Open Sans" w:hAnsi="Open Sans" w:cs="Open Sans"/>
          <w:sz w:val="24"/>
          <w:szCs w:val="24"/>
        </w:rPr>
      </w:pPr>
    </w:p>
    <w:p w14:paraId="52603550" w14:textId="77777777" w:rsidR="00882E40" w:rsidRDefault="00882E40" w:rsidP="004B0FC5">
      <w:pPr>
        <w:rPr>
          <w:rFonts w:ascii="Open Sans" w:hAnsi="Open Sans" w:cs="Open Sans"/>
          <w:sz w:val="24"/>
          <w:szCs w:val="24"/>
        </w:rPr>
      </w:pPr>
    </w:p>
    <w:p w14:paraId="47BB4B94" w14:textId="77777777" w:rsidR="00454A12" w:rsidRDefault="00454A12" w:rsidP="004B0FC5">
      <w:pPr>
        <w:rPr>
          <w:rFonts w:ascii="Open Sans" w:hAnsi="Open Sans" w:cs="Open Sans"/>
          <w:sz w:val="24"/>
          <w:szCs w:val="24"/>
        </w:rPr>
      </w:pPr>
    </w:p>
    <w:p w14:paraId="37C1B511" w14:textId="77777777" w:rsidR="00454A12" w:rsidRDefault="00454A12" w:rsidP="004B0FC5">
      <w:pPr>
        <w:rPr>
          <w:rFonts w:ascii="Open Sans" w:hAnsi="Open Sans" w:cs="Open Sans"/>
          <w:sz w:val="24"/>
          <w:szCs w:val="24"/>
        </w:rPr>
      </w:pPr>
    </w:p>
    <w:p w14:paraId="662D41DA" w14:textId="77777777" w:rsidR="00882E40" w:rsidRDefault="00882E40" w:rsidP="004B0FC5">
      <w:pPr>
        <w:rPr>
          <w:rFonts w:ascii="Open Sans" w:hAnsi="Open Sans" w:cs="Open Sans"/>
          <w:sz w:val="24"/>
          <w:szCs w:val="24"/>
        </w:rPr>
      </w:pPr>
    </w:p>
    <w:p w14:paraId="3E7AED43" w14:textId="1A79E296" w:rsidR="00882E40" w:rsidRPr="003F2C54" w:rsidRDefault="00882E40" w:rsidP="003F2C54">
      <w:pPr>
        <w:jc w:val="center"/>
        <w:rPr>
          <w:rFonts w:ascii="Open Sans" w:hAnsi="Open Sans" w:cs="Open Sans"/>
          <w:b/>
          <w:bCs/>
          <w:sz w:val="24"/>
          <w:szCs w:val="24"/>
        </w:rPr>
      </w:pPr>
      <w:r w:rsidRPr="003F2C54">
        <w:rPr>
          <w:rFonts w:ascii="Open Sans" w:hAnsi="Open Sans" w:cs="Open Sans"/>
          <w:b/>
          <w:bCs/>
          <w:sz w:val="24"/>
          <w:szCs w:val="24"/>
        </w:rPr>
        <w:lastRenderedPageBreak/>
        <w:t xml:space="preserve">Points to be discussed </w:t>
      </w:r>
      <w:r w:rsidR="003F2C54" w:rsidRPr="003F2C54">
        <w:rPr>
          <w:rFonts w:ascii="Open Sans" w:hAnsi="Open Sans" w:cs="Open Sans"/>
          <w:b/>
          <w:bCs/>
          <w:sz w:val="24"/>
          <w:szCs w:val="24"/>
        </w:rPr>
        <w:t>regarding</w:t>
      </w:r>
      <w:r w:rsidR="00ED6A97" w:rsidRPr="003F2C54">
        <w:rPr>
          <w:rFonts w:ascii="Open Sans" w:hAnsi="Open Sans" w:cs="Open Sans"/>
          <w:b/>
          <w:bCs/>
          <w:sz w:val="24"/>
          <w:szCs w:val="24"/>
        </w:rPr>
        <w:t xml:space="preserve"> SOLV Architecture </w:t>
      </w:r>
      <w:r w:rsidR="003F2C54" w:rsidRPr="003F2C54">
        <w:rPr>
          <w:rFonts w:ascii="Open Sans" w:hAnsi="Open Sans" w:cs="Open Sans"/>
          <w:b/>
          <w:bCs/>
          <w:sz w:val="24"/>
          <w:szCs w:val="24"/>
        </w:rPr>
        <w:t>purposes.</w:t>
      </w:r>
    </w:p>
    <w:p w14:paraId="5100F3A7" w14:textId="74FFB4EE" w:rsidR="003F2C54" w:rsidRDefault="003F2C54" w:rsidP="003F2C54">
      <w:pPr>
        <w:pStyle w:val="ListParagraph"/>
        <w:numPr>
          <w:ilvl w:val="0"/>
          <w:numId w:val="4"/>
        </w:numPr>
        <w:rPr>
          <w:rFonts w:ascii="Open Sans" w:hAnsi="Open Sans" w:cs="Open Sans"/>
          <w:sz w:val="24"/>
          <w:szCs w:val="24"/>
        </w:rPr>
      </w:pPr>
      <w:r>
        <w:rPr>
          <w:rFonts w:ascii="Open Sans" w:hAnsi="Open Sans" w:cs="Open Sans"/>
          <w:sz w:val="24"/>
          <w:szCs w:val="24"/>
        </w:rPr>
        <w:t xml:space="preserve">Pre – Discounted offer construct shall help </w:t>
      </w:r>
      <w:r w:rsidR="008E1B20">
        <w:rPr>
          <w:rFonts w:ascii="Open Sans" w:hAnsi="Open Sans" w:cs="Open Sans"/>
          <w:sz w:val="24"/>
          <w:szCs w:val="24"/>
        </w:rPr>
        <w:t xml:space="preserve">reduction of core changes in terms of </w:t>
      </w:r>
    </w:p>
    <w:p w14:paraId="266A997D" w14:textId="153C5C10" w:rsidR="008E1B20" w:rsidRDefault="008E1B20" w:rsidP="008E1B20">
      <w:pPr>
        <w:pStyle w:val="ListParagraph"/>
        <w:numPr>
          <w:ilvl w:val="1"/>
          <w:numId w:val="4"/>
        </w:numPr>
        <w:rPr>
          <w:rFonts w:ascii="Open Sans" w:hAnsi="Open Sans" w:cs="Open Sans"/>
          <w:sz w:val="24"/>
          <w:szCs w:val="24"/>
        </w:rPr>
      </w:pPr>
      <w:r>
        <w:rPr>
          <w:rFonts w:ascii="Open Sans" w:hAnsi="Open Sans" w:cs="Open Sans"/>
          <w:sz w:val="24"/>
          <w:szCs w:val="24"/>
        </w:rPr>
        <w:t xml:space="preserve">Invoicing </w:t>
      </w:r>
    </w:p>
    <w:p w14:paraId="10A256A4" w14:textId="1D061909" w:rsidR="008E1B20" w:rsidRDefault="008E1B20" w:rsidP="008E1B20">
      <w:pPr>
        <w:pStyle w:val="ListParagraph"/>
        <w:numPr>
          <w:ilvl w:val="1"/>
          <w:numId w:val="4"/>
        </w:numPr>
        <w:rPr>
          <w:rFonts w:ascii="Open Sans" w:hAnsi="Open Sans" w:cs="Open Sans"/>
          <w:sz w:val="24"/>
          <w:szCs w:val="24"/>
        </w:rPr>
      </w:pPr>
      <w:r>
        <w:rPr>
          <w:rFonts w:ascii="Open Sans" w:hAnsi="Open Sans" w:cs="Open Sans"/>
          <w:sz w:val="24"/>
          <w:szCs w:val="24"/>
        </w:rPr>
        <w:t xml:space="preserve">Parallel Discounting feature </w:t>
      </w:r>
      <w:r w:rsidR="002D12D5">
        <w:rPr>
          <w:rFonts w:ascii="Open Sans" w:hAnsi="Open Sans" w:cs="Open Sans"/>
          <w:sz w:val="24"/>
          <w:szCs w:val="24"/>
        </w:rPr>
        <w:t>(season requirement)</w:t>
      </w:r>
    </w:p>
    <w:p w14:paraId="79698A1A" w14:textId="53E2D050" w:rsidR="002D12D5" w:rsidRDefault="002D12D5" w:rsidP="008E1B20">
      <w:pPr>
        <w:pStyle w:val="ListParagraph"/>
        <w:numPr>
          <w:ilvl w:val="1"/>
          <w:numId w:val="4"/>
        </w:numPr>
        <w:rPr>
          <w:rFonts w:ascii="Open Sans" w:hAnsi="Open Sans" w:cs="Open Sans"/>
          <w:sz w:val="24"/>
          <w:szCs w:val="24"/>
        </w:rPr>
      </w:pPr>
      <w:r>
        <w:rPr>
          <w:rFonts w:ascii="Open Sans" w:hAnsi="Open Sans" w:cs="Open Sans"/>
          <w:sz w:val="24"/>
          <w:szCs w:val="24"/>
        </w:rPr>
        <w:t xml:space="preserve">Reconcillation </w:t>
      </w:r>
    </w:p>
    <w:p w14:paraId="7CD0755F" w14:textId="3AF6F167" w:rsidR="002D12D5" w:rsidRDefault="002D12D5" w:rsidP="002D12D5">
      <w:pPr>
        <w:pStyle w:val="ListParagraph"/>
        <w:ind w:left="1440"/>
        <w:rPr>
          <w:rFonts w:ascii="Open Sans" w:hAnsi="Open Sans" w:cs="Open Sans"/>
          <w:sz w:val="24"/>
          <w:szCs w:val="24"/>
        </w:rPr>
      </w:pPr>
      <w:r>
        <w:rPr>
          <w:rFonts w:ascii="Open Sans" w:hAnsi="Open Sans" w:cs="Open Sans"/>
          <w:sz w:val="24"/>
          <w:szCs w:val="24"/>
        </w:rPr>
        <w:t xml:space="preserve">As this construct is only related to PayU, switching PG Partner shall </w:t>
      </w:r>
      <w:r w:rsidR="00EE633E">
        <w:rPr>
          <w:rFonts w:ascii="Open Sans" w:hAnsi="Open Sans" w:cs="Open Sans"/>
          <w:sz w:val="24"/>
          <w:szCs w:val="24"/>
        </w:rPr>
        <w:t>make this feature redundant or if we could withhold banking part</w:t>
      </w:r>
      <w:r w:rsidR="00C76DCC">
        <w:rPr>
          <w:rFonts w:ascii="Open Sans" w:hAnsi="Open Sans" w:cs="Open Sans"/>
          <w:sz w:val="24"/>
          <w:szCs w:val="24"/>
        </w:rPr>
        <w:t>nership which makes it as seasonal requirement.</w:t>
      </w:r>
    </w:p>
    <w:p w14:paraId="271F553E" w14:textId="6B1CFE6E" w:rsidR="002D12D5" w:rsidRDefault="00D07D88" w:rsidP="002D12D5">
      <w:pPr>
        <w:pStyle w:val="ListParagraph"/>
        <w:numPr>
          <w:ilvl w:val="0"/>
          <w:numId w:val="4"/>
        </w:numPr>
        <w:rPr>
          <w:rFonts w:ascii="Open Sans" w:hAnsi="Open Sans" w:cs="Open Sans"/>
          <w:sz w:val="24"/>
          <w:szCs w:val="24"/>
        </w:rPr>
      </w:pPr>
      <w:r>
        <w:rPr>
          <w:rFonts w:ascii="Open Sans" w:hAnsi="Open Sans" w:cs="Open Sans"/>
          <w:sz w:val="24"/>
          <w:szCs w:val="24"/>
        </w:rPr>
        <w:t xml:space="preserve">Pre – Discounting shall require </w:t>
      </w:r>
      <w:r w:rsidR="00ED2C87">
        <w:rPr>
          <w:rFonts w:ascii="Open Sans" w:hAnsi="Open Sans" w:cs="Open Sans"/>
          <w:sz w:val="24"/>
          <w:szCs w:val="24"/>
        </w:rPr>
        <w:t>coupon construction at our side, with identification created at PayU Offer Rule Engine</w:t>
      </w:r>
      <w:r w:rsidR="003E6DEB">
        <w:rPr>
          <w:rFonts w:ascii="Open Sans" w:hAnsi="Open Sans" w:cs="Open Sans"/>
          <w:sz w:val="24"/>
          <w:szCs w:val="24"/>
        </w:rPr>
        <w:t xml:space="preserve">. </w:t>
      </w:r>
    </w:p>
    <w:p w14:paraId="58BF93E6" w14:textId="697D0D04" w:rsidR="003E6DEB" w:rsidRDefault="003E6DEB" w:rsidP="002D12D5">
      <w:pPr>
        <w:pStyle w:val="ListParagraph"/>
        <w:numPr>
          <w:ilvl w:val="0"/>
          <w:numId w:val="4"/>
        </w:numPr>
        <w:rPr>
          <w:rFonts w:ascii="Open Sans" w:hAnsi="Open Sans" w:cs="Open Sans"/>
          <w:sz w:val="24"/>
          <w:szCs w:val="24"/>
        </w:rPr>
      </w:pPr>
      <w:r>
        <w:rPr>
          <w:rFonts w:ascii="Open Sans" w:hAnsi="Open Sans" w:cs="Open Sans"/>
          <w:sz w:val="24"/>
          <w:szCs w:val="24"/>
        </w:rPr>
        <w:t>As we have some independent</w:t>
      </w:r>
      <w:r w:rsidR="003F7374">
        <w:rPr>
          <w:rFonts w:ascii="Open Sans" w:hAnsi="Open Sans" w:cs="Open Sans"/>
          <w:sz w:val="24"/>
          <w:szCs w:val="24"/>
        </w:rPr>
        <w:t xml:space="preserve"> payment method as solely not driven by PayU </w:t>
      </w:r>
    </w:p>
    <w:p w14:paraId="1BBC83E2" w14:textId="3E13DA2E" w:rsidR="00592DC7" w:rsidRDefault="00592DC7" w:rsidP="00592DC7">
      <w:pPr>
        <w:pStyle w:val="ListParagraph"/>
        <w:numPr>
          <w:ilvl w:val="1"/>
          <w:numId w:val="4"/>
        </w:numPr>
        <w:rPr>
          <w:rFonts w:ascii="Open Sans" w:hAnsi="Open Sans" w:cs="Open Sans"/>
          <w:sz w:val="24"/>
          <w:szCs w:val="24"/>
        </w:rPr>
      </w:pPr>
      <w:r>
        <w:rPr>
          <w:rFonts w:ascii="Open Sans" w:hAnsi="Open Sans" w:cs="Open Sans"/>
          <w:sz w:val="24"/>
          <w:szCs w:val="24"/>
        </w:rPr>
        <w:t xml:space="preserve">COD (3P Logistics </w:t>
      </w:r>
      <w:r w:rsidR="007D397F">
        <w:rPr>
          <w:rFonts w:ascii="Open Sans" w:hAnsi="Open Sans" w:cs="Open Sans"/>
          <w:sz w:val="24"/>
          <w:szCs w:val="24"/>
        </w:rPr>
        <w:t>partners)</w:t>
      </w:r>
    </w:p>
    <w:p w14:paraId="696955A5" w14:textId="308D4E1C" w:rsidR="007D397F" w:rsidRDefault="007D397F" w:rsidP="00592DC7">
      <w:pPr>
        <w:pStyle w:val="ListParagraph"/>
        <w:numPr>
          <w:ilvl w:val="1"/>
          <w:numId w:val="4"/>
        </w:numPr>
        <w:rPr>
          <w:rFonts w:ascii="Open Sans" w:hAnsi="Open Sans" w:cs="Open Sans"/>
          <w:sz w:val="24"/>
          <w:szCs w:val="24"/>
        </w:rPr>
      </w:pPr>
      <w:r>
        <w:rPr>
          <w:rFonts w:ascii="Open Sans" w:hAnsi="Open Sans" w:cs="Open Sans"/>
          <w:sz w:val="24"/>
          <w:szCs w:val="24"/>
        </w:rPr>
        <w:t>BNPL</w:t>
      </w:r>
    </w:p>
    <w:p w14:paraId="18250614" w14:textId="66F1EDA4" w:rsidR="007D397F" w:rsidRDefault="007D397F" w:rsidP="007D397F">
      <w:pPr>
        <w:pStyle w:val="ListParagraph"/>
        <w:numPr>
          <w:ilvl w:val="2"/>
          <w:numId w:val="4"/>
        </w:numPr>
        <w:rPr>
          <w:rFonts w:ascii="Open Sans" w:hAnsi="Open Sans" w:cs="Open Sans"/>
          <w:sz w:val="24"/>
          <w:szCs w:val="24"/>
        </w:rPr>
      </w:pPr>
      <w:r>
        <w:rPr>
          <w:rFonts w:ascii="Open Sans" w:hAnsi="Open Sans" w:cs="Open Sans"/>
          <w:sz w:val="24"/>
          <w:szCs w:val="24"/>
        </w:rPr>
        <w:t xml:space="preserve">Rupifi </w:t>
      </w:r>
    </w:p>
    <w:p w14:paraId="4A78F567" w14:textId="1745001A" w:rsidR="007D397F" w:rsidRDefault="007D397F" w:rsidP="007D397F">
      <w:pPr>
        <w:pStyle w:val="ListParagraph"/>
        <w:numPr>
          <w:ilvl w:val="2"/>
          <w:numId w:val="4"/>
        </w:numPr>
        <w:rPr>
          <w:rFonts w:ascii="Open Sans" w:hAnsi="Open Sans" w:cs="Open Sans"/>
          <w:sz w:val="24"/>
          <w:szCs w:val="24"/>
        </w:rPr>
      </w:pPr>
      <w:r>
        <w:rPr>
          <w:rFonts w:ascii="Open Sans" w:hAnsi="Open Sans" w:cs="Open Sans"/>
          <w:sz w:val="24"/>
          <w:szCs w:val="24"/>
        </w:rPr>
        <w:t>EpayLater</w:t>
      </w:r>
    </w:p>
    <w:p w14:paraId="1E55F780" w14:textId="3DED5A64" w:rsidR="007D397F" w:rsidRDefault="007D397F" w:rsidP="007D397F">
      <w:pPr>
        <w:pStyle w:val="ListParagraph"/>
        <w:numPr>
          <w:ilvl w:val="2"/>
          <w:numId w:val="4"/>
        </w:numPr>
        <w:rPr>
          <w:rFonts w:ascii="Open Sans" w:hAnsi="Open Sans" w:cs="Open Sans"/>
          <w:sz w:val="24"/>
          <w:szCs w:val="24"/>
        </w:rPr>
      </w:pPr>
      <w:r>
        <w:rPr>
          <w:rFonts w:ascii="Open Sans" w:hAnsi="Open Sans" w:cs="Open Sans"/>
          <w:sz w:val="24"/>
          <w:szCs w:val="24"/>
        </w:rPr>
        <w:t>Muthoot</w:t>
      </w:r>
    </w:p>
    <w:p w14:paraId="16E149E0" w14:textId="5CB4EBF5" w:rsidR="007D397F" w:rsidRDefault="007D397F" w:rsidP="007D397F">
      <w:pPr>
        <w:pStyle w:val="ListParagraph"/>
        <w:numPr>
          <w:ilvl w:val="1"/>
          <w:numId w:val="4"/>
        </w:numPr>
        <w:rPr>
          <w:rFonts w:ascii="Open Sans" w:hAnsi="Open Sans" w:cs="Open Sans"/>
          <w:sz w:val="24"/>
          <w:szCs w:val="24"/>
        </w:rPr>
      </w:pPr>
      <w:r>
        <w:rPr>
          <w:rFonts w:ascii="Open Sans" w:hAnsi="Open Sans" w:cs="Open Sans"/>
          <w:sz w:val="24"/>
          <w:szCs w:val="24"/>
        </w:rPr>
        <w:t>PayU</w:t>
      </w:r>
    </w:p>
    <w:p w14:paraId="097E731C" w14:textId="49F04B21" w:rsidR="007D397F" w:rsidRPr="00A9299E" w:rsidRDefault="007D397F" w:rsidP="007D397F">
      <w:pPr>
        <w:pStyle w:val="ListParagraph"/>
        <w:numPr>
          <w:ilvl w:val="1"/>
          <w:numId w:val="4"/>
        </w:numPr>
        <w:rPr>
          <w:rFonts w:ascii="Open Sans" w:hAnsi="Open Sans" w:cs="Open Sans"/>
          <w:sz w:val="24"/>
          <w:szCs w:val="24"/>
        </w:rPr>
      </w:pPr>
      <w:r>
        <w:rPr>
          <w:rFonts w:ascii="Open Sans" w:hAnsi="Open Sans" w:cs="Open Sans"/>
          <w:sz w:val="24"/>
          <w:szCs w:val="24"/>
        </w:rPr>
        <w:t xml:space="preserve">CC Avenue </w:t>
      </w:r>
      <w:r w:rsidR="000A2C10">
        <w:rPr>
          <w:rFonts w:ascii="Open Sans" w:hAnsi="Open Sans" w:cs="Open Sans"/>
          <w:sz w:val="24"/>
          <w:szCs w:val="24"/>
        </w:rPr>
        <w:t>(</w:t>
      </w:r>
      <w:r w:rsidR="000A2C10" w:rsidRPr="00BF5BC8">
        <w:rPr>
          <w:rFonts w:ascii="Open Sans" w:hAnsi="Open Sans" w:cs="Open Sans"/>
          <w:b/>
          <w:bCs/>
          <w:sz w:val="24"/>
          <w:szCs w:val="24"/>
        </w:rPr>
        <w:t>prospective)</w:t>
      </w:r>
    </w:p>
    <w:p w14:paraId="6A4B0057" w14:textId="77777777" w:rsidR="00A9299E" w:rsidRPr="005C53CB" w:rsidRDefault="00A9299E" w:rsidP="00A9299E">
      <w:pPr>
        <w:pStyle w:val="ListParagraph"/>
        <w:ind w:left="1440"/>
        <w:rPr>
          <w:rFonts w:ascii="Open Sans" w:hAnsi="Open Sans" w:cs="Open Sans"/>
          <w:sz w:val="24"/>
          <w:szCs w:val="24"/>
        </w:rPr>
      </w:pPr>
    </w:p>
    <w:p w14:paraId="48C3D9CF" w14:textId="1CF27C6D" w:rsidR="005C53CB" w:rsidRPr="003F2C54" w:rsidRDefault="005C53CB" w:rsidP="00A9299E">
      <w:pPr>
        <w:pStyle w:val="ListParagraph"/>
        <w:ind w:left="1440"/>
        <w:jc w:val="center"/>
        <w:rPr>
          <w:rFonts w:ascii="Open Sans" w:hAnsi="Open Sans" w:cs="Open Sans"/>
          <w:sz w:val="24"/>
          <w:szCs w:val="24"/>
        </w:rPr>
      </w:pPr>
      <w:r w:rsidRPr="005754A7">
        <w:rPr>
          <w:rFonts w:ascii="Open Sans" w:hAnsi="Open Sans" w:cs="Open Sans"/>
          <w:sz w:val="24"/>
          <w:szCs w:val="24"/>
          <w:highlight w:val="red"/>
        </w:rPr>
        <w:t xml:space="preserve">So even if I </w:t>
      </w:r>
      <w:r w:rsidR="00760423" w:rsidRPr="005754A7">
        <w:rPr>
          <w:rFonts w:ascii="Open Sans" w:hAnsi="Open Sans" w:cs="Open Sans"/>
          <w:sz w:val="24"/>
          <w:szCs w:val="24"/>
          <w:highlight w:val="red"/>
        </w:rPr>
        <w:t>create a pre</w:t>
      </w:r>
      <w:r w:rsidR="00420733" w:rsidRPr="005754A7">
        <w:rPr>
          <w:rFonts w:ascii="Open Sans" w:hAnsi="Open Sans" w:cs="Open Sans"/>
          <w:sz w:val="24"/>
          <w:szCs w:val="24"/>
          <w:highlight w:val="red"/>
        </w:rPr>
        <w:t xml:space="preserve">-discounted offer at checkout with cart validation it may not </w:t>
      </w:r>
      <w:r w:rsidR="005754A7" w:rsidRPr="005754A7">
        <w:rPr>
          <w:rFonts w:ascii="Open Sans" w:hAnsi="Open Sans" w:cs="Open Sans"/>
          <w:sz w:val="24"/>
          <w:szCs w:val="24"/>
          <w:highlight w:val="red"/>
        </w:rPr>
        <w:t>reach</w:t>
      </w:r>
      <w:r w:rsidR="00420733" w:rsidRPr="005754A7">
        <w:rPr>
          <w:rFonts w:ascii="Open Sans" w:hAnsi="Open Sans" w:cs="Open Sans"/>
          <w:sz w:val="24"/>
          <w:szCs w:val="24"/>
          <w:highlight w:val="red"/>
        </w:rPr>
        <w:t xml:space="preserve"> PayU </w:t>
      </w:r>
      <w:r w:rsidR="00083317" w:rsidRPr="005754A7">
        <w:rPr>
          <w:rFonts w:ascii="Open Sans" w:hAnsi="Open Sans" w:cs="Open Sans"/>
          <w:sz w:val="24"/>
          <w:szCs w:val="24"/>
          <w:highlight w:val="red"/>
        </w:rPr>
        <w:t xml:space="preserve">until I restrict payment methods upon </w:t>
      </w:r>
      <w:r w:rsidR="005754A7" w:rsidRPr="005754A7">
        <w:rPr>
          <w:rFonts w:ascii="Open Sans" w:hAnsi="Open Sans" w:cs="Open Sans"/>
          <w:sz w:val="24"/>
          <w:szCs w:val="24"/>
          <w:highlight w:val="red"/>
        </w:rPr>
        <w:t>coupons as well.</w:t>
      </w:r>
    </w:p>
    <w:p w14:paraId="6BA945DB" w14:textId="77777777" w:rsidR="00ED6A97" w:rsidRDefault="00ED6A97" w:rsidP="004B0FC5">
      <w:pPr>
        <w:rPr>
          <w:rFonts w:ascii="Open Sans" w:hAnsi="Open Sans" w:cs="Open Sans"/>
          <w:sz w:val="24"/>
          <w:szCs w:val="24"/>
        </w:rPr>
      </w:pPr>
    </w:p>
    <w:tbl>
      <w:tblPr>
        <w:tblStyle w:val="TableGrid"/>
        <w:tblW w:w="0" w:type="auto"/>
        <w:tblLook w:val="04A0" w:firstRow="1" w:lastRow="0" w:firstColumn="1" w:lastColumn="0" w:noHBand="0" w:noVBand="1"/>
      </w:tblPr>
      <w:tblGrid>
        <w:gridCol w:w="905"/>
        <w:gridCol w:w="3775"/>
        <w:gridCol w:w="1933"/>
        <w:gridCol w:w="2737"/>
      </w:tblGrid>
      <w:tr w:rsidR="00F6265C" w14:paraId="286DE9DD" w14:textId="77777777" w:rsidTr="003D6680">
        <w:tc>
          <w:tcPr>
            <w:tcW w:w="905" w:type="dxa"/>
          </w:tcPr>
          <w:p w14:paraId="3D903C11" w14:textId="24206EB8" w:rsidR="00F6265C" w:rsidRPr="003D6680" w:rsidRDefault="00F6265C" w:rsidP="004B0FC5">
            <w:pPr>
              <w:rPr>
                <w:rFonts w:ascii="Open Sans" w:hAnsi="Open Sans" w:cs="Open Sans"/>
                <w:b/>
                <w:bCs/>
                <w:sz w:val="24"/>
                <w:szCs w:val="24"/>
              </w:rPr>
            </w:pPr>
            <w:r w:rsidRPr="003D6680">
              <w:rPr>
                <w:rFonts w:ascii="Open Sans" w:hAnsi="Open Sans" w:cs="Open Sans"/>
                <w:b/>
                <w:bCs/>
                <w:sz w:val="24"/>
                <w:szCs w:val="24"/>
              </w:rPr>
              <w:t>STEPS</w:t>
            </w:r>
          </w:p>
        </w:tc>
        <w:tc>
          <w:tcPr>
            <w:tcW w:w="3883" w:type="dxa"/>
          </w:tcPr>
          <w:p w14:paraId="615D1BE9" w14:textId="77777777" w:rsidR="00F6265C" w:rsidRDefault="00F6265C" w:rsidP="004B0FC5">
            <w:pPr>
              <w:rPr>
                <w:rFonts w:ascii="Open Sans" w:hAnsi="Open Sans" w:cs="Open Sans"/>
                <w:sz w:val="24"/>
                <w:szCs w:val="24"/>
              </w:rPr>
            </w:pPr>
          </w:p>
        </w:tc>
        <w:tc>
          <w:tcPr>
            <w:tcW w:w="1984" w:type="dxa"/>
          </w:tcPr>
          <w:p w14:paraId="4C049B47" w14:textId="77777777" w:rsidR="00F6265C" w:rsidRDefault="00F6265C" w:rsidP="004B0FC5">
            <w:pPr>
              <w:rPr>
                <w:rFonts w:ascii="Open Sans" w:hAnsi="Open Sans" w:cs="Open Sans"/>
                <w:sz w:val="24"/>
                <w:szCs w:val="24"/>
              </w:rPr>
            </w:pPr>
          </w:p>
        </w:tc>
        <w:tc>
          <w:tcPr>
            <w:tcW w:w="2804" w:type="dxa"/>
          </w:tcPr>
          <w:p w14:paraId="67C5C044" w14:textId="77777777" w:rsidR="00F6265C" w:rsidRDefault="00F6265C" w:rsidP="004B0FC5">
            <w:pPr>
              <w:rPr>
                <w:rFonts w:ascii="Open Sans" w:hAnsi="Open Sans" w:cs="Open Sans"/>
                <w:sz w:val="24"/>
                <w:szCs w:val="24"/>
              </w:rPr>
            </w:pPr>
          </w:p>
        </w:tc>
      </w:tr>
      <w:tr w:rsidR="00F6265C" w14:paraId="1831CA95" w14:textId="77777777" w:rsidTr="003D6680">
        <w:tc>
          <w:tcPr>
            <w:tcW w:w="905" w:type="dxa"/>
          </w:tcPr>
          <w:p w14:paraId="1BB1921D" w14:textId="5CAC05F0" w:rsidR="00F6265C" w:rsidRPr="003D6680" w:rsidRDefault="00F6265C" w:rsidP="00F6265C">
            <w:pPr>
              <w:jc w:val="center"/>
              <w:rPr>
                <w:rFonts w:ascii="Open Sans" w:hAnsi="Open Sans" w:cs="Open Sans"/>
                <w:b/>
                <w:bCs/>
                <w:sz w:val="24"/>
                <w:szCs w:val="24"/>
              </w:rPr>
            </w:pPr>
            <w:r w:rsidRPr="003D6680">
              <w:rPr>
                <w:rFonts w:ascii="Open Sans" w:hAnsi="Open Sans" w:cs="Open Sans"/>
                <w:b/>
                <w:bCs/>
                <w:sz w:val="24"/>
                <w:szCs w:val="24"/>
              </w:rPr>
              <w:t>1</w:t>
            </w:r>
          </w:p>
        </w:tc>
        <w:tc>
          <w:tcPr>
            <w:tcW w:w="3883" w:type="dxa"/>
          </w:tcPr>
          <w:p w14:paraId="063F1950" w14:textId="67D089A1" w:rsidR="00F6265C" w:rsidRDefault="006D3743" w:rsidP="004B0FC5">
            <w:pPr>
              <w:rPr>
                <w:rFonts w:ascii="Open Sans" w:hAnsi="Open Sans" w:cs="Open Sans"/>
                <w:sz w:val="24"/>
                <w:szCs w:val="24"/>
              </w:rPr>
            </w:pPr>
            <w:r>
              <w:rPr>
                <w:rFonts w:ascii="Open Sans" w:hAnsi="Open Sans" w:cs="Open Sans"/>
                <w:sz w:val="24"/>
                <w:szCs w:val="24"/>
              </w:rPr>
              <w:t>Checkout</w:t>
            </w:r>
          </w:p>
        </w:tc>
        <w:tc>
          <w:tcPr>
            <w:tcW w:w="1984" w:type="dxa"/>
          </w:tcPr>
          <w:p w14:paraId="3DBABD12" w14:textId="77777777" w:rsidR="00F6265C" w:rsidRDefault="00F6265C" w:rsidP="004B0FC5">
            <w:pPr>
              <w:rPr>
                <w:rFonts w:ascii="Open Sans" w:hAnsi="Open Sans" w:cs="Open Sans"/>
                <w:sz w:val="24"/>
                <w:szCs w:val="24"/>
              </w:rPr>
            </w:pPr>
          </w:p>
        </w:tc>
        <w:tc>
          <w:tcPr>
            <w:tcW w:w="2804" w:type="dxa"/>
          </w:tcPr>
          <w:p w14:paraId="3FF43F6B" w14:textId="77777777" w:rsidR="00F6265C" w:rsidRDefault="00F6265C" w:rsidP="004B0FC5">
            <w:pPr>
              <w:rPr>
                <w:rFonts w:ascii="Open Sans" w:hAnsi="Open Sans" w:cs="Open Sans"/>
                <w:sz w:val="24"/>
                <w:szCs w:val="24"/>
              </w:rPr>
            </w:pPr>
          </w:p>
        </w:tc>
      </w:tr>
      <w:tr w:rsidR="00F6265C" w14:paraId="4A4CA36A" w14:textId="77777777" w:rsidTr="003D6680">
        <w:tc>
          <w:tcPr>
            <w:tcW w:w="905" w:type="dxa"/>
          </w:tcPr>
          <w:p w14:paraId="49358062" w14:textId="02B6F9C0" w:rsidR="00F6265C" w:rsidRPr="003D6680" w:rsidRDefault="00F6265C" w:rsidP="00F6265C">
            <w:pPr>
              <w:jc w:val="center"/>
              <w:rPr>
                <w:rFonts w:ascii="Open Sans" w:hAnsi="Open Sans" w:cs="Open Sans"/>
                <w:b/>
                <w:bCs/>
                <w:sz w:val="24"/>
                <w:szCs w:val="24"/>
              </w:rPr>
            </w:pPr>
            <w:r w:rsidRPr="003D6680">
              <w:rPr>
                <w:rFonts w:ascii="Open Sans" w:hAnsi="Open Sans" w:cs="Open Sans"/>
                <w:b/>
                <w:bCs/>
                <w:sz w:val="24"/>
                <w:szCs w:val="24"/>
              </w:rPr>
              <w:t>2</w:t>
            </w:r>
          </w:p>
        </w:tc>
        <w:tc>
          <w:tcPr>
            <w:tcW w:w="3883" w:type="dxa"/>
          </w:tcPr>
          <w:p w14:paraId="248B09AB" w14:textId="51453A73" w:rsidR="00F6265C" w:rsidRDefault="006D3743" w:rsidP="004B0FC5">
            <w:pPr>
              <w:rPr>
                <w:rFonts w:ascii="Open Sans" w:hAnsi="Open Sans" w:cs="Open Sans"/>
                <w:sz w:val="24"/>
                <w:szCs w:val="24"/>
              </w:rPr>
            </w:pPr>
            <w:r>
              <w:rPr>
                <w:rFonts w:ascii="Open Sans" w:hAnsi="Open Sans" w:cs="Open Sans"/>
                <w:sz w:val="24"/>
                <w:szCs w:val="24"/>
              </w:rPr>
              <w:t xml:space="preserve">Apply </w:t>
            </w:r>
            <w:r w:rsidR="003D6680">
              <w:rPr>
                <w:rFonts w:ascii="Open Sans" w:hAnsi="Open Sans" w:cs="Open Sans"/>
                <w:sz w:val="24"/>
                <w:szCs w:val="24"/>
              </w:rPr>
              <w:t>Pre-Discounted</w:t>
            </w:r>
            <w:r>
              <w:rPr>
                <w:rFonts w:ascii="Open Sans" w:hAnsi="Open Sans" w:cs="Open Sans"/>
                <w:sz w:val="24"/>
                <w:szCs w:val="24"/>
              </w:rPr>
              <w:t xml:space="preserve"> Offer</w:t>
            </w:r>
          </w:p>
        </w:tc>
        <w:tc>
          <w:tcPr>
            <w:tcW w:w="1984" w:type="dxa"/>
          </w:tcPr>
          <w:p w14:paraId="04FEA557" w14:textId="77777777" w:rsidR="00F6265C" w:rsidRDefault="00F6265C" w:rsidP="004B0FC5">
            <w:pPr>
              <w:rPr>
                <w:rFonts w:ascii="Open Sans" w:hAnsi="Open Sans" w:cs="Open Sans"/>
                <w:sz w:val="24"/>
                <w:szCs w:val="24"/>
              </w:rPr>
            </w:pPr>
          </w:p>
        </w:tc>
        <w:tc>
          <w:tcPr>
            <w:tcW w:w="2804" w:type="dxa"/>
          </w:tcPr>
          <w:p w14:paraId="3819A145" w14:textId="77777777" w:rsidR="00F6265C" w:rsidRDefault="00F6265C" w:rsidP="004B0FC5">
            <w:pPr>
              <w:rPr>
                <w:rFonts w:ascii="Open Sans" w:hAnsi="Open Sans" w:cs="Open Sans"/>
                <w:sz w:val="24"/>
                <w:szCs w:val="24"/>
              </w:rPr>
            </w:pPr>
          </w:p>
        </w:tc>
      </w:tr>
      <w:tr w:rsidR="00F6265C" w14:paraId="681927C6" w14:textId="77777777" w:rsidTr="003D6680">
        <w:tc>
          <w:tcPr>
            <w:tcW w:w="905" w:type="dxa"/>
          </w:tcPr>
          <w:p w14:paraId="7926010E" w14:textId="4097DEA4" w:rsidR="00F6265C" w:rsidRPr="003D6680" w:rsidRDefault="00F6265C" w:rsidP="00F6265C">
            <w:pPr>
              <w:jc w:val="center"/>
              <w:rPr>
                <w:rFonts w:ascii="Open Sans" w:hAnsi="Open Sans" w:cs="Open Sans"/>
                <w:b/>
                <w:bCs/>
                <w:sz w:val="24"/>
                <w:szCs w:val="24"/>
              </w:rPr>
            </w:pPr>
            <w:r w:rsidRPr="003D6680">
              <w:rPr>
                <w:rFonts w:ascii="Open Sans" w:hAnsi="Open Sans" w:cs="Open Sans"/>
                <w:b/>
                <w:bCs/>
                <w:sz w:val="24"/>
                <w:szCs w:val="24"/>
              </w:rPr>
              <w:t>3</w:t>
            </w:r>
          </w:p>
        </w:tc>
        <w:tc>
          <w:tcPr>
            <w:tcW w:w="3883" w:type="dxa"/>
          </w:tcPr>
          <w:p w14:paraId="42037756" w14:textId="2F5EDDB9" w:rsidR="00F6265C" w:rsidRPr="003D6680" w:rsidRDefault="006D3743" w:rsidP="004B0FC5">
            <w:pPr>
              <w:rPr>
                <w:rFonts w:ascii="Open Sans" w:hAnsi="Open Sans" w:cs="Open Sans"/>
                <w:b/>
                <w:bCs/>
                <w:sz w:val="24"/>
                <w:szCs w:val="24"/>
              </w:rPr>
            </w:pPr>
            <w:r w:rsidRPr="003D6680">
              <w:rPr>
                <w:rFonts w:ascii="Open Sans" w:hAnsi="Open Sans" w:cs="Open Sans"/>
                <w:b/>
                <w:bCs/>
                <w:sz w:val="24"/>
                <w:szCs w:val="24"/>
              </w:rPr>
              <w:t>Payment Page</w:t>
            </w:r>
          </w:p>
        </w:tc>
        <w:tc>
          <w:tcPr>
            <w:tcW w:w="1984" w:type="dxa"/>
          </w:tcPr>
          <w:p w14:paraId="1A0604D2" w14:textId="77777777" w:rsidR="00F6265C" w:rsidRDefault="00F6265C" w:rsidP="004B0FC5">
            <w:pPr>
              <w:rPr>
                <w:rFonts w:ascii="Open Sans" w:hAnsi="Open Sans" w:cs="Open Sans"/>
                <w:sz w:val="24"/>
                <w:szCs w:val="24"/>
              </w:rPr>
            </w:pPr>
          </w:p>
        </w:tc>
        <w:tc>
          <w:tcPr>
            <w:tcW w:w="2804" w:type="dxa"/>
          </w:tcPr>
          <w:p w14:paraId="73F3B950" w14:textId="77777777" w:rsidR="00F6265C" w:rsidRDefault="00F6265C" w:rsidP="004B0FC5">
            <w:pPr>
              <w:rPr>
                <w:rFonts w:ascii="Open Sans" w:hAnsi="Open Sans" w:cs="Open Sans"/>
                <w:sz w:val="24"/>
                <w:szCs w:val="24"/>
              </w:rPr>
            </w:pPr>
          </w:p>
        </w:tc>
      </w:tr>
      <w:tr w:rsidR="00F6265C" w14:paraId="1A85AE6D" w14:textId="77777777" w:rsidTr="003D6680">
        <w:tc>
          <w:tcPr>
            <w:tcW w:w="905" w:type="dxa"/>
          </w:tcPr>
          <w:p w14:paraId="2817BE8F" w14:textId="43E11624" w:rsidR="00F6265C" w:rsidRPr="003D6680" w:rsidRDefault="00F6265C" w:rsidP="00F6265C">
            <w:pPr>
              <w:jc w:val="center"/>
              <w:rPr>
                <w:rFonts w:ascii="Open Sans" w:hAnsi="Open Sans" w:cs="Open Sans"/>
                <w:b/>
                <w:bCs/>
                <w:sz w:val="24"/>
                <w:szCs w:val="24"/>
              </w:rPr>
            </w:pPr>
          </w:p>
        </w:tc>
        <w:tc>
          <w:tcPr>
            <w:tcW w:w="3883" w:type="dxa"/>
          </w:tcPr>
          <w:p w14:paraId="31F62F72" w14:textId="77777777" w:rsidR="00F6265C" w:rsidRDefault="00F6265C" w:rsidP="004B0FC5">
            <w:pPr>
              <w:rPr>
                <w:rFonts w:ascii="Open Sans" w:hAnsi="Open Sans" w:cs="Open Sans"/>
                <w:sz w:val="24"/>
                <w:szCs w:val="24"/>
              </w:rPr>
            </w:pPr>
          </w:p>
        </w:tc>
        <w:tc>
          <w:tcPr>
            <w:tcW w:w="1984" w:type="dxa"/>
          </w:tcPr>
          <w:p w14:paraId="4C86E46E" w14:textId="76AF61C3" w:rsidR="00F6265C" w:rsidRPr="003D6680" w:rsidRDefault="006D3743" w:rsidP="003D6680">
            <w:pPr>
              <w:jc w:val="center"/>
              <w:rPr>
                <w:rFonts w:ascii="Open Sans" w:hAnsi="Open Sans" w:cs="Open Sans"/>
                <w:b/>
                <w:bCs/>
                <w:sz w:val="24"/>
                <w:szCs w:val="24"/>
              </w:rPr>
            </w:pPr>
            <w:r w:rsidRPr="003D6680">
              <w:rPr>
                <w:rFonts w:ascii="Open Sans" w:hAnsi="Open Sans" w:cs="Open Sans"/>
                <w:b/>
                <w:bCs/>
                <w:sz w:val="24"/>
                <w:szCs w:val="24"/>
              </w:rPr>
              <w:t>BNPL</w:t>
            </w:r>
          </w:p>
        </w:tc>
        <w:tc>
          <w:tcPr>
            <w:tcW w:w="2804" w:type="dxa"/>
            <w:shd w:val="clear" w:color="auto" w:fill="FF0000"/>
          </w:tcPr>
          <w:p w14:paraId="6DF63CC1" w14:textId="3E1E9BCE" w:rsidR="00F6265C" w:rsidRDefault="006D3743" w:rsidP="003D6680">
            <w:pPr>
              <w:jc w:val="center"/>
              <w:rPr>
                <w:rFonts w:ascii="Open Sans" w:hAnsi="Open Sans" w:cs="Open Sans"/>
                <w:sz w:val="24"/>
                <w:szCs w:val="24"/>
              </w:rPr>
            </w:pPr>
            <w:r>
              <w:rPr>
                <w:rFonts w:ascii="Open Sans" w:hAnsi="Open Sans" w:cs="Open Sans"/>
                <w:sz w:val="24"/>
                <w:szCs w:val="24"/>
              </w:rPr>
              <w:t>Restricted</w:t>
            </w:r>
          </w:p>
        </w:tc>
      </w:tr>
      <w:tr w:rsidR="006D3743" w14:paraId="7E8DDC6A" w14:textId="77777777" w:rsidTr="003D6680">
        <w:tc>
          <w:tcPr>
            <w:tcW w:w="905" w:type="dxa"/>
          </w:tcPr>
          <w:p w14:paraId="550D9D02" w14:textId="77777777" w:rsidR="006D3743" w:rsidRPr="003D6680" w:rsidRDefault="006D3743" w:rsidP="00F6265C">
            <w:pPr>
              <w:jc w:val="center"/>
              <w:rPr>
                <w:rFonts w:ascii="Open Sans" w:hAnsi="Open Sans" w:cs="Open Sans"/>
                <w:b/>
                <w:bCs/>
                <w:sz w:val="24"/>
                <w:szCs w:val="24"/>
              </w:rPr>
            </w:pPr>
          </w:p>
        </w:tc>
        <w:tc>
          <w:tcPr>
            <w:tcW w:w="3883" w:type="dxa"/>
          </w:tcPr>
          <w:p w14:paraId="064D3F74" w14:textId="77777777" w:rsidR="006D3743" w:rsidRDefault="006D3743" w:rsidP="004B0FC5">
            <w:pPr>
              <w:rPr>
                <w:rFonts w:ascii="Open Sans" w:hAnsi="Open Sans" w:cs="Open Sans"/>
                <w:sz w:val="24"/>
                <w:szCs w:val="24"/>
              </w:rPr>
            </w:pPr>
          </w:p>
        </w:tc>
        <w:tc>
          <w:tcPr>
            <w:tcW w:w="1984" w:type="dxa"/>
          </w:tcPr>
          <w:p w14:paraId="5C8803EE" w14:textId="7F6AD62C" w:rsidR="006D3743" w:rsidRPr="003D6680" w:rsidRDefault="006D3743" w:rsidP="003D6680">
            <w:pPr>
              <w:jc w:val="center"/>
              <w:rPr>
                <w:rFonts w:ascii="Open Sans" w:hAnsi="Open Sans" w:cs="Open Sans"/>
                <w:b/>
                <w:bCs/>
                <w:sz w:val="24"/>
                <w:szCs w:val="24"/>
              </w:rPr>
            </w:pPr>
            <w:r w:rsidRPr="003D6680">
              <w:rPr>
                <w:rFonts w:ascii="Open Sans" w:hAnsi="Open Sans" w:cs="Open Sans"/>
                <w:b/>
                <w:bCs/>
                <w:sz w:val="24"/>
                <w:szCs w:val="24"/>
              </w:rPr>
              <w:t>PayU</w:t>
            </w:r>
          </w:p>
        </w:tc>
        <w:tc>
          <w:tcPr>
            <w:tcW w:w="2804" w:type="dxa"/>
            <w:shd w:val="clear" w:color="auto" w:fill="00B050"/>
          </w:tcPr>
          <w:p w14:paraId="690BA38A" w14:textId="31DD57EF" w:rsidR="006D3743" w:rsidRPr="003D6680" w:rsidRDefault="00645235" w:rsidP="003D6680">
            <w:pPr>
              <w:jc w:val="center"/>
              <w:rPr>
                <w:rFonts w:ascii="Open Sans" w:hAnsi="Open Sans" w:cs="Open Sans"/>
                <w:b/>
                <w:bCs/>
                <w:sz w:val="24"/>
                <w:szCs w:val="24"/>
              </w:rPr>
            </w:pPr>
            <w:r w:rsidRPr="003D6680">
              <w:rPr>
                <w:rFonts w:ascii="Open Sans" w:hAnsi="Open Sans" w:cs="Open Sans"/>
                <w:b/>
                <w:bCs/>
                <w:sz w:val="24"/>
                <w:szCs w:val="24"/>
              </w:rPr>
              <w:t>Enabled</w:t>
            </w:r>
          </w:p>
        </w:tc>
      </w:tr>
      <w:tr w:rsidR="006D3743" w14:paraId="6B7485D4" w14:textId="77777777" w:rsidTr="003D6680">
        <w:tc>
          <w:tcPr>
            <w:tcW w:w="905" w:type="dxa"/>
          </w:tcPr>
          <w:p w14:paraId="4D6163B3" w14:textId="77777777" w:rsidR="006D3743" w:rsidRPr="003D6680" w:rsidRDefault="006D3743" w:rsidP="00F6265C">
            <w:pPr>
              <w:jc w:val="center"/>
              <w:rPr>
                <w:rFonts w:ascii="Open Sans" w:hAnsi="Open Sans" w:cs="Open Sans"/>
                <w:b/>
                <w:bCs/>
                <w:sz w:val="24"/>
                <w:szCs w:val="24"/>
              </w:rPr>
            </w:pPr>
          </w:p>
        </w:tc>
        <w:tc>
          <w:tcPr>
            <w:tcW w:w="3883" w:type="dxa"/>
          </w:tcPr>
          <w:p w14:paraId="2C3AA66A" w14:textId="77777777" w:rsidR="006D3743" w:rsidRDefault="006D3743" w:rsidP="004B0FC5">
            <w:pPr>
              <w:rPr>
                <w:rFonts w:ascii="Open Sans" w:hAnsi="Open Sans" w:cs="Open Sans"/>
                <w:sz w:val="24"/>
                <w:szCs w:val="24"/>
              </w:rPr>
            </w:pPr>
          </w:p>
        </w:tc>
        <w:tc>
          <w:tcPr>
            <w:tcW w:w="1984" w:type="dxa"/>
          </w:tcPr>
          <w:p w14:paraId="610F08EC" w14:textId="3E549973" w:rsidR="006D3743" w:rsidRPr="003D6680" w:rsidRDefault="006D3743" w:rsidP="003D6680">
            <w:pPr>
              <w:jc w:val="center"/>
              <w:rPr>
                <w:rFonts w:ascii="Open Sans" w:hAnsi="Open Sans" w:cs="Open Sans"/>
                <w:b/>
                <w:bCs/>
                <w:sz w:val="24"/>
                <w:szCs w:val="24"/>
              </w:rPr>
            </w:pPr>
            <w:r w:rsidRPr="003D6680">
              <w:rPr>
                <w:rFonts w:ascii="Open Sans" w:hAnsi="Open Sans" w:cs="Open Sans"/>
                <w:b/>
                <w:bCs/>
                <w:sz w:val="24"/>
                <w:szCs w:val="24"/>
              </w:rPr>
              <w:t>COD</w:t>
            </w:r>
          </w:p>
        </w:tc>
        <w:tc>
          <w:tcPr>
            <w:tcW w:w="2804" w:type="dxa"/>
            <w:shd w:val="clear" w:color="auto" w:fill="FF0000"/>
          </w:tcPr>
          <w:p w14:paraId="18D62C77" w14:textId="3C2C2485" w:rsidR="006D3743" w:rsidRDefault="006D3743" w:rsidP="003D6680">
            <w:pPr>
              <w:jc w:val="center"/>
              <w:rPr>
                <w:rFonts w:ascii="Open Sans" w:hAnsi="Open Sans" w:cs="Open Sans"/>
                <w:sz w:val="24"/>
                <w:szCs w:val="24"/>
              </w:rPr>
            </w:pPr>
            <w:r>
              <w:rPr>
                <w:rFonts w:ascii="Open Sans" w:hAnsi="Open Sans" w:cs="Open Sans"/>
                <w:sz w:val="24"/>
                <w:szCs w:val="24"/>
              </w:rPr>
              <w:t>Restricted</w:t>
            </w:r>
          </w:p>
        </w:tc>
      </w:tr>
      <w:tr w:rsidR="00F6265C" w14:paraId="28776BB7" w14:textId="77777777" w:rsidTr="003D6680">
        <w:tc>
          <w:tcPr>
            <w:tcW w:w="905" w:type="dxa"/>
          </w:tcPr>
          <w:p w14:paraId="15815E3F" w14:textId="2D1B4ED4" w:rsidR="00F6265C" w:rsidRPr="003D6680" w:rsidRDefault="00F6265C" w:rsidP="00F6265C">
            <w:pPr>
              <w:jc w:val="center"/>
              <w:rPr>
                <w:rFonts w:ascii="Open Sans" w:hAnsi="Open Sans" w:cs="Open Sans"/>
                <w:b/>
                <w:bCs/>
                <w:sz w:val="24"/>
                <w:szCs w:val="24"/>
              </w:rPr>
            </w:pPr>
          </w:p>
        </w:tc>
        <w:tc>
          <w:tcPr>
            <w:tcW w:w="3883" w:type="dxa"/>
          </w:tcPr>
          <w:p w14:paraId="1F0957C7" w14:textId="77777777" w:rsidR="00F6265C" w:rsidRDefault="00F6265C" w:rsidP="004B0FC5">
            <w:pPr>
              <w:rPr>
                <w:rFonts w:ascii="Open Sans" w:hAnsi="Open Sans" w:cs="Open Sans"/>
                <w:sz w:val="24"/>
                <w:szCs w:val="24"/>
              </w:rPr>
            </w:pPr>
          </w:p>
        </w:tc>
        <w:tc>
          <w:tcPr>
            <w:tcW w:w="1984" w:type="dxa"/>
          </w:tcPr>
          <w:p w14:paraId="44792C4F" w14:textId="77777777" w:rsidR="00F6265C" w:rsidRDefault="00F6265C" w:rsidP="004B0FC5">
            <w:pPr>
              <w:rPr>
                <w:rFonts w:ascii="Open Sans" w:hAnsi="Open Sans" w:cs="Open Sans"/>
                <w:sz w:val="24"/>
                <w:szCs w:val="24"/>
              </w:rPr>
            </w:pPr>
          </w:p>
        </w:tc>
        <w:tc>
          <w:tcPr>
            <w:tcW w:w="2804" w:type="dxa"/>
          </w:tcPr>
          <w:p w14:paraId="77A5A352" w14:textId="77777777" w:rsidR="00F6265C" w:rsidRDefault="00F6265C" w:rsidP="004B0FC5">
            <w:pPr>
              <w:rPr>
                <w:rFonts w:ascii="Open Sans" w:hAnsi="Open Sans" w:cs="Open Sans"/>
                <w:sz w:val="24"/>
                <w:szCs w:val="24"/>
              </w:rPr>
            </w:pPr>
          </w:p>
        </w:tc>
      </w:tr>
      <w:tr w:rsidR="006D3743" w14:paraId="3B7E4A16" w14:textId="77777777" w:rsidTr="003D6680">
        <w:tc>
          <w:tcPr>
            <w:tcW w:w="905" w:type="dxa"/>
          </w:tcPr>
          <w:p w14:paraId="64BD97E2" w14:textId="0771501D" w:rsidR="006D3743" w:rsidRPr="003D6680" w:rsidRDefault="006D3743" w:rsidP="006D3743">
            <w:pPr>
              <w:jc w:val="center"/>
              <w:rPr>
                <w:rFonts w:ascii="Open Sans" w:hAnsi="Open Sans" w:cs="Open Sans"/>
                <w:b/>
                <w:bCs/>
                <w:sz w:val="24"/>
                <w:szCs w:val="24"/>
              </w:rPr>
            </w:pPr>
            <w:r w:rsidRPr="003D6680">
              <w:rPr>
                <w:rFonts w:ascii="Open Sans" w:hAnsi="Open Sans" w:cs="Open Sans"/>
                <w:b/>
                <w:bCs/>
                <w:sz w:val="24"/>
                <w:szCs w:val="24"/>
              </w:rPr>
              <w:t>4</w:t>
            </w:r>
          </w:p>
        </w:tc>
        <w:tc>
          <w:tcPr>
            <w:tcW w:w="3883" w:type="dxa"/>
          </w:tcPr>
          <w:p w14:paraId="5878AD77" w14:textId="0C064B00" w:rsidR="006D3743" w:rsidRDefault="003D6680" w:rsidP="006D3743">
            <w:pPr>
              <w:rPr>
                <w:rFonts w:ascii="Open Sans" w:hAnsi="Open Sans" w:cs="Open Sans"/>
                <w:sz w:val="24"/>
                <w:szCs w:val="24"/>
              </w:rPr>
            </w:pPr>
            <w:r>
              <w:rPr>
                <w:rFonts w:ascii="Open Sans" w:hAnsi="Open Sans" w:cs="Open Sans"/>
                <w:sz w:val="24"/>
                <w:szCs w:val="24"/>
              </w:rPr>
              <w:t>Validation at PayU SDK</w:t>
            </w:r>
          </w:p>
        </w:tc>
        <w:tc>
          <w:tcPr>
            <w:tcW w:w="1984" w:type="dxa"/>
          </w:tcPr>
          <w:p w14:paraId="28A38B71" w14:textId="77777777" w:rsidR="006D3743" w:rsidRDefault="006D3743" w:rsidP="006D3743">
            <w:pPr>
              <w:rPr>
                <w:rFonts w:ascii="Open Sans" w:hAnsi="Open Sans" w:cs="Open Sans"/>
                <w:sz w:val="24"/>
                <w:szCs w:val="24"/>
              </w:rPr>
            </w:pPr>
          </w:p>
        </w:tc>
        <w:tc>
          <w:tcPr>
            <w:tcW w:w="2804" w:type="dxa"/>
          </w:tcPr>
          <w:p w14:paraId="25294665" w14:textId="77777777" w:rsidR="006D3743" w:rsidRDefault="006D3743" w:rsidP="006D3743">
            <w:pPr>
              <w:rPr>
                <w:rFonts w:ascii="Open Sans" w:hAnsi="Open Sans" w:cs="Open Sans"/>
                <w:sz w:val="24"/>
                <w:szCs w:val="24"/>
              </w:rPr>
            </w:pPr>
          </w:p>
        </w:tc>
      </w:tr>
      <w:tr w:rsidR="006D3743" w14:paraId="431C2A4B" w14:textId="77777777" w:rsidTr="003D6680">
        <w:tc>
          <w:tcPr>
            <w:tcW w:w="905" w:type="dxa"/>
          </w:tcPr>
          <w:p w14:paraId="76ED0D13" w14:textId="211B224F" w:rsidR="006D3743" w:rsidRPr="003D6680" w:rsidRDefault="006D3743" w:rsidP="006D3743">
            <w:pPr>
              <w:jc w:val="center"/>
              <w:rPr>
                <w:rFonts w:ascii="Open Sans" w:hAnsi="Open Sans" w:cs="Open Sans"/>
                <w:b/>
                <w:bCs/>
                <w:sz w:val="24"/>
                <w:szCs w:val="24"/>
              </w:rPr>
            </w:pPr>
            <w:r w:rsidRPr="003D6680">
              <w:rPr>
                <w:rFonts w:ascii="Open Sans" w:hAnsi="Open Sans" w:cs="Open Sans"/>
                <w:b/>
                <w:bCs/>
                <w:sz w:val="24"/>
                <w:szCs w:val="24"/>
              </w:rPr>
              <w:t>5</w:t>
            </w:r>
          </w:p>
        </w:tc>
        <w:tc>
          <w:tcPr>
            <w:tcW w:w="3883" w:type="dxa"/>
          </w:tcPr>
          <w:p w14:paraId="7F1B7EFF" w14:textId="4C66E66F" w:rsidR="006D3743" w:rsidRDefault="003D6680" w:rsidP="006D3743">
            <w:pPr>
              <w:rPr>
                <w:rFonts w:ascii="Open Sans" w:hAnsi="Open Sans" w:cs="Open Sans"/>
                <w:sz w:val="24"/>
                <w:szCs w:val="24"/>
              </w:rPr>
            </w:pPr>
            <w:r>
              <w:rPr>
                <w:rFonts w:ascii="Open Sans" w:hAnsi="Open Sans" w:cs="Open Sans"/>
                <w:sz w:val="24"/>
                <w:szCs w:val="24"/>
              </w:rPr>
              <w:t>Transaction Successful</w:t>
            </w:r>
          </w:p>
        </w:tc>
        <w:tc>
          <w:tcPr>
            <w:tcW w:w="1984" w:type="dxa"/>
          </w:tcPr>
          <w:p w14:paraId="5CE3E875" w14:textId="77777777" w:rsidR="006D3743" w:rsidRDefault="006D3743" w:rsidP="006D3743">
            <w:pPr>
              <w:rPr>
                <w:rFonts w:ascii="Open Sans" w:hAnsi="Open Sans" w:cs="Open Sans"/>
                <w:sz w:val="24"/>
                <w:szCs w:val="24"/>
              </w:rPr>
            </w:pPr>
          </w:p>
        </w:tc>
        <w:tc>
          <w:tcPr>
            <w:tcW w:w="2804" w:type="dxa"/>
          </w:tcPr>
          <w:p w14:paraId="2E59B908" w14:textId="77777777" w:rsidR="006D3743" w:rsidRDefault="006D3743" w:rsidP="006D3743">
            <w:pPr>
              <w:rPr>
                <w:rFonts w:ascii="Open Sans" w:hAnsi="Open Sans" w:cs="Open Sans"/>
                <w:sz w:val="24"/>
                <w:szCs w:val="24"/>
              </w:rPr>
            </w:pPr>
          </w:p>
        </w:tc>
      </w:tr>
    </w:tbl>
    <w:p w14:paraId="246A47CE" w14:textId="77777777" w:rsidR="00ED6A97" w:rsidRPr="009F5F57" w:rsidRDefault="00ED6A97" w:rsidP="004B0FC5">
      <w:pPr>
        <w:rPr>
          <w:rFonts w:ascii="Open Sans" w:hAnsi="Open Sans" w:cs="Open Sans"/>
          <w:sz w:val="24"/>
          <w:szCs w:val="24"/>
        </w:rPr>
      </w:pPr>
    </w:p>
    <w:sectPr w:rsidR="00ED6A97" w:rsidRPr="009F5F57" w:rsidSect="00E74CF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783EF" w14:textId="77777777" w:rsidR="00E74CF1" w:rsidRDefault="00E74CF1" w:rsidP="00B93881">
      <w:pPr>
        <w:spacing w:after="0" w:line="240" w:lineRule="auto"/>
      </w:pPr>
      <w:r>
        <w:separator/>
      </w:r>
    </w:p>
  </w:endnote>
  <w:endnote w:type="continuationSeparator" w:id="0">
    <w:p w14:paraId="6C799CBB" w14:textId="77777777" w:rsidR="00E74CF1" w:rsidRDefault="00E74CF1" w:rsidP="00B93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5EA28" w14:textId="77777777" w:rsidR="00B93881" w:rsidRDefault="00B938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BB9A6" w14:textId="77777777" w:rsidR="00B93881" w:rsidRDefault="00B938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6D3E" w14:textId="77777777" w:rsidR="00B93881" w:rsidRDefault="00B93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D69FD" w14:textId="77777777" w:rsidR="00E74CF1" w:rsidRDefault="00E74CF1" w:rsidP="00B93881">
      <w:pPr>
        <w:spacing w:after="0" w:line="240" w:lineRule="auto"/>
      </w:pPr>
      <w:r>
        <w:separator/>
      </w:r>
    </w:p>
  </w:footnote>
  <w:footnote w:type="continuationSeparator" w:id="0">
    <w:p w14:paraId="73277F2A" w14:textId="77777777" w:rsidR="00E74CF1" w:rsidRDefault="00E74CF1" w:rsidP="00B93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002D1" w14:textId="77777777" w:rsidR="00B93881" w:rsidRDefault="00B938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424786"/>
      <w:docPartObj>
        <w:docPartGallery w:val="Watermarks"/>
        <w:docPartUnique/>
      </w:docPartObj>
    </w:sdtPr>
    <w:sdtEndPr/>
    <w:sdtContent>
      <w:p w14:paraId="63ADD3CB" w14:textId="4DA9E5C7" w:rsidR="00B93881" w:rsidRDefault="00B41322">
        <w:pPr>
          <w:pStyle w:val="Header"/>
        </w:pPr>
        <w:r>
          <w:rPr>
            <w:noProof/>
          </w:rPr>
          <w:pict w14:anchorId="5EB3D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300E" w14:textId="77777777" w:rsidR="00B93881" w:rsidRDefault="00B938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96E37"/>
    <w:multiLevelType w:val="multilevel"/>
    <w:tmpl w:val="031E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22872"/>
    <w:multiLevelType w:val="hybridMultilevel"/>
    <w:tmpl w:val="754445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D60C13"/>
    <w:multiLevelType w:val="hybridMultilevel"/>
    <w:tmpl w:val="D72A2876"/>
    <w:lvl w:ilvl="0" w:tplc="5C1CFDD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415AC2"/>
    <w:multiLevelType w:val="hybridMultilevel"/>
    <w:tmpl w:val="20DC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97913">
    <w:abstractNumId w:val="3"/>
  </w:num>
  <w:num w:numId="2" w16cid:durableId="1081175171">
    <w:abstractNumId w:val="2"/>
  </w:num>
  <w:num w:numId="3" w16cid:durableId="1369988442">
    <w:abstractNumId w:val="0"/>
  </w:num>
  <w:num w:numId="4" w16cid:durableId="1960066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81"/>
    <w:rsid w:val="000625AB"/>
    <w:rsid w:val="00074090"/>
    <w:rsid w:val="00083317"/>
    <w:rsid w:val="000A2C10"/>
    <w:rsid w:val="00140064"/>
    <w:rsid w:val="00251F14"/>
    <w:rsid w:val="002D12D5"/>
    <w:rsid w:val="003C549A"/>
    <w:rsid w:val="003D6680"/>
    <w:rsid w:val="003E6DEB"/>
    <w:rsid w:val="003F2C54"/>
    <w:rsid w:val="003F7374"/>
    <w:rsid w:val="00420733"/>
    <w:rsid w:val="0043094C"/>
    <w:rsid w:val="00454A12"/>
    <w:rsid w:val="00491E43"/>
    <w:rsid w:val="004B0FC5"/>
    <w:rsid w:val="005754A7"/>
    <w:rsid w:val="00592DC7"/>
    <w:rsid w:val="005C0AE8"/>
    <w:rsid w:val="005C53CB"/>
    <w:rsid w:val="00645235"/>
    <w:rsid w:val="006B63D8"/>
    <w:rsid w:val="006D3743"/>
    <w:rsid w:val="00722267"/>
    <w:rsid w:val="00760423"/>
    <w:rsid w:val="00794D68"/>
    <w:rsid w:val="007A22F5"/>
    <w:rsid w:val="007D397F"/>
    <w:rsid w:val="00882E40"/>
    <w:rsid w:val="00884E61"/>
    <w:rsid w:val="008B4C79"/>
    <w:rsid w:val="008E1B20"/>
    <w:rsid w:val="009F5F57"/>
    <w:rsid w:val="00A9299E"/>
    <w:rsid w:val="00AB10CD"/>
    <w:rsid w:val="00B41322"/>
    <w:rsid w:val="00B93881"/>
    <w:rsid w:val="00BC3598"/>
    <w:rsid w:val="00BD21C4"/>
    <w:rsid w:val="00BF5BC8"/>
    <w:rsid w:val="00C06AEE"/>
    <w:rsid w:val="00C20B39"/>
    <w:rsid w:val="00C3623F"/>
    <w:rsid w:val="00C76DCC"/>
    <w:rsid w:val="00D02820"/>
    <w:rsid w:val="00D07D88"/>
    <w:rsid w:val="00E74CF1"/>
    <w:rsid w:val="00EC7211"/>
    <w:rsid w:val="00ED2C87"/>
    <w:rsid w:val="00ED5A25"/>
    <w:rsid w:val="00ED6A97"/>
    <w:rsid w:val="00EE633E"/>
    <w:rsid w:val="00F6265C"/>
    <w:rsid w:val="00FF7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83FCF"/>
  <w15:chartTrackingRefBased/>
  <w15:docId w15:val="{2C8143B5-A85D-4BF1-B4C0-4E368096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881"/>
    <w:rPr>
      <w:kern w:val="0"/>
    </w:rPr>
  </w:style>
  <w:style w:type="paragraph" w:styleId="Heading1">
    <w:name w:val="heading 1"/>
    <w:basedOn w:val="Normal"/>
    <w:next w:val="Normal"/>
    <w:link w:val="Heading1Char"/>
    <w:uiPriority w:val="9"/>
    <w:qFormat/>
    <w:rsid w:val="00B9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881"/>
    <w:rPr>
      <w:rFonts w:eastAsiaTheme="majorEastAsia" w:cstheme="majorBidi"/>
      <w:color w:val="272727" w:themeColor="text1" w:themeTint="D8"/>
    </w:rPr>
  </w:style>
  <w:style w:type="paragraph" w:styleId="Title">
    <w:name w:val="Title"/>
    <w:basedOn w:val="Normal"/>
    <w:next w:val="Normal"/>
    <w:link w:val="TitleChar"/>
    <w:uiPriority w:val="10"/>
    <w:qFormat/>
    <w:rsid w:val="00B9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881"/>
    <w:pPr>
      <w:spacing w:before="160"/>
      <w:jc w:val="center"/>
    </w:pPr>
    <w:rPr>
      <w:i/>
      <w:iCs/>
      <w:color w:val="404040" w:themeColor="text1" w:themeTint="BF"/>
    </w:rPr>
  </w:style>
  <w:style w:type="character" w:customStyle="1" w:styleId="QuoteChar">
    <w:name w:val="Quote Char"/>
    <w:basedOn w:val="DefaultParagraphFont"/>
    <w:link w:val="Quote"/>
    <w:uiPriority w:val="29"/>
    <w:rsid w:val="00B93881"/>
    <w:rPr>
      <w:i/>
      <w:iCs/>
      <w:color w:val="404040" w:themeColor="text1" w:themeTint="BF"/>
    </w:rPr>
  </w:style>
  <w:style w:type="paragraph" w:styleId="ListParagraph">
    <w:name w:val="List Paragraph"/>
    <w:basedOn w:val="Normal"/>
    <w:uiPriority w:val="34"/>
    <w:qFormat/>
    <w:rsid w:val="00B93881"/>
    <w:pPr>
      <w:ind w:left="720"/>
      <w:contextualSpacing/>
    </w:pPr>
  </w:style>
  <w:style w:type="character" w:styleId="IntenseEmphasis">
    <w:name w:val="Intense Emphasis"/>
    <w:basedOn w:val="DefaultParagraphFont"/>
    <w:uiPriority w:val="21"/>
    <w:qFormat/>
    <w:rsid w:val="00B93881"/>
    <w:rPr>
      <w:i/>
      <w:iCs/>
      <w:color w:val="0F4761" w:themeColor="accent1" w:themeShade="BF"/>
    </w:rPr>
  </w:style>
  <w:style w:type="paragraph" w:styleId="IntenseQuote">
    <w:name w:val="Intense Quote"/>
    <w:basedOn w:val="Normal"/>
    <w:next w:val="Normal"/>
    <w:link w:val="IntenseQuoteChar"/>
    <w:uiPriority w:val="30"/>
    <w:qFormat/>
    <w:rsid w:val="00B9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881"/>
    <w:rPr>
      <w:i/>
      <w:iCs/>
      <w:color w:val="0F4761" w:themeColor="accent1" w:themeShade="BF"/>
    </w:rPr>
  </w:style>
  <w:style w:type="character" w:styleId="IntenseReference">
    <w:name w:val="Intense Reference"/>
    <w:basedOn w:val="DefaultParagraphFont"/>
    <w:uiPriority w:val="32"/>
    <w:qFormat/>
    <w:rsid w:val="00B93881"/>
    <w:rPr>
      <w:b/>
      <w:bCs/>
      <w:smallCaps/>
      <w:color w:val="0F4761" w:themeColor="accent1" w:themeShade="BF"/>
      <w:spacing w:val="5"/>
    </w:rPr>
  </w:style>
  <w:style w:type="paragraph" w:styleId="Header">
    <w:name w:val="header"/>
    <w:basedOn w:val="Normal"/>
    <w:link w:val="HeaderChar"/>
    <w:uiPriority w:val="99"/>
    <w:unhideWhenUsed/>
    <w:rsid w:val="00B93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881"/>
  </w:style>
  <w:style w:type="paragraph" w:styleId="Footer">
    <w:name w:val="footer"/>
    <w:basedOn w:val="Normal"/>
    <w:link w:val="FooterChar"/>
    <w:uiPriority w:val="99"/>
    <w:unhideWhenUsed/>
    <w:rsid w:val="00B93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881"/>
  </w:style>
  <w:style w:type="table" w:styleId="TableGrid">
    <w:name w:val="Table Grid"/>
    <w:basedOn w:val="TableNormal"/>
    <w:uiPriority w:val="39"/>
    <w:rsid w:val="00B9388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855"/>
    <w:rPr>
      <w:color w:val="467886" w:themeColor="hyperlink"/>
      <w:u w:val="single"/>
    </w:rPr>
  </w:style>
  <w:style w:type="character" w:styleId="UnresolvedMention">
    <w:name w:val="Unresolved Mention"/>
    <w:basedOn w:val="DefaultParagraphFont"/>
    <w:uiPriority w:val="99"/>
    <w:semiHidden/>
    <w:unhideWhenUsed/>
    <w:rsid w:val="00FF7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08009">
      <w:bodyDiv w:val="1"/>
      <w:marLeft w:val="0"/>
      <w:marRight w:val="0"/>
      <w:marTop w:val="0"/>
      <w:marBottom w:val="0"/>
      <w:divBdr>
        <w:top w:val="none" w:sz="0" w:space="0" w:color="auto"/>
        <w:left w:val="none" w:sz="0" w:space="0" w:color="auto"/>
        <w:bottom w:val="none" w:sz="0" w:space="0" w:color="auto"/>
        <w:right w:val="none" w:sz="0" w:space="0" w:color="auto"/>
      </w:divBdr>
      <w:divsChild>
        <w:div w:id="1660038808">
          <w:marLeft w:val="0"/>
          <w:marRight w:val="0"/>
          <w:marTop w:val="0"/>
          <w:marBottom w:val="0"/>
          <w:divBdr>
            <w:top w:val="none" w:sz="0" w:space="0" w:color="auto"/>
            <w:left w:val="none" w:sz="0" w:space="0" w:color="auto"/>
            <w:bottom w:val="none" w:sz="0" w:space="0" w:color="auto"/>
            <w:right w:val="none" w:sz="0" w:space="0" w:color="auto"/>
          </w:divBdr>
        </w:div>
      </w:divsChild>
    </w:div>
    <w:div w:id="725569444">
      <w:bodyDiv w:val="1"/>
      <w:marLeft w:val="0"/>
      <w:marRight w:val="0"/>
      <w:marTop w:val="0"/>
      <w:marBottom w:val="0"/>
      <w:divBdr>
        <w:top w:val="none" w:sz="0" w:space="0" w:color="auto"/>
        <w:left w:val="none" w:sz="0" w:space="0" w:color="auto"/>
        <w:bottom w:val="none" w:sz="0" w:space="0" w:color="auto"/>
        <w:right w:val="none" w:sz="0" w:space="0" w:color="auto"/>
      </w:divBdr>
    </w:div>
    <w:div w:id="883129486">
      <w:bodyDiv w:val="1"/>
      <w:marLeft w:val="0"/>
      <w:marRight w:val="0"/>
      <w:marTop w:val="0"/>
      <w:marBottom w:val="0"/>
      <w:divBdr>
        <w:top w:val="none" w:sz="0" w:space="0" w:color="auto"/>
        <w:left w:val="none" w:sz="0" w:space="0" w:color="auto"/>
        <w:bottom w:val="none" w:sz="0" w:space="0" w:color="auto"/>
        <w:right w:val="none" w:sz="0" w:space="0" w:color="auto"/>
      </w:divBdr>
      <w:divsChild>
        <w:div w:id="1538348327">
          <w:marLeft w:val="0"/>
          <w:marRight w:val="0"/>
          <w:marTop w:val="0"/>
          <w:marBottom w:val="0"/>
          <w:divBdr>
            <w:top w:val="none" w:sz="0" w:space="0" w:color="auto"/>
            <w:left w:val="none" w:sz="0" w:space="0" w:color="auto"/>
            <w:bottom w:val="none" w:sz="0" w:space="0" w:color="auto"/>
            <w:right w:val="none" w:sz="0" w:space="0" w:color="auto"/>
          </w:divBdr>
        </w:div>
      </w:divsChild>
    </w:div>
    <w:div w:id="1422097220">
      <w:bodyDiv w:val="1"/>
      <w:marLeft w:val="0"/>
      <w:marRight w:val="0"/>
      <w:marTop w:val="0"/>
      <w:marBottom w:val="0"/>
      <w:divBdr>
        <w:top w:val="none" w:sz="0" w:space="0" w:color="auto"/>
        <w:left w:val="none" w:sz="0" w:space="0" w:color="auto"/>
        <w:bottom w:val="none" w:sz="0" w:space="0" w:color="auto"/>
        <w:right w:val="none" w:sz="0" w:space="0" w:color="auto"/>
      </w:divBdr>
      <w:divsChild>
        <w:div w:id="1595550502">
          <w:marLeft w:val="0"/>
          <w:marRight w:val="0"/>
          <w:marTop w:val="0"/>
          <w:marBottom w:val="0"/>
          <w:divBdr>
            <w:top w:val="none" w:sz="0" w:space="0" w:color="auto"/>
            <w:left w:val="none" w:sz="0" w:space="0" w:color="auto"/>
            <w:bottom w:val="none" w:sz="0" w:space="0" w:color="auto"/>
            <w:right w:val="none" w:sz="0" w:space="0" w:color="auto"/>
          </w:divBdr>
        </w:div>
      </w:divsChild>
    </w:div>
    <w:div w:id="1827280223">
      <w:bodyDiv w:val="1"/>
      <w:marLeft w:val="0"/>
      <w:marRight w:val="0"/>
      <w:marTop w:val="0"/>
      <w:marBottom w:val="0"/>
      <w:divBdr>
        <w:top w:val="none" w:sz="0" w:space="0" w:color="auto"/>
        <w:left w:val="none" w:sz="0" w:space="0" w:color="auto"/>
        <w:bottom w:val="none" w:sz="0" w:space="0" w:color="auto"/>
        <w:right w:val="none" w:sz="0" w:space="0" w:color="auto"/>
      </w:divBdr>
      <w:divsChild>
        <w:div w:id="97995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BE36C-9A27-4C7F-B455-5082E8C8B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Product</dc:creator>
  <cp:keywords/>
  <dc:description/>
  <cp:lastModifiedBy>Ankit Product</cp:lastModifiedBy>
  <cp:revision>2</cp:revision>
  <dcterms:created xsi:type="dcterms:W3CDTF">2024-01-17T08:07:00Z</dcterms:created>
  <dcterms:modified xsi:type="dcterms:W3CDTF">2024-01-17T08:07:00Z</dcterms:modified>
</cp:coreProperties>
</file>