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9B4228" w14:textId="77777777" w:rsidR="004031FC" w:rsidRDefault="004031FC"/>
    <w:p w14:paraId="6D45F955" w14:textId="77777777" w:rsidR="004031FC" w:rsidRDefault="004031FC"/>
    <w:p w14:paraId="307B14EF" w14:textId="77777777" w:rsidR="004031FC" w:rsidRDefault="004031FC"/>
    <w:p w14:paraId="7CDEF3C1" w14:textId="77777777" w:rsidR="004031FC" w:rsidRDefault="004031FC">
      <w:pPr>
        <w:rPr>
          <w:b/>
          <w:sz w:val="36"/>
          <w:szCs w:val="36"/>
        </w:rPr>
      </w:pPr>
    </w:p>
    <w:p w14:paraId="103A38A4" w14:textId="77777777" w:rsidR="004031FC" w:rsidRDefault="004031FC">
      <w:pPr>
        <w:jc w:val="center"/>
        <w:rPr>
          <w:b/>
          <w:sz w:val="36"/>
          <w:szCs w:val="36"/>
        </w:rPr>
      </w:pPr>
    </w:p>
    <w:p w14:paraId="249B9311" w14:textId="77777777" w:rsidR="004031FC" w:rsidRDefault="004031FC">
      <w:pPr>
        <w:jc w:val="center"/>
        <w:rPr>
          <w:b/>
          <w:sz w:val="36"/>
          <w:szCs w:val="36"/>
        </w:rPr>
      </w:pPr>
    </w:p>
    <w:p w14:paraId="7F65C272" w14:textId="77777777" w:rsidR="004031FC" w:rsidRDefault="004031FC">
      <w:pPr>
        <w:jc w:val="center"/>
        <w:rPr>
          <w:b/>
          <w:sz w:val="36"/>
          <w:szCs w:val="36"/>
        </w:rPr>
      </w:pPr>
    </w:p>
    <w:p w14:paraId="7DE1965B" w14:textId="77777777" w:rsidR="004031FC" w:rsidRDefault="004031FC">
      <w:pPr>
        <w:jc w:val="center"/>
        <w:rPr>
          <w:b/>
          <w:sz w:val="36"/>
          <w:szCs w:val="36"/>
        </w:rPr>
      </w:pPr>
    </w:p>
    <w:p w14:paraId="6873EE2E" w14:textId="77777777" w:rsidR="0064254E" w:rsidRDefault="0064254E">
      <w:pPr>
        <w:jc w:val="center"/>
        <w:rPr>
          <w:b/>
          <w:sz w:val="36"/>
          <w:szCs w:val="36"/>
        </w:rPr>
      </w:pPr>
    </w:p>
    <w:p w14:paraId="52522681" w14:textId="77777777" w:rsidR="004031FC" w:rsidRDefault="008F67F6">
      <w:pPr>
        <w:jc w:val="center"/>
        <w:rPr>
          <w:b/>
          <w:sz w:val="36"/>
          <w:szCs w:val="36"/>
        </w:rPr>
      </w:pPr>
      <w:r>
        <w:rPr>
          <w:b/>
          <w:sz w:val="36"/>
          <w:szCs w:val="36"/>
        </w:rPr>
        <w:t>Marshall Course Scheduling Optimization: Interim 1</w:t>
      </w:r>
    </w:p>
    <w:p w14:paraId="349C1009" w14:textId="77777777" w:rsidR="004031FC" w:rsidRDefault="004031FC"/>
    <w:p w14:paraId="621FF5B2" w14:textId="77777777" w:rsidR="004031FC" w:rsidRDefault="008F67F6">
      <w:pPr>
        <w:jc w:val="center"/>
      </w:pPr>
      <w:r>
        <w:t xml:space="preserve">   </w:t>
      </w:r>
    </w:p>
    <w:p w14:paraId="7F2191FD" w14:textId="77777777" w:rsidR="004031FC" w:rsidRDefault="004031FC">
      <w:pPr>
        <w:jc w:val="center"/>
      </w:pPr>
    </w:p>
    <w:p w14:paraId="45EA9F6E" w14:textId="77777777" w:rsidR="004031FC" w:rsidRDefault="004031FC">
      <w:pPr>
        <w:jc w:val="center"/>
      </w:pPr>
    </w:p>
    <w:p w14:paraId="54F31700" w14:textId="77777777" w:rsidR="004031FC" w:rsidRDefault="004031FC">
      <w:pPr>
        <w:jc w:val="center"/>
      </w:pPr>
    </w:p>
    <w:p w14:paraId="0CC64540" w14:textId="77777777" w:rsidR="004031FC" w:rsidRDefault="004031FC">
      <w:pPr>
        <w:jc w:val="center"/>
      </w:pPr>
    </w:p>
    <w:p w14:paraId="2D5B7175" w14:textId="77777777" w:rsidR="004031FC" w:rsidRDefault="004031FC">
      <w:pPr>
        <w:jc w:val="center"/>
      </w:pPr>
    </w:p>
    <w:p w14:paraId="281C5ABD" w14:textId="77777777" w:rsidR="004031FC" w:rsidRDefault="004031FC">
      <w:pPr>
        <w:jc w:val="center"/>
      </w:pPr>
    </w:p>
    <w:p w14:paraId="62D1D834" w14:textId="77777777" w:rsidR="004031FC" w:rsidRDefault="004031FC">
      <w:pPr>
        <w:jc w:val="center"/>
      </w:pPr>
    </w:p>
    <w:p w14:paraId="27603109" w14:textId="77777777" w:rsidR="004031FC" w:rsidRDefault="004031FC">
      <w:pPr>
        <w:jc w:val="center"/>
      </w:pPr>
    </w:p>
    <w:p w14:paraId="3046008F" w14:textId="77777777" w:rsidR="004031FC" w:rsidRDefault="004031FC">
      <w:pPr>
        <w:jc w:val="center"/>
      </w:pPr>
    </w:p>
    <w:p w14:paraId="08904312" w14:textId="77777777" w:rsidR="004031FC" w:rsidRDefault="004031FC">
      <w:pPr>
        <w:jc w:val="center"/>
      </w:pPr>
    </w:p>
    <w:p w14:paraId="2169CA34" w14:textId="77777777" w:rsidR="004031FC" w:rsidRDefault="004031FC">
      <w:pPr>
        <w:jc w:val="center"/>
      </w:pPr>
    </w:p>
    <w:p w14:paraId="727EFD5C" w14:textId="77777777" w:rsidR="004031FC" w:rsidRDefault="004031FC">
      <w:pPr>
        <w:jc w:val="center"/>
      </w:pPr>
    </w:p>
    <w:p w14:paraId="0CCAB5C6" w14:textId="77777777" w:rsidR="004031FC" w:rsidRDefault="008F67F6">
      <w:pPr>
        <w:jc w:val="right"/>
        <w:rPr>
          <w:sz w:val="24"/>
          <w:szCs w:val="24"/>
        </w:rPr>
      </w:pPr>
      <w:r>
        <w:rPr>
          <w:b/>
          <w:sz w:val="24"/>
          <w:szCs w:val="24"/>
        </w:rPr>
        <w:t>Group 4</w:t>
      </w:r>
      <w:r>
        <w:rPr>
          <w:sz w:val="24"/>
          <w:szCs w:val="24"/>
        </w:rPr>
        <w:t>:</w:t>
      </w:r>
    </w:p>
    <w:p w14:paraId="57AC3070" w14:textId="77777777" w:rsidR="004031FC" w:rsidRDefault="008F67F6">
      <w:pPr>
        <w:ind w:left="1440"/>
        <w:jc w:val="right"/>
        <w:rPr>
          <w:sz w:val="24"/>
          <w:szCs w:val="24"/>
          <w:highlight w:val="white"/>
        </w:rPr>
      </w:pPr>
      <w:proofErr w:type="spellStart"/>
      <w:r>
        <w:rPr>
          <w:sz w:val="24"/>
          <w:szCs w:val="24"/>
          <w:highlight w:val="white"/>
        </w:rPr>
        <w:t>Srivijay</w:t>
      </w:r>
      <w:proofErr w:type="spellEnd"/>
      <w:r>
        <w:rPr>
          <w:sz w:val="24"/>
          <w:szCs w:val="24"/>
          <w:highlight w:val="white"/>
        </w:rPr>
        <w:t xml:space="preserve"> </w:t>
      </w:r>
      <w:proofErr w:type="spellStart"/>
      <w:r>
        <w:rPr>
          <w:sz w:val="24"/>
          <w:szCs w:val="24"/>
          <w:highlight w:val="white"/>
        </w:rPr>
        <w:t>Chaparala</w:t>
      </w:r>
      <w:proofErr w:type="spellEnd"/>
    </w:p>
    <w:p w14:paraId="03CB2BC8" w14:textId="77777777" w:rsidR="004031FC" w:rsidRDefault="008F67F6">
      <w:pPr>
        <w:ind w:left="1440"/>
        <w:jc w:val="right"/>
        <w:rPr>
          <w:sz w:val="24"/>
          <w:szCs w:val="24"/>
          <w:highlight w:val="white"/>
        </w:rPr>
      </w:pPr>
      <w:r>
        <w:rPr>
          <w:sz w:val="24"/>
          <w:szCs w:val="24"/>
          <w:highlight w:val="white"/>
        </w:rPr>
        <w:t xml:space="preserve">Yu (Phoebe) </w:t>
      </w:r>
      <w:proofErr w:type="spellStart"/>
      <w:r>
        <w:rPr>
          <w:sz w:val="24"/>
          <w:szCs w:val="24"/>
          <w:highlight w:val="white"/>
        </w:rPr>
        <w:t>Guo</w:t>
      </w:r>
      <w:proofErr w:type="spellEnd"/>
    </w:p>
    <w:p w14:paraId="245B4B22" w14:textId="77777777" w:rsidR="004031FC" w:rsidRDefault="008F67F6">
      <w:pPr>
        <w:ind w:left="1440"/>
        <w:jc w:val="right"/>
        <w:rPr>
          <w:sz w:val="24"/>
          <w:szCs w:val="24"/>
          <w:highlight w:val="white"/>
        </w:rPr>
      </w:pPr>
      <w:r>
        <w:rPr>
          <w:sz w:val="24"/>
          <w:szCs w:val="24"/>
          <w:highlight w:val="white"/>
        </w:rPr>
        <w:t>Alberto Longoria</w:t>
      </w:r>
    </w:p>
    <w:p w14:paraId="5D5E2906" w14:textId="77777777" w:rsidR="004031FC" w:rsidRDefault="008F67F6">
      <w:pPr>
        <w:ind w:left="1440"/>
        <w:jc w:val="right"/>
        <w:rPr>
          <w:sz w:val="24"/>
          <w:szCs w:val="24"/>
          <w:highlight w:val="white"/>
        </w:rPr>
      </w:pPr>
      <w:r>
        <w:rPr>
          <w:sz w:val="24"/>
          <w:szCs w:val="24"/>
          <w:highlight w:val="white"/>
        </w:rPr>
        <w:t>Keying (Claire) Que</w:t>
      </w:r>
    </w:p>
    <w:p w14:paraId="0058A493" w14:textId="77777777" w:rsidR="004031FC" w:rsidRDefault="008F67F6">
      <w:pPr>
        <w:ind w:left="1440"/>
        <w:jc w:val="right"/>
        <w:rPr>
          <w:sz w:val="24"/>
          <w:szCs w:val="24"/>
          <w:highlight w:val="white"/>
        </w:rPr>
      </w:pPr>
      <w:proofErr w:type="spellStart"/>
      <w:r>
        <w:rPr>
          <w:sz w:val="24"/>
          <w:szCs w:val="24"/>
          <w:highlight w:val="white"/>
        </w:rPr>
        <w:t>Jiatong</w:t>
      </w:r>
      <w:proofErr w:type="spellEnd"/>
      <w:r>
        <w:rPr>
          <w:sz w:val="24"/>
          <w:szCs w:val="24"/>
          <w:highlight w:val="white"/>
        </w:rPr>
        <w:t xml:space="preserve"> </w:t>
      </w:r>
      <w:proofErr w:type="spellStart"/>
      <w:r>
        <w:rPr>
          <w:sz w:val="24"/>
          <w:szCs w:val="24"/>
          <w:highlight w:val="white"/>
        </w:rPr>
        <w:t>Zhong</w:t>
      </w:r>
      <w:proofErr w:type="spellEnd"/>
    </w:p>
    <w:p w14:paraId="63AE4343" w14:textId="77777777" w:rsidR="004031FC" w:rsidRDefault="004031FC">
      <w:pPr>
        <w:rPr>
          <w:sz w:val="24"/>
          <w:szCs w:val="24"/>
          <w:highlight w:val="white"/>
        </w:rPr>
      </w:pPr>
    </w:p>
    <w:p w14:paraId="2F575375" w14:textId="77777777" w:rsidR="004031FC" w:rsidRDefault="004031FC">
      <w:pPr>
        <w:rPr>
          <w:sz w:val="24"/>
          <w:szCs w:val="24"/>
          <w:highlight w:val="white"/>
        </w:rPr>
      </w:pPr>
    </w:p>
    <w:p w14:paraId="442989DE" w14:textId="77777777" w:rsidR="004031FC" w:rsidRDefault="004031FC">
      <w:pPr>
        <w:rPr>
          <w:sz w:val="24"/>
          <w:szCs w:val="24"/>
          <w:highlight w:val="white"/>
        </w:rPr>
      </w:pPr>
    </w:p>
    <w:p w14:paraId="089AE5BD" w14:textId="77777777" w:rsidR="004031FC" w:rsidRDefault="008F67F6">
      <w:pPr>
        <w:rPr>
          <w:b/>
          <w:sz w:val="24"/>
          <w:szCs w:val="24"/>
          <w:highlight w:val="white"/>
        </w:rPr>
      </w:pPr>
      <w:r>
        <w:br w:type="page"/>
      </w:r>
    </w:p>
    <w:p w14:paraId="08E7DBBE" w14:textId="77777777" w:rsidR="004031FC" w:rsidRPr="003A5B3E" w:rsidRDefault="008F67F6">
      <w:pPr>
        <w:rPr>
          <w:b/>
          <w:highlight w:val="white"/>
        </w:rPr>
      </w:pPr>
      <w:r w:rsidRPr="003A5B3E">
        <w:rPr>
          <w:b/>
          <w:highlight w:val="white"/>
        </w:rPr>
        <w:lastRenderedPageBreak/>
        <w:t>Introduction</w:t>
      </w:r>
    </w:p>
    <w:p w14:paraId="41E5BB20" w14:textId="77777777" w:rsidR="004031FC" w:rsidRPr="003A5B3E" w:rsidRDefault="008F67F6">
      <w:pPr>
        <w:rPr>
          <w:highlight w:val="white"/>
        </w:rPr>
      </w:pPr>
      <w:r w:rsidRPr="003A5B3E">
        <w:rPr>
          <w:highlight w:val="white"/>
        </w:rPr>
        <w:t xml:space="preserve">The following report presents one metric to evaluate the “goodness” of the course scheduling process at Marshall in phase I. We identify why this metric is needed, describe computation process for the metric, go through an analysis of the results based on </w:t>
      </w:r>
      <w:r w:rsidRPr="003A5B3E">
        <w:rPr>
          <w:highlight w:val="white"/>
        </w:rPr>
        <w:t>the metric in the current process, justify the appropriateness of the metric, as well as outline further steps to optimize the scheduling process using the metric.</w:t>
      </w:r>
    </w:p>
    <w:p w14:paraId="25488FD2" w14:textId="77777777" w:rsidR="004031FC" w:rsidRPr="003A5B3E" w:rsidRDefault="004031FC">
      <w:pPr>
        <w:rPr>
          <w:highlight w:val="white"/>
        </w:rPr>
      </w:pPr>
    </w:p>
    <w:p w14:paraId="6BC232EB" w14:textId="77777777" w:rsidR="004031FC" w:rsidRPr="003A5B3E" w:rsidRDefault="008F67F6">
      <w:pPr>
        <w:rPr>
          <w:b/>
          <w:highlight w:val="white"/>
        </w:rPr>
      </w:pPr>
      <w:r w:rsidRPr="003A5B3E">
        <w:rPr>
          <w:b/>
          <w:highlight w:val="white"/>
        </w:rPr>
        <w:t>Definition of the Metric</w:t>
      </w:r>
    </w:p>
    <w:p w14:paraId="14285417" w14:textId="77777777" w:rsidR="004031FC" w:rsidRPr="003A5B3E" w:rsidRDefault="008F67F6">
      <w:pPr>
        <w:rPr>
          <w:b/>
          <w:highlight w:val="white"/>
        </w:rPr>
      </w:pPr>
      <w:r w:rsidRPr="003A5B3E">
        <w:rPr>
          <w:highlight w:val="white"/>
        </w:rPr>
        <w:t>In the current course scheduling process, 60% of the courses are s</w:t>
      </w:r>
      <w:r w:rsidRPr="003A5B3E">
        <w:rPr>
          <w:highlight w:val="white"/>
        </w:rPr>
        <w:t>cheduled during Phase I; this is where department coordinators place courses based on initial room allocations provided by Shannon and her team. Later in the process, some of the scheduled courses might be moved or modified in order to satisfy the remainin</w:t>
      </w:r>
      <w:r w:rsidRPr="003A5B3E">
        <w:rPr>
          <w:highlight w:val="white"/>
        </w:rPr>
        <w:t>g unscheduled courses. This second correction implies that there is room for improvement in the initial allocation; more courses could be arranged with greater insight during Phase I as the final scheduling results. Therefore, we have decided to create the</w:t>
      </w:r>
      <w:r w:rsidRPr="003A5B3E">
        <w:rPr>
          <w:highlight w:val="white"/>
        </w:rPr>
        <w:t xml:space="preserve"> Allocation Match Index (AMI) as a metric to measure how well actual course schedules matches with the slots given in the initial department allocation. AMI is calculated as the number of hours actually scheduled by each allocated department in the final s</w:t>
      </w:r>
      <w:r w:rsidRPr="003A5B3E">
        <w:rPr>
          <w:highlight w:val="white"/>
        </w:rPr>
        <w:t>chedule, divided by the total number of hours initially assigned to departments or programs (excludes unassigned slots in allocation step) in a given term. To achieve what is mentioned to compute AMI in Python/R, we follow the steps below:</w:t>
      </w:r>
    </w:p>
    <w:p w14:paraId="6A2EAD6D" w14:textId="77777777" w:rsidR="004031FC" w:rsidRPr="003A5B3E" w:rsidRDefault="008F67F6">
      <w:pPr>
        <w:numPr>
          <w:ilvl w:val="0"/>
          <w:numId w:val="3"/>
        </w:numPr>
        <w:contextualSpacing/>
        <w:rPr>
          <w:highlight w:val="white"/>
        </w:rPr>
      </w:pPr>
      <w:r w:rsidRPr="003A5B3E">
        <w:rPr>
          <w:highlight w:val="white"/>
        </w:rPr>
        <w:t>Data source</w:t>
      </w:r>
    </w:p>
    <w:p w14:paraId="1BC01BD8" w14:textId="77777777" w:rsidR="004031FC" w:rsidRPr="003A5B3E" w:rsidRDefault="008F67F6">
      <w:pPr>
        <w:numPr>
          <w:ilvl w:val="1"/>
          <w:numId w:val="3"/>
        </w:numPr>
        <w:contextualSpacing/>
        <w:rPr>
          <w:highlight w:val="white"/>
        </w:rPr>
      </w:pPr>
      <w:r w:rsidRPr="003A5B3E">
        <w:rPr>
          <w:highlight w:val="white"/>
        </w:rPr>
        <w:t>Hist</w:t>
      </w:r>
      <w:r w:rsidRPr="003A5B3E">
        <w:rPr>
          <w:highlight w:val="white"/>
        </w:rPr>
        <w:t xml:space="preserve">oric allocation data - </w:t>
      </w:r>
      <w:r w:rsidRPr="003A5B3E">
        <w:rPr>
          <w:i/>
          <w:highlight w:val="white"/>
        </w:rPr>
        <w:t>Department_Allocations_20171.xlsx</w:t>
      </w:r>
    </w:p>
    <w:p w14:paraId="33F900DD" w14:textId="77777777" w:rsidR="004031FC" w:rsidRPr="003A5B3E" w:rsidRDefault="008F67F6">
      <w:pPr>
        <w:numPr>
          <w:ilvl w:val="1"/>
          <w:numId w:val="3"/>
        </w:numPr>
        <w:contextualSpacing/>
        <w:rPr>
          <w:highlight w:val="white"/>
        </w:rPr>
      </w:pPr>
      <w:r w:rsidRPr="003A5B3E">
        <w:rPr>
          <w:highlight w:val="white"/>
        </w:rPr>
        <w:t xml:space="preserve">Historic scheduled classes - </w:t>
      </w:r>
      <w:r w:rsidRPr="003A5B3E">
        <w:rPr>
          <w:i/>
          <w:highlight w:val="white"/>
        </w:rPr>
        <w:t>Marshall_Course_Enrollment_1516_1617.xlsx</w:t>
      </w:r>
    </w:p>
    <w:p w14:paraId="72A2FE7E" w14:textId="77777777" w:rsidR="004031FC" w:rsidRPr="003A5B3E" w:rsidRDefault="008F67F6">
      <w:pPr>
        <w:numPr>
          <w:ilvl w:val="0"/>
          <w:numId w:val="3"/>
        </w:numPr>
        <w:contextualSpacing/>
        <w:rPr>
          <w:highlight w:val="white"/>
        </w:rPr>
      </w:pPr>
      <w:r w:rsidRPr="003A5B3E">
        <w:rPr>
          <w:highlight w:val="white"/>
        </w:rPr>
        <w:t>Data cleaning</w:t>
      </w:r>
    </w:p>
    <w:p w14:paraId="720A0A4D" w14:textId="77777777" w:rsidR="004031FC" w:rsidRPr="003A5B3E" w:rsidRDefault="008F67F6">
      <w:pPr>
        <w:numPr>
          <w:ilvl w:val="1"/>
          <w:numId w:val="3"/>
        </w:numPr>
        <w:contextualSpacing/>
        <w:rPr>
          <w:highlight w:val="white"/>
        </w:rPr>
      </w:pPr>
      <w:r w:rsidRPr="003A5B3E">
        <w:rPr>
          <w:highlight w:val="white"/>
        </w:rPr>
        <w:t>Filter the enrollment information by same term (20171) with allocation data</w:t>
      </w:r>
    </w:p>
    <w:p w14:paraId="063A26C9" w14:textId="77777777" w:rsidR="004031FC" w:rsidRPr="003A5B3E" w:rsidRDefault="008F67F6">
      <w:pPr>
        <w:numPr>
          <w:ilvl w:val="1"/>
          <w:numId w:val="3"/>
        </w:numPr>
        <w:contextualSpacing/>
        <w:rPr>
          <w:highlight w:val="white"/>
        </w:rPr>
      </w:pPr>
      <w:r w:rsidRPr="003A5B3E">
        <w:rPr>
          <w:highlight w:val="white"/>
        </w:rPr>
        <w:t xml:space="preserve">Extract </w:t>
      </w:r>
      <w:r w:rsidRPr="003A5B3E">
        <w:rPr>
          <w:i/>
          <w:highlight w:val="white"/>
        </w:rPr>
        <w:t>room</w:t>
      </w:r>
      <w:r w:rsidRPr="003A5B3E">
        <w:rPr>
          <w:highlight w:val="white"/>
        </w:rPr>
        <w:t xml:space="preserve">, </w:t>
      </w:r>
      <w:r w:rsidRPr="003A5B3E">
        <w:rPr>
          <w:i/>
          <w:highlight w:val="white"/>
        </w:rPr>
        <w:t>days</w:t>
      </w:r>
      <w:r w:rsidRPr="003A5B3E">
        <w:rPr>
          <w:highlight w:val="white"/>
        </w:rPr>
        <w:t xml:space="preserve">, </w:t>
      </w:r>
      <w:r w:rsidRPr="003A5B3E">
        <w:rPr>
          <w:i/>
          <w:highlight w:val="white"/>
        </w:rPr>
        <w:t>department</w:t>
      </w:r>
      <w:r w:rsidRPr="003A5B3E">
        <w:rPr>
          <w:highlight w:val="white"/>
        </w:rPr>
        <w:t xml:space="preserve">, </w:t>
      </w:r>
      <w:r w:rsidRPr="003A5B3E">
        <w:rPr>
          <w:i/>
          <w:highlight w:val="white"/>
        </w:rPr>
        <w:t xml:space="preserve">start </w:t>
      </w:r>
      <w:r w:rsidRPr="003A5B3E">
        <w:rPr>
          <w:i/>
          <w:highlight w:val="white"/>
        </w:rPr>
        <w:t>time</w:t>
      </w:r>
      <w:r w:rsidRPr="003A5B3E">
        <w:rPr>
          <w:highlight w:val="white"/>
        </w:rPr>
        <w:t xml:space="preserve"> and </w:t>
      </w:r>
      <w:r w:rsidRPr="003A5B3E">
        <w:rPr>
          <w:i/>
          <w:highlight w:val="white"/>
        </w:rPr>
        <w:t>end time</w:t>
      </w:r>
      <w:r w:rsidRPr="003A5B3E">
        <w:rPr>
          <w:highlight w:val="white"/>
        </w:rPr>
        <w:t xml:space="preserve"> from both files into two separate tables</w:t>
      </w:r>
    </w:p>
    <w:p w14:paraId="7FEE9567" w14:textId="77777777" w:rsidR="004031FC" w:rsidRPr="003A5B3E" w:rsidRDefault="008F67F6">
      <w:pPr>
        <w:numPr>
          <w:ilvl w:val="1"/>
          <w:numId w:val="3"/>
        </w:numPr>
        <w:contextualSpacing/>
        <w:rPr>
          <w:highlight w:val="white"/>
        </w:rPr>
      </w:pPr>
      <w:r w:rsidRPr="003A5B3E">
        <w:rPr>
          <w:highlight w:val="white"/>
        </w:rPr>
        <w:t xml:space="preserve">Recode the room numbers and department abbreviation so that they match in the two tables </w:t>
      </w:r>
    </w:p>
    <w:p w14:paraId="7EE68CF2" w14:textId="77777777" w:rsidR="004031FC" w:rsidRPr="003A5B3E" w:rsidRDefault="008F67F6">
      <w:pPr>
        <w:numPr>
          <w:ilvl w:val="1"/>
          <w:numId w:val="3"/>
        </w:numPr>
        <w:contextualSpacing/>
        <w:rPr>
          <w:highlight w:val="white"/>
        </w:rPr>
      </w:pPr>
      <w:r w:rsidRPr="003A5B3E">
        <w:rPr>
          <w:highlight w:val="white"/>
        </w:rPr>
        <w:t xml:space="preserve">Remove courses with missing start / end time </w:t>
      </w:r>
    </w:p>
    <w:p w14:paraId="6DBA1BEB" w14:textId="77777777" w:rsidR="004031FC" w:rsidRPr="003A5B3E" w:rsidRDefault="008F67F6">
      <w:pPr>
        <w:numPr>
          <w:ilvl w:val="0"/>
          <w:numId w:val="3"/>
        </w:numPr>
        <w:contextualSpacing/>
        <w:rPr>
          <w:highlight w:val="white"/>
        </w:rPr>
      </w:pPr>
      <w:r w:rsidRPr="003A5B3E">
        <w:rPr>
          <w:highlight w:val="white"/>
        </w:rPr>
        <w:t>Convert start and end time to a numeric vector</w:t>
      </w:r>
    </w:p>
    <w:p w14:paraId="17CDF7E4" w14:textId="77777777" w:rsidR="004031FC" w:rsidRPr="003A5B3E" w:rsidRDefault="008F67F6">
      <w:pPr>
        <w:numPr>
          <w:ilvl w:val="1"/>
          <w:numId w:val="3"/>
        </w:numPr>
        <w:contextualSpacing/>
        <w:rPr>
          <w:highlight w:val="white"/>
        </w:rPr>
      </w:pPr>
      <w:r w:rsidRPr="003A5B3E">
        <w:rPr>
          <w:highlight w:val="white"/>
        </w:rPr>
        <w:t>Split the time</w:t>
      </w:r>
      <w:r w:rsidRPr="003A5B3E">
        <w:rPr>
          <w:highlight w:val="white"/>
        </w:rPr>
        <w:t xml:space="preserve"> by space, put time in column 1, and put AM/PM to column 2</w:t>
      </w:r>
    </w:p>
    <w:p w14:paraId="53ABA07F" w14:textId="77777777" w:rsidR="004031FC" w:rsidRPr="003A5B3E" w:rsidRDefault="008F67F6">
      <w:pPr>
        <w:numPr>
          <w:ilvl w:val="1"/>
          <w:numId w:val="3"/>
        </w:numPr>
        <w:contextualSpacing/>
        <w:rPr>
          <w:highlight w:val="white"/>
        </w:rPr>
      </w:pPr>
      <w:r w:rsidRPr="003A5B3E">
        <w:rPr>
          <w:highlight w:val="white"/>
        </w:rPr>
        <w:t xml:space="preserve">Further split column 1 into hours, minutes and seconds by “:” </w:t>
      </w:r>
    </w:p>
    <w:p w14:paraId="7A390A97" w14:textId="55A96B99" w:rsidR="004031FC" w:rsidRPr="003A5B3E" w:rsidRDefault="008F67F6">
      <w:pPr>
        <w:numPr>
          <w:ilvl w:val="1"/>
          <w:numId w:val="3"/>
        </w:numPr>
        <w:contextualSpacing/>
        <w:rPr>
          <w:highlight w:val="white"/>
        </w:rPr>
      </w:pPr>
      <w:r w:rsidRPr="003A5B3E">
        <w:rPr>
          <w:highlight w:val="white"/>
        </w:rPr>
        <w:t>Time</w:t>
      </w:r>
      <w:r w:rsidR="003A5B3E">
        <w:rPr>
          <w:highlight w:val="white"/>
        </w:rPr>
        <w:t xml:space="preserve"> </w:t>
      </w:r>
      <w:r w:rsidRPr="003A5B3E">
        <w:rPr>
          <w:highlight w:val="white"/>
        </w:rPr>
        <w:t>=</w:t>
      </w:r>
      <w:r w:rsidR="003A5B3E">
        <w:rPr>
          <w:highlight w:val="white"/>
        </w:rPr>
        <w:t xml:space="preserve"> </w:t>
      </w:r>
      <w:r w:rsidRPr="003A5B3E">
        <w:rPr>
          <w:highlight w:val="white"/>
        </w:rPr>
        <w:t>hours</w:t>
      </w:r>
      <w:r w:rsidR="003A5B3E">
        <w:rPr>
          <w:highlight w:val="white"/>
        </w:rPr>
        <w:t xml:space="preserve"> </w:t>
      </w:r>
      <w:r w:rsidRPr="003A5B3E">
        <w:rPr>
          <w:highlight w:val="white"/>
        </w:rPr>
        <w:t>+</w:t>
      </w:r>
      <w:r w:rsidR="003A5B3E">
        <w:rPr>
          <w:highlight w:val="white"/>
        </w:rPr>
        <w:t xml:space="preserve"> </w:t>
      </w:r>
      <w:r w:rsidRPr="003A5B3E">
        <w:rPr>
          <w:highlight w:val="white"/>
        </w:rPr>
        <w:t>m</w:t>
      </w:r>
      <w:r w:rsidRPr="003A5B3E">
        <w:rPr>
          <w:highlight w:val="white"/>
        </w:rPr>
        <w:t>inutes</w:t>
      </w:r>
      <w:r w:rsidR="003A5B3E">
        <w:rPr>
          <w:highlight w:val="white"/>
        </w:rPr>
        <w:t xml:space="preserve"> </w:t>
      </w:r>
      <w:r w:rsidRPr="003A5B3E">
        <w:rPr>
          <w:highlight w:val="white"/>
        </w:rPr>
        <w:t>/</w:t>
      </w:r>
      <w:r w:rsidR="003A5B3E">
        <w:rPr>
          <w:highlight w:val="white"/>
        </w:rPr>
        <w:t xml:space="preserve"> </w:t>
      </w:r>
      <w:r w:rsidRPr="003A5B3E">
        <w:rPr>
          <w:highlight w:val="white"/>
        </w:rPr>
        <w:t>60</w:t>
      </w:r>
    </w:p>
    <w:p w14:paraId="7958369E" w14:textId="0F4C197B" w:rsidR="004031FC" w:rsidRPr="003A5B3E" w:rsidRDefault="008F67F6">
      <w:pPr>
        <w:numPr>
          <w:ilvl w:val="1"/>
          <w:numId w:val="3"/>
        </w:numPr>
        <w:contextualSpacing/>
        <w:rPr>
          <w:highlight w:val="white"/>
        </w:rPr>
      </w:pPr>
      <w:r w:rsidRPr="003A5B3E">
        <w:rPr>
          <w:highlight w:val="white"/>
        </w:rPr>
        <w:t xml:space="preserve">Use AM/PM info in column 2 to further convert time in to 0-24 </w:t>
      </w:r>
      <w:r w:rsidR="008045B4">
        <w:rPr>
          <w:highlight w:val="white"/>
        </w:rPr>
        <w:t>hours</w:t>
      </w:r>
      <w:r w:rsidRPr="003A5B3E">
        <w:rPr>
          <w:highlight w:val="white"/>
        </w:rPr>
        <w:t xml:space="preserve"> a day</w:t>
      </w:r>
    </w:p>
    <w:p w14:paraId="48343DAA" w14:textId="77777777" w:rsidR="004031FC" w:rsidRPr="003A5B3E" w:rsidRDefault="008F67F6">
      <w:pPr>
        <w:numPr>
          <w:ilvl w:val="0"/>
          <w:numId w:val="3"/>
        </w:numPr>
        <w:contextualSpacing/>
        <w:rPr>
          <w:highlight w:val="white"/>
        </w:rPr>
      </w:pPr>
      <w:r w:rsidRPr="003A5B3E">
        <w:rPr>
          <w:highlight w:val="white"/>
        </w:rPr>
        <w:t>Separate time by days</w:t>
      </w:r>
    </w:p>
    <w:p w14:paraId="172E7CC0" w14:textId="77777777" w:rsidR="004031FC" w:rsidRPr="003A5B3E" w:rsidRDefault="008F67F6">
      <w:pPr>
        <w:numPr>
          <w:ilvl w:val="1"/>
          <w:numId w:val="3"/>
        </w:numPr>
        <w:contextualSpacing/>
        <w:rPr>
          <w:highlight w:val="white"/>
        </w:rPr>
      </w:pPr>
      <w:r w:rsidRPr="003A5B3E">
        <w:rPr>
          <w:highlight w:val="white"/>
        </w:rPr>
        <w:t>For the slots that are in multiple days, we need to separate them by each individual day. First, generate variable corresponds to Mon through Sun.</w:t>
      </w:r>
    </w:p>
    <w:p w14:paraId="6D748AFE" w14:textId="77777777" w:rsidR="004031FC" w:rsidRPr="003A5B3E" w:rsidRDefault="008F67F6">
      <w:pPr>
        <w:numPr>
          <w:ilvl w:val="1"/>
          <w:numId w:val="3"/>
        </w:numPr>
        <w:contextualSpacing/>
        <w:rPr>
          <w:highlight w:val="white"/>
        </w:rPr>
      </w:pPr>
      <w:r w:rsidRPr="003A5B3E">
        <w:rPr>
          <w:highlight w:val="white"/>
        </w:rPr>
        <w:t>For each slot, if it’s indicated by the Days variable to have slot in a particular day, then assign a value t</w:t>
      </w:r>
      <w:r w:rsidRPr="003A5B3E">
        <w:rPr>
          <w:highlight w:val="white"/>
        </w:rPr>
        <w:t>o the variable of that day</w:t>
      </w:r>
    </w:p>
    <w:p w14:paraId="2B0529C9" w14:textId="77777777" w:rsidR="004031FC" w:rsidRPr="003A5B3E" w:rsidRDefault="008F67F6">
      <w:pPr>
        <w:numPr>
          <w:ilvl w:val="1"/>
          <w:numId w:val="3"/>
        </w:numPr>
        <w:contextualSpacing/>
        <w:rPr>
          <w:highlight w:val="white"/>
        </w:rPr>
      </w:pPr>
      <w:r w:rsidRPr="003A5B3E">
        <w:rPr>
          <w:highlight w:val="white"/>
        </w:rPr>
        <w:t>Use the melt function to melt the table by the Mon through Sun. For example, room ACC201 has slot on Mon &amp; Wed from 8-9:50 AM, so the Mon &amp; Wed variable would have value ‘M’ and ‘W’ respectively and then melted accordingly.</w:t>
      </w:r>
    </w:p>
    <w:tbl>
      <w:tblPr>
        <w:tblStyle w:val="a"/>
        <w:tblW w:w="792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1365"/>
        <w:gridCol w:w="2340"/>
        <w:gridCol w:w="2340"/>
      </w:tblGrid>
      <w:tr w:rsidR="004031FC" w:rsidRPr="003A5B3E" w14:paraId="059B2B7A" w14:textId="77777777">
        <w:tc>
          <w:tcPr>
            <w:tcW w:w="1875" w:type="dxa"/>
            <w:shd w:val="clear" w:color="auto" w:fill="auto"/>
            <w:tcMar>
              <w:top w:w="100" w:type="dxa"/>
              <w:left w:w="100" w:type="dxa"/>
              <w:bottom w:w="100" w:type="dxa"/>
              <w:right w:w="100" w:type="dxa"/>
            </w:tcMar>
          </w:tcPr>
          <w:p w14:paraId="0020D313" w14:textId="77777777" w:rsidR="004031FC" w:rsidRPr="003A5B3E" w:rsidRDefault="008F67F6">
            <w:pPr>
              <w:widowControl w:val="0"/>
              <w:spacing w:line="240" w:lineRule="auto"/>
              <w:jc w:val="center"/>
              <w:rPr>
                <w:highlight w:val="white"/>
              </w:rPr>
            </w:pPr>
            <w:r w:rsidRPr="003A5B3E">
              <w:rPr>
                <w:highlight w:val="white"/>
              </w:rPr>
              <w:lastRenderedPageBreak/>
              <w:t>Room</w:t>
            </w:r>
          </w:p>
        </w:tc>
        <w:tc>
          <w:tcPr>
            <w:tcW w:w="1365" w:type="dxa"/>
            <w:shd w:val="clear" w:color="auto" w:fill="auto"/>
            <w:tcMar>
              <w:top w:w="100" w:type="dxa"/>
              <w:left w:w="100" w:type="dxa"/>
              <w:bottom w:w="100" w:type="dxa"/>
              <w:right w:w="100" w:type="dxa"/>
            </w:tcMar>
          </w:tcPr>
          <w:p w14:paraId="064E2538" w14:textId="77777777" w:rsidR="004031FC" w:rsidRPr="003A5B3E" w:rsidRDefault="008F67F6">
            <w:pPr>
              <w:widowControl w:val="0"/>
              <w:spacing w:line="240" w:lineRule="auto"/>
              <w:jc w:val="center"/>
              <w:rPr>
                <w:highlight w:val="white"/>
              </w:rPr>
            </w:pPr>
            <w:r w:rsidRPr="003A5B3E">
              <w:rPr>
                <w:highlight w:val="white"/>
              </w:rPr>
              <w:t>Days</w:t>
            </w:r>
          </w:p>
        </w:tc>
        <w:tc>
          <w:tcPr>
            <w:tcW w:w="2340" w:type="dxa"/>
            <w:shd w:val="clear" w:color="auto" w:fill="auto"/>
            <w:tcMar>
              <w:top w:w="100" w:type="dxa"/>
              <w:left w:w="100" w:type="dxa"/>
              <w:bottom w:w="100" w:type="dxa"/>
              <w:right w:w="100" w:type="dxa"/>
            </w:tcMar>
          </w:tcPr>
          <w:p w14:paraId="7EF69A5A" w14:textId="77777777" w:rsidR="004031FC" w:rsidRPr="003A5B3E" w:rsidRDefault="008F67F6">
            <w:pPr>
              <w:widowControl w:val="0"/>
              <w:spacing w:line="240" w:lineRule="auto"/>
              <w:jc w:val="center"/>
              <w:rPr>
                <w:highlight w:val="white"/>
              </w:rPr>
            </w:pPr>
            <w:r w:rsidRPr="003A5B3E">
              <w:rPr>
                <w:highlight w:val="white"/>
              </w:rPr>
              <w:t>Start Time</w:t>
            </w:r>
          </w:p>
        </w:tc>
        <w:tc>
          <w:tcPr>
            <w:tcW w:w="2340" w:type="dxa"/>
            <w:shd w:val="clear" w:color="auto" w:fill="auto"/>
            <w:tcMar>
              <w:top w:w="100" w:type="dxa"/>
              <w:left w:w="100" w:type="dxa"/>
              <w:bottom w:w="100" w:type="dxa"/>
              <w:right w:w="100" w:type="dxa"/>
            </w:tcMar>
          </w:tcPr>
          <w:p w14:paraId="558C6212" w14:textId="77777777" w:rsidR="004031FC" w:rsidRPr="003A5B3E" w:rsidRDefault="008F67F6">
            <w:pPr>
              <w:widowControl w:val="0"/>
              <w:spacing w:line="240" w:lineRule="auto"/>
              <w:jc w:val="center"/>
              <w:rPr>
                <w:highlight w:val="white"/>
              </w:rPr>
            </w:pPr>
            <w:r w:rsidRPr="003A5B3E">
              <w:rPr>
                <w:highlight w:val="white"/>
              </w:rPr>
              <w:t>End Time</w:t>
            </w:r>
          </w:p>
        </w:tc>
      </w:tr>
      <w:tr w:rsidR="004031FC" w:rsidRPr="003A5B3E" w14:paraId="70457E71" w14:textId="77777777">
        <w:tc>
          <w:tcPr>
            <w:tcW w:w="1875" w:type="dxa"/>
            <w:shd w:val="clear" w:color="auto" w:fill="auto"/>
            <w:tcMar>
              <w:top w:w="100" w:type="dxa"/>
              <w:left w:w="100" w:type="dxa"/>
              <w:bottom w:w="100" w:type="dxa"/>
              <w:right w:w="100" w:type="dxa"/>
            </w:tcMar>
          </w:tcPr>
          <w:p w14:paraId="2CDFA01E" w14:textId="77777777" w:rsidR="004031FC" w:rsidRPr="003A5B3E" w:rsidRDefault="008F67F6">
            <w:pPr>
              <w:widowControl w:val="0"/>
              <w:spacing w:line="240" w:lineRule="auto"/>
              <w:jc w:val="center"/>
              <w:rPr>
                <w:highlight w:val="white"/>
              </w:rPr>
            </w:pPr>
            <w:r w:rsidRPr="003A5B3E">
              <w:rPr>
                <w:highlight w:val="white"/>
              </w:rPr>
              <w:t>ACC201</w:t>
            </w:r>
          </w:p>
        </w:tc>
        <w:tc>
          <w:tcPr>
            <w:tcW w:w="1365" w:type="dxa"/>
            <w:shd w:val="clear" w:color="auto" w:fill="auto"/>
            <w:tcMar>
              <w:top w:w="100" w:type="dxa"/>
              <w:left w:w="100" w:type="dxa"/>
              <w:bottom w:w="100" w:type="dxa"/>
              <w:right w:w="100" w:type="dxa"/>
            </w:tcMar>
          </w:tcPr>
          <w:p w14:paraId="1A0E6C9A" w14:textId="77777777" w:rsidR="004031FC" w:rsidRPr="003A5B3E" w:rsidRDefault="008F67F6">
            <w:pPr>
              <w:widowControl w:val="0"/>
              <w:spacing w:line="240" w:lineRule="auto"/>
              <w:jc w:val="center"/>
              <w:rPr>
                <w:highlight w:val="white"/>
              </w:rPr>
            </w:pPr>
            <w:r w:rsidRPr="003A5B3E">
              <w:rPr>
                <w:highlight w:val="white"/>
              </w:rPr>
              <w:t>MW</w:t>
            </w:r>
          </w:p>
        </w:tc>
        <w:tc>
          <w:tcPr>
            <w:tcW w:w="2340" w:type="dxa"/>
            <w:shd w:val="clear" w:color="auto" w:fill="auto"/>
            <w:tcMar>
              <w:top w:w="100" w:type="dxa"/>
              <w:left w:w="100" w:type="dxa"/>
              <w:bottom w:w="100" w:type="dxa"/>
              <w:right w:w="100" w:type="dxa"/>
            </w:tcMar>
          </w:tcPr>
          <w:p w14:paraId="36691149" w14:textId="77777777" w:rsidR="004031FC" w:rsidRPr="003A5B3E" w:rsidRDefault="008F67F6">
            <w:pPr>
              <w:widowControl w:val="0"/>
              <w:spacing w:line="240" w:lineRule="auto"/>
              <w:jc w:val="center"/>
              <w:rPr>
                <w:highlight w:val="white"/>
              </w:rPr>
            </w:pPr>
            <w:r w:rsidRPr="003A5B3E">
              <w:rPr>
                <w:highlight w:val="white"/>
              </w:rPr>
              <w:t>8:00 AM</w:t>
            </w:r>
          </w:p>
        </w:tc>
        <w:tc>
          <w:tcPr>
            <w:tcW w:w="2340" w:type="dxa"/>
            <w:shd w:val="clear" w:color="auto" w:fill="auto"/>
            <w:tcMar>
              <w:top w:w="100" w:type="dxa"/>
              <w:left w:w="100" w:type="dxa"/>
              <w:bottom w:w="100" w:type="dxa"/>
              <w:right w:w="100" w:type="dxa"/>
            </w:tcMar>
          </w:tcPr>
          <w:p w14:paraId="77C8DFFA" w14:textId="77777777" w:rsidR="004031FC" w:rsidRPr="003A5B3E" w:rsidRDefault="008F67F6">
            <w:pPr>
              <w:widowControl w:val="0"/>
              <w:spacing w:line="240" w:lineRule="auto"/>
              <w:jc w:val="center"/>
              <w:rPr>
                <w:highlight w:val="white"/>
              </w:rPr>
            </w:pPr>
            <w:r w:rsidRPr="003A5B3E">
              <w:rPr>
                <w:highlight w:val="white"/>
              </w:rPr>
              <w:t>9:50 AM</w:t>
            </w:r>
          </w:p>
        </w:tc>
      </w:tr>
    </w:tbl>
    <w:p w14:paraId="3510A25F" w14:textId="77777777" w:rsidR="004031FC" w:rsidRPr="003A5B3E" w:rsidRDefault="008F67F6">
      <w:pPr>
        <w:jc w:val="center"/>
        <w:rPr>
          <w:highlight w:val="white"/>
        </w:rPr>
      </w:pPr>
      <w:r w:rsidRPr="003A5B3E">
        <w:rPr>
          <w:rFonts w:ascii="Arial Unicode MS" w:eastAsia="Arial Unicode MS" w:hAnsi="Arial Unicode MS" w:cs="Arial Unicode MS"/>
          <w:highlight w:val="white"/>
        </w:rPr>
        <w:t>↓</w:t>
      </w:r>
    </w:p>
    <w:tbl>
      <w:tblPr>
        <w:tblStyle w:val="a0"/>
        <w:tblW w:w="8940" w:type="dxa"/>
        <w:tblInd w:w="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735"/>
        <w:gridCol w:w="1275"/>
        <w:gridCol w:w="1185"/>
        <w:gridCol w:w="645"/>
        <w:gridCol w:w="645"/>
        <w:gridCol w:w="705"/>
        <w:gridCol w:w="630"/>
        <w:gridCol w:w="630"/>
        <w:gridCol w:w="675"/>
        <w:gridCol w:w="720"/>
      </w:tblGrid>
      <w:tr w:rsidR="004031FC" w:rsidRPr="003A5B3E" w14:paraId="00043FE7" w14:textId="77777777">
        <w:tc>
          <w:tcPr>
            <w:tcW w:w="1095" w:type="dxa"/>
            <w:shd w:val="clear" w:color="auto" w:fill="auto"/>
            <w:tcMar>
              <w:top w:w="100" w:type="dxa"/>
              <w:left w:w="100" w:type="dxa"/>
              <w:bottom w:w="100" w:type="dxa"/>
              <w:right w:w="100" w:type="dxa"/>
            </w:tcMar>
          </w:tcPr>
          <w:p w14:paraId="5A31F0F3" w14:textId="77777777" w:rsidR="004031FC" w:rsidRPr="003A5B3E" w:rsidRDefault="008F67F6">
            <w:pPr>
              <w:widowControl w:val="0"/>
              <w:spacing w:line="240" w:lineRule="auto"/>
              <w:jc w:val="center"/>
              <w:rPr>
                <w:highlight w:val="white"/>
              </w:rPr>
            </w:pPr>
            <w:r w:rsidRPr="003A5B3E">
              <w:rPr>
                <w:highlight w:val="white"/>
              </w:rPr>
              <w:t>Room</w:t>
            </w:r>
          </w:p>
        </w:tc>
        <w:tc>
          <w:tcPr>
            <w:tcW w:w="735" w:type="dxa"/>
            <w:shd w:val="clear" w:color="auto" w:fill="auto"/>
            <w:tcMar>
              <w:top w:w="100" w:type="dxa"/>
              <w:left w:w="100" w:type="dxa"/>
              <w:bottom w:w="100" w:type="dxa"/>
              <w:right w:w="100" w:type="dxa"/>
            </w:tcMar>
          </w:tcPr>
          <w:p w14:paraId="48F57D55" w14:textId="77777777" w:rsidR="004031FC" w:rsidRPr="003A5B3E" w:rsidRDefault="008F67F6">
            <w:pPr>
              <w:widowControl w:val="0"/>
              <w:spacing w:line="240" w:lineRule="auto"/>
              <w:jc w:val="center"/>
              <w:rPr>
                <w:highlight w:val="white"/>
              </w:rPr>
            </w:pPr>
            <w:r w:rsidRPr="003A5B3E">
              <w:rPr>
                <w:highlight w:val="white"/>
              </w:rPr>
              <w:t>Days</w:t>
            </w:r>
          </w:p>
        </w:tc>
        <w:tc>
          <w:tcPr>
            <w:tcW w:w="1275" w:type="dxa"/>
            <w:shd w:val="clear" w:color="auto" w:fill="auto"/>
            <w:tcMar>
              <w:top w:w="100" w:type="dxa"/>
              <w:left w:w="100" w:type="dxa"/>
              <w:bottom w:w="100" w:type="dxa"/>
              <w:right w:w="100" w:type="dxa"/>
            </w:tcMar>
          </w:tcPr>
          <w:p w14:paraId="0CD604AB" w14:textId="77777777" w:rsidR="004031FC" w:rsidRPr="003A5B3E" w:rsidRDefault="008F67F6">
            <w:pPr>
              <w:widowControl w:val="0"/>
              <w:spacing w:line="240" w:lineRule="auto"/>
              <w:jc w:val="center"/>
              <w:rPr>
                <w:highlight w:val="white"/>
              </w:rPr>
            </w:pPr>
            <w:r w:rsidRPr="003A5B3E">
              <w:rPr>
                <w:highlight w:val="white"/>
              </w:rPr>
              <w:t>Start Time</w:t>
            </w:r>
          </w:p>
        </w:tc>
        <w:tc>
          <w:tcPr>
            <w:tcW w:w="1185" w:type="dxa"/>
            <w:shd w:val="clear" w:color="auto" w:fill="auto"/>
            <w:tcMar>
              <w:top w:w="100" w:type="dxa"/>
              <w:left w:w="100" w:type="dxa"/>
              <w:bottom w:w="100" w:type="dxa"/>
              <w:right w:w="100" w:type="dxa"/>
            </w:tcMar>
          </w:tcPr>
          <w:p w14:paraId="097DBEFC" w14:textId="77777777" w:rsidR="004031FC" w:rsidRPr="003A5B3E" w:rsidRDefault="008F67F6">
            <w:pPr>
              <w:widowControl w:val="0"/>
              <w:spacing w:line="240" w:lineRule="auto"/>
              <w:jc w:val="center"/>
              <w:rPr>
                <w:highlight w:val="white"/>
              </w:rPr>
            </w:pPr>
            <w:r w:rsidRPr="003A5B3E">
              <w:rPr>
                <w:highlight w:val="white"/>
              </w:rPr>
              <w:t>End Time</w:t>
            </w:r>
          </w:p>
        </w:tc>
        <w:tc>
          <w:tcPr>
            <w:tcW w:w="645" w:type="dxa"/>
            <w:shd w:val="clear" w:color="auto" w:fill="auto"/>
            <w:tcMar>
              <w:top w:w="100" w:type="dxa"/>
              <w:left w:w="100" w:type="dxa"/>
              <w:bottom w:w="100" w:type="dxa"/>
              <w:right w:w="100" w:type="dxa"/>
            </w:tcMar>
          </w:tcPr>
          <w:p w14:paraId="38147921" w14:textId="77777777" w:rsidR="004031FC" w:rsidRPr="003A5B3E" w:rsidRDefault="008F67F6">
            <w:pPr>
              <w:widowControl w:val="0"/>
              <w:spacing w:line="240" w:lineRule="auto"/>
              <w:jc w:val="center"/>
              <w:rPr>
                <w:highlight w:val="white"/>
              </w:rPr>
            </w:pPr>
            <w:r w:rsidRPr="003A5B3E">
              <w:rPr>
                <w:highlight w:val="white"/>
              </w:rPr>
              <w:t>Mon</w:t>
            </w:r>
          </w:p>
        </w:tc>
        <w:tc>
          <w:tcPr>
            <w:tcW w:w="645" w:type="dxa"/>
            <w:shd w:val="clear" w:color="auto" w:fill="auto"/>
            <w:tcMar>
              <w:top w:w="100" w:type="dxa"/>
              <w:left w:w="100" w:type="dxa"/>
              <w:bottom w:w="100" w:type="dxa"/>
              <w:right w:w="100" w:type="dxa"/>
            </w:tcMar>
          </w:tcPr>
          <w:p w14:paraId="0477A795" w14:textId="77777777" w:rsidR="004031FC" w:rsidRPr="003A5B3E" w:rsidRDefault="008F67F6">
            <w:pPr>
              <w:widowControl w:val="0"/>
              <w:spacing w:line="240" w:lineRule="auto"/>
              <w:jc w:val="center"/>
              <w:rPr>
                <w:highlight w:val="white"/>
              </w:rPr>
            </w:pPr>
            <w:r w:rsidRPr="003A5B3E">
              <w:rPr>
                <w:highlight w:val="white"/>
              </w:rPr>
              <w:t>Tue</w:t>
            </w:r>
          </w:p>
        </w:tc>
        <w:tc>
          <w:tcPr>
            <w:tcW w:w="705" w:type="dxa"/>
            <w:shd w:val="clear" w:color="auto" w:fill="auto"/>
            <w:tcMar>
              <w:top w:w="100" w:type="dxa"/>
              <w:left w:w="100" w:type="dxa"/>
              <w:bottom w:w="100" w:type="dxa"/>
              <w:right w:w="100" w:type="dxa"/>
            </w:tcMar>
          </w:tcPr>
          <w:p w14:paraId="7D64A244" w14:textId="77777777" w:rsidR="004031FC" w:rsidRPr="003A5B3E" w:rsidRDefault="008F67F6">
            <w:pPr>
              <w:widowControl w:val="0"/>
              <w:spacing w:line="240" w:lineRule="auto"/>
              <w:jc w:val="center"/>
              <w:rPr>
                <w:highlight w:val="white"/>
              </w:rPr>
            </w:pPr>
            <w:r w:rsidRPr="003A5B3E">
              <w:rPr>
                <w:highlight w:val="white"/>
              </w:rPr>
              <w:t>Wed</w:t>
            </w:r>
          </w:p>
        </w:tc>
        <w:tc>
          <w:tcPr>
            <w:tcW w:w="630" w:type="dxa"/>
            <w:shd w:val="clear" w:color="auto" w:fill="auto"/>
            <w:tcMar>
              <w:top w:w="100" w:type="dxa"/>
              <w:left w:w="100" w:type="dxa"/>
              <w:bottom w:w="100" w:type="dxa"/>
              <w:right w:w="100" w:type="dxa"/>
            </w:tcMar>
          </w:tcPr>
          <w:p w14:paraId="18B2122D" w14:textId="77777777" w:rsidR="004031FC" w:rsidRPr="003A5B3E" w:rsidRDefault="008F67F6">
            <w:pPr>
              <w:widowControl w:val="0"/>
              <w:spacing w:line="240" w:lineRule="auto"/>
              <w:jc w:val="center"/>
              <w:rPr>
                <w:highlight w:val="white"/>
              </w:rPr>
            </w:pPr>
            <w:r w:rsidRPr="003A5B3E">
              <w:rPr>
                <w:highlight w:val="white"/>
              </w:rPr>
              <w:t>Thu</w:t>
            </w:r>
          </w:p>
        </w:tc>
        <w:tc>
          <w:tcPr>
            <w:tcW w:w="630" w:type="dxa"/>
            <w:shd w:val="clear" w:color="auto" w:fill="auto"/>
            <w:tcMar>
              <w:top w:w="100" w:type="dxa"/>
              <w:left w:w="100" w:type="dxa"/>
              <w:bottom w:w="100" w:type="dxa"/>
              <w:right w:w="100" w:type="dxa"/>
            </w:tcMar>
          </w:tcPr>
          <w:p w14:paraId="02700B6A" w14:textId="77777777" w:rsidR="004031FC" w:rsidRPr="003A5B3E" w:rsidRDefault="008F67F6">
            <w:pPr>
              <w:widowControl w:val="0"/>
              <w:spacing w:line="240" w:lineRule="auto"/>
              <w:jc w:val="center"/>
              <w:rPr>
                <w:highlight w:val="white"/>
              </w:rPr>
            </w:pPr>
            <w:r w:rsidRPr="003A5B3E">
              <w:rPr>
                <w:highlight w:val="white"/>
              </w:rPr>
              <w:t>Fri</w:t>
            </w:r>
          </w:p>
        </w:tc>
        <w:tc>
          <w:tcPr>
            <w:tcW w:w="675" w:type="dxa"/>
            <w:shd w:val="clear" w:color="auto" w:fill="auto"/>
            <w:tcMar>
              <w:top w:w="100" w:type="dxa"/>
              <w:left w:w="100" w:type="dxa"/>
              <w:bottom w:w="100" w:type="dxa"/>
              <w:right w:w="100" w:type="dxa"/>
            </w:tcMar>
          </w:tcPr>
          <w:p w14:paraId="1F72846D" w14:textId="77777777" w:rsidR="004031FC" w:rsidRPr="003A5B3E" w:rsidRDefault="008F67F6">
            <w:pPr>
              <w:widowControl w:val="0"/>
              <w:spacing w:line="240" w:lineRule="auto"/>
              <w:jc w:val="center"/>
              <w:rPr>
                <w:highlight w:val="white"/>
              </w:rPr>
            </w:pPr>
            <w:r w:rsidRPr="003A5B3E">
              <w:rPr>
                <w:highlight w:val="white"/>
              </w:rPr>
              <w:t>Sat</w:t>
            </w:r>
          </w:p>
        </w:tc>
        <w:tc>
          <w:tcPr>
            <w:tcW w:w="720" w:type="dxa"/>
            <w:shd w:val="clear" w:color="auto" w:fill="auto"/>
            <w:tcMar>
              <w:top w:w="100" w:type="dxa"/>
              <w:left w:w="100" w:type="dxa"/>
              <w:bottom w:w="100" w:type="dxa"/>
              <w:right w:w="100" w:type="dxa"/>
            </w:tcMar>
          </w:tcPr>
          <w:p w14:paraId="074F15CE" w14:textId="77777777" w:rsidR="004031FC" w:rsidRPr="003A5B3E" w:rsidRDefault="008F67F6">
            <w:pPr>
              <w:widowControl w:val="0"/>
              <w:spacing w:line="240" w:lineRule="auto"/>
              <w:jc w:val="center"/>
              <w:rPr>
                <w:highlight w:val="white"/>
              </w:rPr>
            </w:pPr>
            <w:r w:rsidRPr="003A5B3E">
              <w:rPr>
                <w:highlight w:val="white"/>
              </w:rPr>
              <w:t>Sun</w:t>
            </w:r>
          </w:p>
        </w:tc>
      </w:tr>
      <w:tr w:rsidR="004031FC" w:rsidRPr="003A5B3E" w14:paraId="053B5528" w14:textId="77777777">
        <w:tc>
          <w:tcPr>
            <w:tcW w:w="1095" w:type="dxa"/>
            <w:shd w:val="clear" w:color="auto" w:fill="auto"/>
            <w:tcMar>
              <w:top w:w="100" w:type="dxa"/>
              <w:left w:w="100" w:type="dxa"/>
              <w:bottom w:w="100" w:type="dxa"/>
              <w:right w:w="100" w:type="dxa"/>
            </w:tcMar>
          </w:tcPr>
          <w:p w14:paraId="3E144002" w14:textId="77777777" w:rsidR="004031FC" w:rsidRPr="003A5B3E" w:rsidRDefault="008F67F6">
            <w:pPr>
              <w:widowControl w:val="0"/>
              <w:spacing w:line="240" w:lineRule="auto"/>
              <w:jc w:val="center"/>
              <w:rPr>
                <w:highlight w:val="white"/>
              </w:rPr>
            </w:pPr>
            <w:r w:rsidRPr="003A5B3E">
              <w:rPr>
                <w:highlight w:val="white"/>
              </w:rPr>
              <w:t>ACC201</w:t>
            </w:r>
          </w:p>
        </w:tc>
        <w:tc>
          <w:tcPr>
            <w:tcW w:w="735" w:type="dxa"/>
            <w:shd w:val="clear" w:color="auto" w:fill="auto"/>
            <w:tcMar>
              <w:top w:w="100" w:type="dxa"/>
              <w:left w:w="100" w:type="dxa"/>
              <w:bottom w:w="100" w:type="dxa"/>
              <w:right w:w="100" w:type="dxa"/>
            </w:tcMar>
          </w:tcPr>
          <w:p w14:paraId="29E86452" w14:textId="77777777" w:rsidR="004031FC" w:rsidRPr="003A5B3E" w:rsidRDefault="008F67F6">
            <w:pPr>
              <w:widowControl w:val="0"/>
              <w:spacing w:line="240" w:lineRule="auto"/>
              <w:jc w:val="center"/>
              <w:rPr>
                <w:highlight w:val="white"/>
              </w:rPr>
            </w:pPr>
            <w:r w:rsidRPr="003A5B3E">
              <w:rPr>
                <w:highlight w:val="white"/>
              </w:rPr>
              <w:t>MW</w:t>
            </w:r>
          </w:p>
        </w:tc>
        <w:tc>
          <w:tcPr>
            <w:tcW w:w="1275" w:type="dxa"/>
            <w:shd w:val="clear" w:color="auto" w:fill="auto"/>
            <w:tcMar>
              <w:top w:w="100" w:type="dxa"/>
              <w:left w:w="100" w:type="dxa"/>
              <w:bottom w:w="100" w:type="dxa"/>
              <w:right w:w="100" w:type="dxa"/>
            </w:tcMar>
          </w:tcPr>
          <w:p w14:paraId="535D6C17" w14:textId="77777777" w:rsidR="004031FC" w:rsidRPr="003A5B3E" w:rsidRDefault="008F67F6">
            <w:pPr>
              <w:widowControl w:val="0"/>
              <w:spacing w:line="240" w:lineRule="auto"/>
              <w:jc w:val="center"/>
              <w:rPr>
                <w:highlight w:val="white"/>
              </w:rPr>
            </w:pPr>
            <w:r w:rsidRPr="003A5B3E">
              <w:rPr>
                <w:highlight w:val="white"/>
              </w:rPr>
              <w:t>8:00 AM</w:t>
            </w:r>
          </w:p>
        </w:tc>
        <w:tc>
          <w:tcPr>
            <w:tcW w:w="1185" w:type="dxa"/>
            <w:shd w:val="clear" w:color="auto" w:fill="auto"/>
            <w:tcMar>
              <w:top w:w="100" w:type="dxa"/>
              <w:left w:w="100" w:type="dxa"/>
              <w:bottom w:w="100" w:type="dxa"/>
              <w:right w:w="100" w:type="dxa"/>
            </w:tcMar>
          </w:tcPr>
          <w:p w14:paraId="42088114" w14:textId="77777777" w:rsidR="004031FC" w:rsidRPr="003A5B3E" w:rsidRDefault="008F67F6">
            <w:pPr>
              <w:widowControl w:val="0"/>
              <w:spacing w:line="240" w:lineRule="auto"/>
              <w:jc w:val="center"/>
              <w:rPr>
                <w:highlight w:val="white"/>
              </w:rPr>
            </w:pPr>
            <w:r w:rsidRPr="003A5B3E">
              <w:rPr>
                <w:highlight w:val="white"/>
              </w:rPr>
              <w:t>9:50 AM</w:t>
            </w:r>
          </w:p>
        </w:tc>
        <w:tc>
          <w:tcPr>
            <w:tcW w:w="645" w:type="dxa"/>
            <w:shd w:val="clear" w:color="auto" w:fill="auto"/>
            <w:tcMar>
              <w:top w:w="100" w:type="dxa"/>
              <w:left w:w="100" w:type="dxa"/>
              <w:bottom w:w="100" w:type="dxa"/>
              <w:right w:w="100" w:type="dxa"/>
            </w:tcMar>
          </w:tcPr>
          <w:p w14:paraId="5B4CA41F" w14:textId="77777777" w:rsidR="004031FC" w:rsidRPr="003A5B3E" w:rsidRDefault="008F67F6">
            <w:pPr>
              <w:widowControl w:val="0"/>
              <w:spacing w:line="240" w:lineRule="auto"/>
              <w:jc w:val="center"/>
              <w:rPr>
                <w:highlight w:val="white"/>
              </w:rPr>
            </w:pPr>
            <w:r w:rsidRPr="003A5B3E">
              <w:rPr>
                <w:highlight w:val="white"/>
              </w:rPr>
              <w:t>M</w:t>
            </w:r>
          </w:p>
        </w:tc>
        <w:tc>
          <w:tcPr>
            <w:tcW w:w="645" w:type="dxa"/>
            <w:shd w:val="clear" w:color="auto" w:fill="auto"/>
            <w:tcMar>
              <w:top w:w="100" w:type="dxa"/>
              <w:left w:w="100" w:type="dxa"/>
              <w:bottom w:w="100" w:type="dxa"/>
              <w:right w:w="100" w:type="dxa"/>
            </w:tcMar>
          </w:tcPr>
          <w:p w14:paraId="26411A85" w14:textId="77777777" w:rsidR="004031FC" w:rsidRPr="003A5B3E" w:rsidRDefault="004031FC">
            <w:pPr>
              <w:widowControl w:val="0"/>
              <w:spacing w:line="240" w:lineRule="auto"/>
              <w:jc w:val="center"/>
              <w:rPr>
                <w:highlight w:val="white"/>
              </w:rPr>
            </w:pPr>
          </w:p>
        </w:tc>
        <w:tc>
          <w:tcPr>
            <w:tcW w:w="705" w:type="dxa"/>
            <w:shd w:val="clear" w:color="auto" w:fill="auto"/>
            <w:tcMar>
              <w:top w:w="100" w:type="dxa"/>
              <w:left w:w="100" w:type="dxa"/>
              <w:bottom w:w="100" w:type="dxa"/>
              <w:right w:w="100" w:type="dxa"/>
            </w:tcMar>
          </w:tcPr>
          <w:p w14:paraId="2AA33151" w14:textId="77777777" w:rsidR="004031FC" w:rsidRPr="003A5B3E" w:rsidRDefault="008F67F6">
            <w:pPr>
              <w:widowControl w:val="0"/>
              <w:spacing w:line="240" w:lineRule="auto"/>
              <w:jc w:val="center"/>
              <w:rPr>
                <w:highlight w:val="white"/>
              </w:rPr>
            </w:pPr>
            <w:r w:rsidRPr="003A5B3E">
              <w:rPr>
                <w:highlight w:val="white"/>
              </w:rPr>
              <w:t>W</w:t>
            </w:r>
          </w:p>
        </w:tc>
        <w:tc>
          <w:tcPr>
            <w:tcW w:w="630" w:type="dxa"/>
            <w:shd w:val="clear" w:color="auto" w:fill="auto"/>
            <w:tcMar>
              <w:top w:w="100" w:type="dxa"/>
              <w:left w:w="100" w:type="dxa"/>
              <w:bottom w:w="100" w:type="dxa"/>
              <w:right w:w="100" w:type="dxa"/>
            </w:tcMar>
          </w:tcPr>
          <w:p w14:paraId="51A7B176" w14:textId="77777777" w:rsidR="004031FC" w:rsidRPr="003A5B3E" w:rsidRDefault="004031FC">
            <w:pPr>
              <w:widowControl w:val="0"/>
              <w:spacing w:line="240" w:lineRule="auto"/>
              <w:jc w:val="center"/>
              <w:rPr>
                <w:highlight w:val="white"/>
              </w:rPr>
            </w:pPr>
          </w:p>
        </w:tc>
        <w:tc>
          <w:tcPr>
            <w:tcW w:w="630" w:type="dxa"/>
            <w:shd w:val="clear" w:color="auto" w:fill="auto"/>
            <w:tcMar>
              <w:top w:w="100" w:type="dxa"/>
              <w:left w:w="100" w:type="dxa"/>
              <w:bottom w:w="100" w:type="dxa"/>
              <w:right w:w="100" w:type="dxa"/>
            </w:tcMar>
          </w:tcPr>
          <w:p w14:paraId="294FEF2F" w14:textId="77777777" w:rsidR="004031FC" w:rsidRPr="003A5B3E" w:rsidRDefault="004031FC">
            <w:pPr>
              <w:widowControl w:val="0"/>
              <w:spacing w:line="240" w:lineRule="auto"/>
              <w:jc w:val="center"/>
              <w:rPr>
                <w:highlight w:val="white"/>
              </w:rPr>
            </w:pPr>
          </w:p>
        </w:tc>
        <w:tc>
          <w:tcPr>
            <w:tcW w:w="675" w:type="dxa"/>
            <w:shd w:val="clear" w:color="auto" w:fill="auto"/>
            <w:tcMar>
              <w:top w:w="100" w:type="dxa"/>
              <w:left w:w="100" w:type="dxa"/>
              <w:bottom w:w="100" w:type="dxa"/>
              <w:right w:w="100" w:type="dxa"/>
            </w:tcMar>
          </w:tcPr>
          <w:p w14:paraId="7A97A674" w14:textId="77777777" w:rsidR="004031FC" w:rsidRPr="003A5B3E" w:rsidRDefault="004031FC">
            <w:pPr>
              <w:widowControl w:val="0"/>
              <w:spacing w:line="240" w:lineRule="auto"/>
              <w:jc w:val="center"/>
              <w:rPr>
                <w:highlight w:val="white"/>
              </w:rPr>
            </w:pPr>
          </w:p>
        </w:tc>
        <w:tc>
          <w:tcPr>
            <w:tcW w:w="720" w:type="dxa"/>
            <w:shd w:val="clear" w:color="auto" w:fill="auto"/>
            <w:tcMar>
              <w:top w:w="100" w:type="dxa"/>
              <w:left w:w="100" w:type="dxa"/>
              <w:bottom w:w="100" w:type="dxa"/>
              <w:right w:w="100" w:type="dxa"/>
            </w:tcMar>
          </w:tcPr>
          <w:p w14:paraId="26D99BD0" w14:textId="77777777" w:rsidR="004031FC" w:rsidRPr="003A5B3E" w:rsidRDefault="004031FC">
            <w:pPr>
              <w:widowControl w:val="0"/>
              <w:spacing w:line="240" w:lineRule="auto"/>
              <w:jc w:val="center"/>
              <w:rPr>
                <w:highlight w:val="white"/>
              </w:rPr>
            </w:pPr>
          </w:p>
        </w:tc>
      </w:tr>
    </w:tbl>
    <w:p w14:paraId="503E83CC" w14:textId="77777777" w:rsidR="004031FC" w:rsidRPr="003A5B3E" w:rsidRDefault="008F67F6">
      <w:pPr>
        <w:jc w:val="center"/>
        <w:rPr>
          <w:highlight w:val="white"/>
        </w:rPr>
      </w:pPr>
      <w:r w:rsidRPr="003A5B3E">
        <w:rPr>
          <w:rFonts w:ascii="Arial Unicode MS" w:eastAsia="Arial Unicode MS" w:hAnsi="Arial Unicode MS" w:cs="Arial Unicode MS"/>
          <w:highlight w:val="white"/>
        </w:rPr>
        <w:t>↓</w:t>
      </w:r>
    </w:p>
    <w:tbl>
      <w:tblPr>
        <w:tblStyle w:val="a1"/>
        <w:tblW w:w="7905"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1500"/>
        <w:gridCol w:w="1845"/>
        <w:gridCol w:w="1665"/>
        <w:gridCol w:w="1470"/>
      </w:tblGrid>
      <w:tr w:rsidR="004031FC" w:rsidRPr="003A5B3E" w14:paraId="37F6A416" w14:textId="77777777">
        <w:tc>
          <w:tcPr>
            <w:tcW w:w="1425" w:type="dxa"/>
            <w:shd w:val="clear" w:color="auto" w:fill="auto"/>
            <w:tcMar>
              <w:top w:w="100" w:type="dxa"/>
              <w:left w:w="100" w:type="dxa"/>
              <w:bottom w:w="100" w:type="dxa"/>
              <w:right w:w="100" w:type="dxa"/>
            </w:tcMar>
          </w:tcPr>
          <w:p w14:paraId="0952FFA8" w14:textId="77777777" w:rsidR="004031FC" w:rsidRPr="003A5B3E" w:rsidRDefault="008F67F6">
            <w:pPr>
              <w:widowControl w:val="0"/>
              <w:spacing w:line="240" w:lineRule="auto"/>
              <w:jc w:val="center"/>
              <w:rPr>
                <w:highlight w:val="white"/>
              </w:rPr>
            </w:pPr>
            <w:r w:rsidRPr="003A5B3E">
              <w:rPr>
                <w:highlight w:val="white"/>
              </w:rPr>
              <w:t>Room</w:t>
            </w:r>
          </w:p>
        </w:tc>
        <w:tc>
          <w:tcPr>
            <w:tcW w:w="1500" w:type="dxa"/>
            <w:shd w:val="clear" w:color="auto" w:fill="auto"/>
            <w:tcMar>
              <w:top w:w="100" w:type="dxa"/>
              <w:left w:w="100" w:type="dxa"/>
              <w:bottom w:w="100" w:type="dxa"/>
              <w:right w:w="100" w:type="dxa"/>
            </w:tcMar>
          </w:tcPr>
          <w:p w14:paraId="50267BA4" w14:textId="77777777" w:rsidR="004031FC" w:rsidRPr="003A5B3E" w:rsidRDefault="008F67F6">
            <w:pPr>
              <w:widowControl w:val="0"/>
              <w:spacing w:line="240" w:lineRule="auto"/>
              <w:jc w:val="center"/>
              <w:rPr>
                <w:highlight w:val="white"/>
              </w:rPr>
            </w:pPr>
            <w:r w:rsidRPr="003A5B3E">
              <w:rPr>
                <w:highlight w:val="white"/>
              </w:rPr>
              <w:t>Days</w:t>
            </w:r>
          </w:p>
        </w:tc>
        <w:tc>
          <w:tcPr>
            <w:tcW w:w="1845" w:type="dxa"/>
            <w:shd w:val="clear" w:color="auto" w:fill="auto"/>
            <w:tcMar>
              <w:top w:w="100" w:type="dxa"/>
              <w:left w:w="100" w:type="dxa"/>
              <w:bottom w:w="100" w:type="dxa"/>
              <w:right w:w="100" w:type="dxa"/>
            </w:tcMar>
          </w:tcPr>
          <w:p w14:paraId="6F62117A" w14:textId="77777777" w:rsidR="004031FC" w:rsidRPr="003A5B3E" w:rsidRDefault="008F67F6">
            <w:pPr>
              <w:widowControl w:val="0"/>
              <w:spacing w:line="240" w:lineRule="auto"/>
              <w:jc w:val="center"/>
              <w:rPr>
                <w:highlight w:val="white"/>
              </w:rPr>
            </w:pPr>
            <w:r w:rsidRPr="003A5B3E">
              <w:rPr>
                <w:highlight w:val="white"/>
              </w:rPr>
              <w:t>Start Time</w:t>
            </w:r>
          </w:p>
        </w:tc>
        <w:tc>
          <w:tcPr>
            <w:tcW w:w="1665" w:type="dxa"/>
            <w:shd w:val="clear" w:color="auto" w:fill="auto"/>
            <w:tcMar>
              <w:top w:w="100" w:type="dxa"/>
              <w:left w:w="100" w:type="dxa"/>
              <w:bottom w:w="100" w:type="dxa"/>
              <w:right w:w="100" w:type="dxa"/>
            </w:tcMar>
          </w:tcPr>
          <w:p w14:paraId="2045596D" w14:textId="77777777" w:rsidR="004031FC" w:rsidRPr="003A5B3E" w:rsidRDefault="008F67F6">
            <w:pPr>
              <w:widowControl w:val="0"/>
              <w:spacing w:line="240" w:lineRule="auto"/>
              <w:jc w:val="center"/>
              <w:rPr>
                <w:highlight w:val="white"/>
              </w:rPr>
            </w:pPr>
            <w:r w:rsidRPr="003A5B3E">
              <w:rPr>
                <w:highlight w:val="white"/>
              </w:rPr>
              <w:t>End Time</w:t>
            </w:r>
          </w:p>
        </w:tc>
        <w:tc>
          <w:tcPr>
            <w:tcW w:w="1470" w:type="dxa"/>
            <w:shd w:val="clear" w:color="auto" w:fill="auto"/>
            <w:tcMar>
              <w:top w:w="100" w:type="dxa"/>
              <w:left w:w="100" w:type="dxa"/>
              <w:bottom w:w="100" w:type="dxa"/>
              <w:right w:w="100" w:type="dxa"/>
            </w:tcMar>
          </w:tcPr>
          <w:p w14:paraId="1F8477DA" w14:textId="77777777" w:rsidR="004031FC" w:rsidRPr="003A5B3E" w:rsidRDefault="008F67F6">
            <w:pPr>
              <w:widowControl w:val="0"/>
              <w:spacing w:line="240" w:lineRule="auto"/>
              <w:jc w:val="center"/>
              <w:rPr>
                <w:highlight w:val="white"/>
              </w:rPr>
            </w:pPr>
            <w:r w:rsidRPr="003A5B3E">
              <w:rPr>
                <w:highlight w:val="white"/>
              </w:rPr>
              <w:t>Day</w:t>
            </w:r>
          </w:p>
        </w:tc>
      </w:tr>
      <w:tr w:rsidR="004031FC" w:rsidRPr="003A5B3E" w14:paraId="3A641F83" w14:textId="77777777">
        <w:tc>
          <w:tcPr>
            <w:tcW w:w="1425" w:type="dxa"/>
            <w:shd w:val="clear" w:color="auto" w:fill="auto"/>
            <w:tcMar>
              <w:top w:w="100" w:type="dxa"/>
              <w:left w:w="100" w:type="dxa"/>
              <w:bottom w:w="100" w:type="dxa"/>
              <w:right w:w="100" w:type="dxa"/>
            </w:tcMar>
          </w:tcPr>
          <w:p w14:paraId="0C01BB2F" w14:textId="77777777" w:rsidR="004031FC" w:rsidRPr="003A5B3E" w:rsidRDefault="008F67F6">
            <w:pPr>
              <w:widowControl w:val="0"/>
              <w:spacing w:line="240" w:lineRule="auto"/>
              <w:jc w:val="center"/>
              <w:rPr>
                <w:highlight w:val="white"/>
              </w:rPr>
            </w:pPr>
            <w:r w:rsidRPr="003A5B3E">
              <w:rPr>
                <w:highlight w:val="white"/>
              </w:rPr>
              <w:t>ACC201</w:t>
            </w:r>
          </w:p>
        </w:tc>
        <w:tc>
          <w:tcPr>
            <w:tcW w:w="1500" w:type="dxa"/>
            <w:shd w:val="clear" w:color="auto" w:fill="auto"/>
            <w:tcMar>
              <w:top w:w="100" w:type="dxa"/>
              <w:left w:w="100" w:type="dxa"/>
              <w:bottom w:w="100" w:type="dxa"/>
              <w:right w:w="100" w:type="dxa"/>
            </w:tcMar>
          </w:tcPr>
          <w:p w14:paraId="3976AFB9" w14:textId="77777777" w:rsidR="004031FC" w:rsidRPr="003A5B3E" w:rsidRDefault="008F67F6">
            <w:pPr>
              <w:widowControl w:val="0"/>
              <w:spacing w:line="240" w:lineRule="auto"/>
              <w:jc w:val="center"/>
              <w:rPr>
                <w:highlight w:val="white"/>
              </w:rPr>
            </w:pPr>
            <w:r w:rsidRPr="003A5B3E">
              <w:rPr>
                <w:highlight w:val="white"/>
              </w:rPr>
              <w:t>MW</w:t>
            </w:r>
          </w:p>
        </w:tc>
        <w:tc>
          <w:tcPr>
            <w:tcW w:w="1845" w:type="dxa"/>
            <w:shd w:val="clear" w:color="auto" w:fill="auto"/>
            <w:tcMar>
              <w:top w:w="100" w:type="dxa"/>
              <w:left w:w="100" w:type="dxa"/>
              <w:bottom w:w="100" w:type="dxa"/>
              <w:right w:w="100" w:type="dxa"/>
            </w:tcMar>
          </w:tcPr>
          <w:p w14:paraId="19402826" w14:textId="77777777" w:rsidR="004031FC" w:rsidRPr="003A5B3E" w:rsidRDefault="008F67F6">
            <w:pPr>
              <w:widowControl w:val="0"/>
              <w:spacing w:line="240" w:lineRule="auto"/>
              <w:jc w:val="center"/>
              <w:rPr>
                <w:highlight w:val="white"/>
              </w:rPr>
            </w:pPr>
            <w:r w:rsidRPr="003A5B3E">
              <w:rPr>
                <w:highlight w:val="white"/>
              </w:rPr>
              <w:t>8:00 AM</w:t>
            </w:r>
          </w:p>
        </w:tc>
        <w:tc>
          <w:tcPr>
            <w:tcW w:w="1665" w:type="dxa"/>
            <w:shd w:val="clear" w:color="auto" w:fill="auto"/>
            <w:tcMar>
              <w:top w:w="100" w:type="dxa"/>
              <w:left w:w="100" w:type="dxa"/>
              <w:bottom w:w="100" w:type="dxa"/>
              <w:right w:w="100" w:type="dxa"/>
            </w:tcMar>
          </w:tcPr>
          <w:p w14:paraId="4D50E869" w14:textId="77777777" w:rsidR="004031FC" w:rsidRPr="003A5B3E" w:rsidRDefault="008F67F6">
            <w:pPr>
              <w:widowControl w:val="0"/>
              <w:spacing w:line="240" w:lineRule="auto"/>
              <w:jc w:val="center"/>
              <w:rPr>
                <w:highlight w:val="white"/>
              </w:rPr>
            </w:pPr>
            <w:r w:rsidRPr="003A5B3E">
              <w:rPr>
                <w:highlight w:val="white"/>
              </w:rPr>
              <w:t>9:50 AM</w:t>
            </w:r>
          </w:p>
        </w:tc>
        <w:tc>
          <w:tcPr>
            <w:tcW w:w="1470" w:type="dxa"/>
            <w:shd w:val="clear" w:color="auto" w:fill="auto"/>
            <w:tcMar>
              <w:top w:w="100" w:type="dxa"/>
              <w:left w:w="100" w:type="dxa"/>
              <w:bottom w:w="100" w:type="dxa"/>
              <w:right w:w="100" w:type="dxa"/>
            </w:tcMar>
          </w:tcPr>
          <w:p w14:paraId="33F0DD3C" w14:textId="77777777" w:rsidR="004031FC" w:rsidRPr="003A5B3E" w:rsidRDefault="008F67F6">
            <w:pPr>
              <w:widowControl w:val="0"/>
              <w:spacing w:line="240" w:lineRule="auto"/>
              <w:jc w:val="center"/>
              <w:rPr>
                <w:highlight w:val="white"/>
              </w:rPr>
            </w:pPr>
            <w:r w:rsidRPr="003A5B3E">
              <w:rPr>
                <w:highlight w:val="white"/>
              </w:rPr>
              <w:t>M</w:t>
            </w:r>
          </w:p>
        </w:tc>
      </w:tr>
      <w:tr w:rsidR="004031FC" w:rsidRPr="003A5B3E" w14:paraId="5C9665D8" w14:textId="77777777">
        <w:tc>
          <w:tcPr>
            <w:tcW w:w="1425" w:type="dxa"/>
            <w:shd w:val="clear" w:color="auto" w:fill="auto"/>
            <w:tcMar>
              <w:top w:w="100" w:type="dxa"/>
              <w:left w:w="100" w:type="dxa"/>
              <w:bottom w:w="100" w:type="dxa"/>
              <w:right w:w="100" w:type="dxa"/>
            </w:tcMar>
          </w:tcPr>
          <w:p w14:paraId="2E19C0D4" w14:textId="77777777" w:rsidR="004031FC" w:rsidRPr="003A5B3E" w:rsidRDefault="008F67F6">
            <w:pPr>
              <w:widowControl w:val="0"/>
              <w:spacing w:line="240" w:lineRule="auto"/>
              <w:jc w:val="center"/>
              <w:rPr>
                <w:highlight w:val="white"/>
              </w:rPr>
            </w:pPr>
            <w:r w:rsidRPr="003A5B3E">
              <w:rPr>
                <w:highlight w:val="white"/>
              </w:rPr>
              <w:t>ACC201</w:t>
            </w:r>
          </w:p>
        </w:tc>
        <w:tc>
          <w:tcPr>
            <w:tcW w:w="1500" w:type="dxa"/>
            <w:shd w:val="clear" w:color="auto" w:fill="auto"/>
            <w:tcMar>
              <w:top w:w="100" w:type="dxa"/>
              <w:left w:w="100" w:type="dxa"/>
              <w:bottom w:w="100" w:type="dxa"/>
              <w:right w:w="100" w:type="dxa"/>
            </w:tcMar>
          </w:tcPr>
          <w:p w14:paraId="2D074F7F" w14:textId="77777777" w:rsidR="004031FC" w:rsidRPr="003A5B3E" w:rsidRDefault="008F67F6">
            <w:pPr>
              <w:widowControl w:val="0"/>
              <w:spacing w:line="240" w:lineRule="auto"/>
              <w:jc w:val="center"/>
              <w:rPr>
                <w:highlight w:val="white"/>
              </w:rPr>
            </w:pPr>
            <w:r w:rsidRPr="003A5B3E">
              <w:rPr>
                <w:highlight w:val="white"/>
              </w:rPr>
              <w:t>MW</w:t>
            </w:r>
          </w:p>
        </w:tc>
        <w:tc>
          <w:tcPr>
            <w:tcW w:w="1845" w:type="dxa"/>
            <w:shd w:val="clear" w:color="auto" w:fill="auto"/>
            <w:tcMar>
              <w:top w:w="100" w:type="dxa"/>
              <w:left w:w="100" w:type="dxa"/>
              <w:bottom w:w="100" w:type="dxa"/>
              <w:right w:w="100" w:type="dxa"/>
            </w:tcMar>
          </w:tcPr>
          <w:p w14:paraId="0C8183BF" w14:textId="77777777" w:rsidR="004031FC" w:rsidRPr="003A5B3E" w:rsidRDefault="008F67F6">
            <w:pPr>
              <w:widowControl w:val="0"/>
              <w:spacing w:line="240" w:lineRule="auto"/>
              <w:jc w:val="center"/>
              <w:rPr>
                <w:highlight w:val="white"/>
              </w:rPr>
            </w:pPr>
            <w:r w:rsidRPr="003A5B3E">
              <w:rPr>
                <w:highlight w:val="white"/>
              </w:rPr>
              <w:t>8:00 AM</w:t>
            </w:r>
          </w:p>
        </w:tc>
        <w:tc>
          <w:tcPr>
            <w:tcW w:w="1665" w:type="dxa"/>
            <w:shd w:val="clear" w:color="auto" w:fill="auto"/>
            <w:tcMar>
              <w:top w:w="100" w:type="dxa"/>
              <w:left w:w="100" w:type="dxa"/>
              <w:bottom w:w="100" w:type="dxa"/>
              <w:right w:w="100" w:type="dxa"/>
            </w:tcMar>
          </w:tcPr>
          <w:p w14:paraId="5FA7EA3C" w14:textId="77777777" w:rsidR="004031FC" w:rsidRPr="003A5B3E" w:rsidRDefault="008F67F6">
            <w:pPr>
              <w:widowControl w:val="0"/>
              <w:spacing w:line="240" w:lineRule="auto"/>
              <w:jc w:val="center"/>
              <w:rPr>
                <w:highlight w:val="white"/>
              </w:rPr>
            </w:pPr>
            <w:r w:rsidRPr="003A5B3E">
              <w:rPr>
                <w:highlight w:val="white"/>
              </w:rPr>
              <w:t>9:50 AM</w:t>
            </w:r>
          </w:p>
        </w:tc>
        <w:tc>
          <w:tcPr>
            <w:tcW w:w="1470" w:type="dxa"/>
            <w:shd w:val="clear" w:color="auto" w:fill="auto"/>
            <w:tcMar>
              <w:top w:w="100" w:type="dxa"/>
              <w:left w:w="100" w:type="dxa"/>
              <w:bottom w:w="100" w:type="dxa"/>
              <w:right w:w="100" w:type="dxa"/>
            </w:tcMar>
          </w:tcPr>
          <w:p w14:paraId="47D1F44F" w14:textId="77777777" w:rsidR="004031FC" w:rsidRPr="003A5B3E" w:rsidRDefault="008F67F6">
            <w:pPr>
              <w:widowControl w:val="0"/>
              <w:spacing w:line="240" w:lineRule="auto"/>
              <w:jc w:val="center"/>
              <w:rPr>
                <w:highlight w:val="white"/>
              </w:rPr>
            </w:pPr>
            <w:r w:rsidRPr="003A5B3E">
              <w:rPr>
                <w:highlight w:val="white"/>
              </w:rPr>
              <w:t>W</w:t>
            </w:r>
          </w:p>
        </w:tc>
      </w:tr>
    </w:tbl>
    <w:p w14:paraId="10CE05EF" w14:textId="77777777" w:rsidR="004031FC" w:rsidRPr="003A5B3E" w:rsidRDefault="004031FC">
      <w:pPr>
        <w:rPr>
          <w:highlight w:val="white"/>
        </w:rPr>
      </w:pPr>
    </w:p>
    <w:p w14:paraId="4AC65BF8" w14:textId="77777777" w:rsidR="004031FC" w:rsidRPr="003A5B3E" w:rsidRDefault="008F67F6">
      <w:pPr>
        <w:numPr>
          <w:ilvl w:val="1"/>
          <w:numId w:val="3"/>
        </w:numPr>
        <w:contextualSpacing/>
        <w:rPr>
          <w:highlight w:val="white"/>
        </w:rPr>
      </w:pPr>
      <w:r w:rsidRPr="003A5B3E">
        <w:rPr>
          <w:highlight w:val="white"/>
        </w:rPr>
        <w:t xml:space="preserve">Remove rows with missing value after melt </w:t>
      </w:r>
    </w:p>
    <w:p w14:paraId="36C31123" w14:textId="77777777" w:rsidR="004031FC" w:rsidRPr="003A5B3E" w:rsidRDefault="008F67F6">
      <w:pPr>
        <w:numPr>
          <w:ilvl w:val="0"/>
          <w:numId w:val="3"/>
        </w:numPr>
        <w:contextualSpacing/>
        <w:rPr>
          <w:highlight w:val="white"/>
        </w:rPr>
      </w:pPr>
      <w:r w:rsidRPr="003A5B3E">
        <w:rPr>
          <w:highlight w:val="white"/>
        </w:rPr>
        <w:t>Calculate match between allocation and final schedule</w:t>
      </w:r>
    </w:p>
    <w:p w14:paraId="74752F99" w14:textId="77777777" w:rsidR="004031FC" w:rsidRPr="003A5B3E" w:rsidRDefault="008F67F6">
      <w:pPr>
        <w:numPr>
          <w:ilvl w:val="1"/>
          <w:numId w:val="3"/>
        </w:numPr>
        <w:contextualSpacing/>
        <w:rPr>
          <w:highlight w:val="white"/>
        </w:rPr>
      </w:pPr>
      <w:r w:rsidRPr="003A5B3E">
        <w:rPr>
          <w:highlight w:val="white"/>
        </w:rPr>
        <w:t>Construct slot ID by paste room, day and department together</w:t>
      </w:r>
    </w:p>
    <w:p w14:paraId="4EAFF026" w14:textId="77777777" w:rsidR="004031FC" w:rsidRPr="003A5B3E" w:rsidRDefault="008F67F6">
      <w:pPr>
        <w:numPr>
          <w:ilvl w:val="1"/>
          <w:numId w:val="3"/>
        </w:numPr>
        <w:contextualSpacing/>
        <w:rPr>
          <w:highlight w:val="white"/>
        </w:rPr>
      </w:pPr>
      <w:r w:rsidRPr="003A5B3E">
        <w:rPr>
          <w:highlight w:val="white"/>
        </w:rPr>
        <w:t>For each ID that match in both tables, calculated the intersected hours in start / end time interv</w:t>
      </w:r>
      <w:r w:rsidRPr="003A5B3E">
        <w:rPr>
          <w:highlight w:val="white"/>
        </w:rPr>
        <w:t>als</w:t>
      </w:r>
    </w:p>
    <w:p w14:paraId="4E9CCD7A" w14:textId="77777777" w:rsidR="004031FC" w:rsidRPr="003A5B3E" w:rsidRDefault="008F67F6">
      <w:pPr>
        <w:numPr>
          <w:ilvl w:val="1"/>
          <w:numId w:val="3"/>
        </w:numPr>
        <w:contextualSpacing/>
        <w:rPr>
          <w:highlight w:val="white"/>
        </w:rPr>
      </w:pPr>
      <w:r w:rsidRPr="003A5B3E">
        <w:rPr>
          <w:highlight w:val="white"/>
        </w:rPr>
        <w:t>Sum up the intersect hours</w:t>
      </w:r>
    </w:p>
    <w:p w14:paraId="70839BD5" w14:textId="77777777" w:rsidR="004031FC" w:rsidRPr="003A5B3E" w:rsidRDefault="008F67F6">
      <w:pPr>
        <w:numPr>
          <w:ilvl w:val="1"/>
          <w:numId w:val="3"/>
        </w:numPr>
        <w:contextualSpacing/>
        <w:rPr>
          <w:highlight w:val="white"/>
        </w:rPr>
      </w:pPr>
      <w:r w:rsidRPr="003A5B3E">
        <w:rPr>
          <w:highlight w:val="white"/>
        </w:rPr>
        <w:t xml:space="preserve">Divide the number in step 3 by total hours assigned during allocation </w:t>
      </w:r>
    </w:p>
    <w:p w14:paraId="03FE2468" w14:textId="77777777" w:rsidR="004031FC" w:rsidRPr="003A5B3E" w:rsidRDefault="004031FC">
      <w:pPr>
        <w:rPr>
          <w:b/>
          <w:highlight w:val="white"/>
        </w:rPr>
      </w:pPr>
    </w:p>
    <w:p w14:paraId="47C75E28" w14:textId="77777777" w:rsidR="004031FC" w:rsidRPr="003A5B3E" w:rsidRDefault="008F67F6">
      <w:pPr>
        <w:rPr>
          <w:b/>
          <w:highlight w:val="white"/>
        </w:rPr>
      </w:pPr>
      <w:r w:rsidRPr="003A5B3E">
        <w:rPr>
          <w:b/>
          <w:highlight w:val="white"/>
        </w:rPr>
        <w:t>Analysis result</w:t>
      </w:r>
    </w:p>
    <w:p w14:paraId="4673FD19" w14:textId="77777777" w:rsidR="004031FC" w:rsidRPr="003A5B3E" w:rsidRDefault="008F67F6">
      <w:pPr>
        <w:rPr>
          <w:highlight w:val="white"/>
        </w:rPr>
      </w:pPr>
      <w:r w:rsidRPr="003A5B3E">
        <w:rPr>
          <w:highlight w:val="white"/>
        </w:rPr>
        <w:t>Initially, over 1700 hours of slots from 38 classrooms were assign to 13 departments / programs. However, in the final scheduled the clas</w:t>
      </w:r>
      <w:r w:rsidRPr="003A5B3E">
        <w:rPr>
          <w:highlight w:val="white"/>
        </w:rPr>
        <w:t xml:space="preserve">ses, only 730 hours actually matched their original assignments. The AMI is only around 43% and required additional human labor to re-assign the rest of the slots. </w:t>
      </w:r>
    </w:p>
    <w:p w14:paraId="6AC17661" w14:textId="77777777" w:rsidR="004031FC" w:rsidRPr="003A5B3E" w:rsidRDefault="004031FC">
      <w:pPr>
        <w:rPr>
          <w:highlight w:val="white"/>
        </w:rPr>
      </w:pPr>
    </w:p>
    <w:p w14:paraId="1AE76053" w14:textId="77777777" w:rsidR="004031FC" w:rsidRPr="003A5B3E" w:rsidRDefault="008F67F6">
      <w:pPr>
        <w:jc w:val="center"/>
        <w:rPr>
          <w:highlight w:val="white"/>
        </w:rPr>
      </w:pPr>
      <w:r w:rsidRPr="003A5B3E">
        <w:rPr>
          <w:noProof/>
          <w:highlight w:val="white"/>
          <w:lang w:val="en-US"/>
        </w:rPr>
        <w:drawing>
          <wp:inline distT="114300" distB="114300" distL="114300" distR="114300" wp14:anchorId="52943E6C" wp14:editId="6268FD77">
            <wp:extent cx="4113481" cy="2657817"/>
            <wp:effectExtent l="0" t="0" r="1905" b="9525"/>
            <wp:docPr id="6"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7"/>
                    <a:srcRect/>
                    <a:stretch>
                      <a:fillRect/>
                    </a:stretch>
                  </pic:blipFill>
                  <pic:spPr>
                    <a:xfrm>
                      <a:off x="0" y="0"/>
                      <a:ext cx="4144786" cy="2678044"/>
                    </a:xfrm>
                    <a:prstGeom prst="rect">
                      <a:avLst/>
                    </a:prstGeom>
                    <a:ln/>
                  </pic:spPr>
                </pic:pic>
              </a:graphicData>
            </a:graphic>
          </wp:inline>
        </w:drawing>
      </w:r>
    </w:p>
    <w:p w14:paraId="39671802" w14:textId="77777777" w:rsidR="004031FC" w:rsidRPr="003A5B3E" w:rsidRDefault="008F67F6">
      <w:pPr>
        <w:jc w:val="center"/>
        <w:rPr>
          <w:highlight w:val="white"/>
        </w:rPr>
      </w:pPr>
      <w:r w:rsidRPr="003A5B3E">
        <w:rPr>
          <w:highlight w:val="white"/>
        </w:rPr>
        <w:t>Figure 1. Allocation Match Index by department</w:t>
      </w:r>
    </w:p>
    <w:p w14:paraId="4310E5FC" w14:textId="77777777" w:rsidR="004031FC" w:rsidRPr="003A5B3E" w:rsidRDefault="004031FC">
      <w:pPr>
        <w:rPr>
          <w:highlight w:val="white"/>
        </w:rPr>
      </w:pPr>
    </w:p>
    <w:p w14:paraId="7A53C58B" w14:textId="77777777" w:rsidR="004031FC" w:rsidRPr="003A5B3E" w:rsidRDefault="008F67F6">
      <w:pPr>
        <w:rPr>
          <w:b/>
          <w:highlight w:val="white"/>
        </w:rPr>
      </w:pPr>
      <w:r w:rsidRPr="003A5B3E">
        <w:rPr>
          <w:b/>
          <w:highlight w:val="white"/>
        </w:rPr>
        <w:t>Justification (CASE)</w:t>
      </w:r>
    </w:p>
    <w:p w14:paraId="7ACE4CE5" w14:textId="77777777" w:rsidR="004031FC" w:rsidRPr="003A5B3E" w:rsidRDefault="008F67F6">
      <w:pPr>
        <w:rPr>
          <w:highlight w:val="white"/>
        </w:rPr>
      </w:pPr>
      <w:r w:rsidRPr="003A5B3E">
        <w:rPr>
          <w:highlight w:val="white"/>
        </w:rPr>
        <w:t>We believe the Allo</w:t>
      </w:r>
      <w:r w:rsidRPr="003A5B3E">
        <w:rPr>
          <w:highlight w:val="white"/>
        </w:rPr>
        <w:t>cation Match Index (AMI) to be an appropriate metric for the following reasons:</w:t>
      </w:r>
    </w:p>
    <w:p w14:paraId="5768E081" w14:textId="77777777" w:rsidR="004031FC" w:rsidRPr="003A5B3E" w:rsidRDefault="008F67F6">
      <w:pPr>
        <w:numPr>
          <w:ilvl w:val="0"/>
          <w:numId w:val="1"/>
        </w:numPr>
        <w:contextualSpacing/>
        <w:rPr>
          <w:highlight w:val="white"/>
        </w:rPr>
      </w:pPr>
      <w:r w:rsidRPr="003A5B3E">
        <w:rPr>
          <w:highlight w:val="white"/>
        </w:rPr>
        <w:t>It is computable: the metric can be calculated from the available data (historic allocation data, historic scheduled classes) after cleaning and modifying it, as described abov</w:t>
      </w:r>
      <w:r w:rsidRPr="003A5B3E">
        <w:rPr>
          <w:highlight w:val="white"/>
        </w:rPr>
        <w:t>e. We have done so successfully and arrived at the result of 43% for AMI.</w:t>
      </w:r>
    </w:p>
    <w:p w14:paraId="6D79A3AE" w14:textId="77777777" w:rsidR="004031FC" w:rsidRPr="003A5B3E" w:rsidRDefault="008F67F6">
      <w:pPr>
        <w:numPr>
          <w:ilvl w:val="0"/>
          <w:numId w:val="1"/>
        </w:numPr>
        <w:contextualSpacing/>
        <w:rPr>
          <w:highlight w:val="white"/>
        </w:rPr>
      </w:pPr>
      <w:r w:rsidRPr="003A5B3E">
        <w:rPr>
          <w:highlight w:val="white"/>
        </w:rPr>
        <w:t>It is actionable. Currently, AMI is only at 43%. With more insight through data analytics, the scheduling teams will be able to improve allocation through optimization methods that i</w:t>
      </w:r>
      <w:r w:rsidRPr="003A5B3E">
        <w:rPr>
          <w:highlight w:val="white"/>
        </w:rPr>
        <w:t>ncorporate more relevant information and priorities. This will lead to a better Phase I schedule which more properly accommodates both continuing classes and new classes, and foresees scheduling issues that would otherwise be changed ad-hoc in Phase II. Th</w:t>
      </w:r>
      <w:r w:rsidRPr="003A5B3E">
        <w:rPr>
          <w:highlight w:val="white"/>
        </w:rPr>
        <w:t>rough appropriate, strategic action, AMI may be certainly be increased.</w:t>
      </w:r>
    </w:p>
    <w:p w14:paraId="6E893CD9" w14:textId="77777777" w:rsidR="004031FC" w:rsidRPr="003A5B3E" w:rsidRDefault="008F67F6">
      <w:pPr>
        <w:numPr>
          <w:ilvl w:val="0"/>
          <w:numId w:val="1"/>
        </w:numPr>
        <w:contextualSpacing/>
        <w:rPr>
          <w:highlight w:val="white"/>
        </w:rPr>
      </w:pPr>
      <w:r w:rsidRPr="003A5B3E">
        <w:rPr>
          <w:highlight w:val="white"/>
        </w:rPr>
        <w:t xml:space="preserve">It is simple to understand and interpret. AMI, simply put, measures how similar the final and original schedule allocation are. Interpreting the result is simple as well: a higher AMI </w:t>
      </w:r>
      <w:r w:rsidRPr="003A5B3E">
        <w:rPr>
          <w:highlight w:val="white"/>
        </w:rPr>
        <w:t>means that the schedule allocation is a better one, which requires less corrections in Phase II.</w:t>
      </w:r>
    </w:p>
    <w:p w14:paraId="1AE31DB6" w14:textId="47FC11B7" w:rsidR="004031FC" w:rsidRPr="003A5B3E" w:rsidRDefault="008F67F6" w:rsidP="003A5B3E">
      <w:pPr>
        <w:numPr>
          <w:ilvl w:val="0"/>
          <w:numId w:val="1"/>
        </w:numPr>
        <w:contextualSpacing/>
        <w:rPr>
          <w:highlight w:val="white"/>
        </w:rPr>
      </w:pPr>
      <w:r w:rsidRPr="003A5B3E">
        <w:rPr>
          <w:highlight w:val="white"/>
        </w:rPr>
        <w:t xml:space="preserve">Finally, the metric is also enlightening. It has an extremely close relationship with our measure of goodness, which is how close the Phase I allocation is to </w:t>
      </w:r>
      <w:r w:rsidRPr="003A5B3E">
        <w:rPr>
          <w:highlight w:val="white"/>
        </w:rPr>
        <w:t>the final allocation. In terms of AMI (number hours actually scheduled by each department divided by number of hours initially assigned to departments or programs), the closer this value is to 1.0, the closer Phase I allocation is to the final one.</w:t>
      </w:r>
    </w:p>
    <w:p w14:paraId="15F77EA0" w14:textId="77777777" w:rsidR="004031FC" w:rsidRPr="003A5B3E" w:rsidRDefault="004031FC">
      <w:pPr>
        <w:rPr>
          <w:b/>
          <w:highlight w:val="white"/>
        </w:rPr>
      </w:pPr>
    </w:p>
    <w:p w14:paraId="52C179BE" w14:textId="77777777" w:rsidR="004031FC" w:rsidRPr="003A5B3E" w:rsidRDefault="008F67F6">
      <w:pPr>
        <w:rPr>
          <w:highlight w:val="white"/>
        </w:rPr>
      </w:pPr>
      <w:r w:rsidRPr="003A5B3E">
        <w:rPr>
          <w:b/>
          <w:highlight w:val="white"/>
        </w:rPr>
        <w:t>Oppor</w:t>
      </w:r>
      <w:r w:rsidRPr="003A5B3E">
        <w:rPr>
          <w:b/>
          <w:highlight w:val="white"/>
        </w:rPr>
        <w:t>tunities for improvement</w:t>
      </w:r>
    </w:p>
    <w:p w14:paraId="63686203" w14:textId="77777777" w:rsidR="004031FC" w:rsidRPr="003A5B3E" w:rsidRDefault="008F67F6">
      <w:pPr>
        <w:rPr>
          <w:highlight w:val="white"/>
        </w:rPr>
      </w:pPr>
      <w:r w:rsidRPr="003A5B3E">
        <w:rPr>
          <w:highlight w:val="white"/>
        </w:rPr>
        <w:t>The key problems with current the class scheduling system could be summarized as follows:</w:t>
      </w:r>
    </w:p>
    <w:p w14:paraId="3684EDD3" w14:textId="77777777" w:rsidR="004031FC" w:rsidRPr="003A5B3E" w:rsidRDefault="008F67F6">
      <w:pPr>
        <w:numPr>
          <w:ilvl w:val="0"/>
          <w:numId w:val="4"/>
        </w:numPr>
        <w:contextualSpacing/>
        <w:rPr>
          <w:highlight w:val="white"/>
        </w:rPr>
      </w:pPr>
      <w:r w:rsidRPr="003A5B3E">
        <w:rPr>
          <w:highlight w:val="white"/>
        </w:rPr>
        <w:t>Based upon history data, only 43% of the courses could be successfully scheduled in Phase I. However, there is no guidance of which class sho</w:t>
      </w:r>
      <w:r w:rsidRPr="003A5B3E">
        <w:rPr>
          <w:highlight w:val="white"/>
        </w:rPr>
        <w:t xml:space="preserve">uld be scheduled first and which should be handled after first round of trial. </w:t>
      </w:r>
    </w:p>
    <w:p w14:paraId="24A47E3D" w14:textId="77777777" w:rsidR="004031FC" w:rsidRPr="003A5B3E" w:rsidRDefault="008F67F6">
      <w:pPr>
        <w:numPr>
          <w:ilvl w:val="0"/>
          <w:numId w:val="4"/>
        </w:numPr>
        <w:contextualSpacing/>
        <w:rPr>
          <w:highlight w:val="white"/>
        </w:rPr>
      </w:pPr>
      <w:r w:rsidRPr="003A5B3E">
        <w:rPr>
          <w:highlight w:val="white"/>
        </w:rPr>
        <w:t>There is not much flexibility for changes, such as temporary unavailability of buildings or increasing number of students. These changes could lead to much headache and scrambl</w:t>
      </w:r>
      <w:r w:rsidRPr="003A5B3E">
        <w:rPr>
          <w:highlight w:val="white"/>
        </w:rPr>
        <w:t>ing. Similarly, there is no flexibility for administrators to control scheduling globally.</w:t>
      </w:r>
    </w:p>
    <w:p w14:paraId="558BA1AE" w14:textId="77777777" w:rsidR="004031FC" w:rsidRPr="003A5B3E" w:rsidRDefault="008F67F6">
      <w:pPr>
        <w:numPr>
          <w:ilvl w:val="0"/>
          <w:numId w:val="4"/>
        </w:numPr>
        <w:contextualSpacing/>
        <w:rPr>
          <w:highlight w:val="white"/>
        </w:rPr>
      </w:pPr>
      <w:r w:rsidRPr="003A5B3E">
        <w:rPr>
          <w:highlight w:val="white"/>
        </w:rPr>
        <w:t>Pure human-based resolution of conflicts results in late scheduling and last minute scrambling. Human is good at logic deduction but not processing large scale of data.</w:t>
      </w:r>
    </w:p>
    <w:p w14:paraId="68C680E7" w14:textId="77777777" w:rsidR="004031FC" w:rsidRPr="003A5B3E" w:rsidRDefault="008F67F6">
      <w:pPr>
        <w:numPr>
          <w:ilvl w:val="0"/>
          <w:numId w:val="4"/>
        </w:numPr>
        <w:contextualSpacing/>
        <w:rPr>
          <w:highlight w:val="white"/>
        </w:rPr>
      </w:pPr>
      <w:r w:rsidRPr="003A5B3E">
        <w:rPr>
          <w:highlight w:val="white"/>
        </w:rPr>
        <w:t>Scheduling Phase II is significantly harder than Phase I because slots are already take</w:t>
      </w:r>
      <w:r w:rsidRPr="003A5B3E">
        <w:rPr>
          <w:highlight w:val="white"/>
        </w:rPr>
        <w:t>n.</w:t>
      </w:r>
    </w:p>
    <w:p w14:paraId="224BFEF4" w14:textId="77777777" w:rsidR="004031FC" w:rsidRPr="003A5B3E" w:rsidRDefault="004031FC">
      <w:pPr>
        <w:rPr>
          <w:highlight w:val="white"/>
        </w:rPr>
      </w:pPr>
    </w:p>
    <w:p w14:paraId="588092BB" w14:textId="77777777" w:rsidR="004031FC" w:rsidRPr="003A5B3E" w:rsidRDefault="008F67F6">
      <w:pPr>
        <w:rPr>
          <w:highlight w:val="white"/>
        </w:rPr>
      </w:pPr>
      <w:r w:rsidRPr="003A5B3E">
        <w:rPr>
          <w:highlight w:val="white"/>
        </w:rPr>
        <w:t>To address each of the issues, we propose the following improvements that is able to resolve most of the above problems:</w:t>
      </w:r>
    </w:p>
    <w:p w14:paraId="578A03B2" w14:textId="77777777" w:rsidR="004031FC" w:rsidRPr="003A5B3E" w:rsidRDefault="008F67F6">
      <w:pPr>
        <w:numPr>
          <w:ilvl w:val="0"/>
          <w:numId w:val="2"/>
        </w:numPr>
        <w:contextualSpacing/>
        <w:rPr>
          <w:highlight w:val="white"/>
        </w:rPr>
      </w:pPr>
      <w:r w:rsidRPr="003A5B3E">
        <w:rPr>
          <w:highlight w:val="white"/>
        </w:rPr>
        <w:t>An automated system with a ranking for each class and instructor to guide the scheduling system to schedule classes with higher pri</w:t>
      </w:r>
      <w:r w:rsidRPr="003A5B3E">
        <w:rPr>
          <w:highlight w:val="white"/>
        </w:rPr>
        <w:t>orities. For instance, a mandatory class with big student count will be scheduled ahead of elective with less than 10 students. Based upon this, a fuzzier scheduling of classes helps to increase success rate. For example, scheduling a class two hours earli</w:t>
      </w:r>
      <w:r w:rsidRPr="003A5B3E">
        <w:rPr>
          <w:highlight w:val="white"/>
        </w:rPr>
        <w:t>er or later than its history schedule will increase the chance of settling this class.</w:t>
      </w:r>
    </w:p>
    <w:p w14:paraId="64BCB5DA" w14:textId="77777777" w:rsidR="004031FC" w:rsidRPr="003A5B3E" w:rsidRDefault="008F67F6">
      <w:pPr>
        <w:numPr>
          <w:ilvl w:val="0"/>
          <w:numId w:val="2"/>
        </w:numPr>
        <w:contextualSpacing/>
        <w:rPr>
          <w:highlight w:val="white"/>
        </w:rPr>
      </w:pPr>
      <w:r w:rsidRPr="003A5B3E">
        <w:rPr>
          <w:highlight w:val="white"/>
        </w:rPr>
        <w:lastRenderedPageBreak/>
        <w:t>Introduce reserved time slots in which no class could be scheduled. This is to create tolerance for expected expansion of overall class scale. Also, we would like to con</w:t>
      </w:r>
      <w:r w:rsidRPr="003A5B3E">
        <w:rPr>
          <w:highlight w:val="white"/>
        </w:rPr>
        <w:t>sider introducing a coefficient to indicate the increase of students. For instance, if we expect a 10% increase of students and classes next semester compared against history average, we would like to allocate 1.1 times more classrooms for popular courses,</w:t>
      </w:r>
      <w:r w:rsidRPr="003A5B3E">
        <w:rPr>
          <w:highlight w:val="white"/>
        </w:rPr>
        <w:t xml:space="preserve"> this 1.1 number could be altered by administration people reflect a real expectation</w:t>
      </w:r>
    </w:p>
    <w:p w14:paraId="36996581" w14:textId="77777777" w:rsidR="004031FC" w:rsidRPr="003A5B3E" w:rsidRDefault="008F67F6">
      <w:pPr>
        <w:numPr>
          <w:ilvl w:val="0"/>
          <w:numId w:val="2"/>
        </w:numPr>
        <w:contextualSpacing/>
        <w:rPr>
          <w:highlight w:val="white"/>
        </w:rPr>
      </w:pPr>
      <w:r w:rsidRPr="003A5B3E">
        <w:rPr>
          <w:highlight w:val="white"/>
        </w:rPr>
        <w:t>Issue point 3 and 4 could be addressed by using this methodology. After first round of class scheduling, which is Phase I, results will go to Shannon’s department for Pha</w:t>
      </w:r>
      <w:r w:rsidRPr="003A5B3E">
        <w:rPr>
          <w:highlight w:val="white"/>
        </w:rPr>
        <w:t>se II, which is pure manual. Actually after Phase I, each department could try resolving unscheduled classes internally based upon its unscheduled classes and available spots assigned to it. All this could be done in a python script. Furthermore, if a cour</w:t>
      </w:r>
      <w:r w:rsidRPr="003A5B3E">
        <w:rPr>
          <w:highlight w:val="white"/>
        </w:rPr>
        <w:t>se cannot be scheduled internally to a department, we can always do the same schlepping using Python a level up. In the end, Python will do the most of the jobs in minutes and leave fewer work for human beings to communicate with professors to swap classes</w:t>
      </w:r>
      <w:r w:rsidRPr="003A5B3E">
        <w:rPr>
          <w:highlight w:val="white"/>
        </w:rPr>
        <w:t xml:space="preserve"> and accommodate changes. With proper ranking and evaluation of a scheduling results, Python could give advice what courses are mostly suggested to be rescheduled.</w:t>
      </w:r>
    </w:p>
    <w:p w14:paraId="35D7E2A0" w14:textId="77777777" w:rsidR="004031FC" w:rsidRPr="003A5B3E" w:rsidRDefault="004031FC">
      <w:pPr>
        <w:rPr>
          <w:highlight w:val="white"/>
        </w:rPr>
      </w:pPr>
    </w:p>
    <w:p w14:paraId="361DE905" w14:textId="77777777" w:rsidR="004031FC" w:rsidRPr="003A5B3E" w:rsidRDefault="008F67F6">
      <w:pPr>
        <w:rPr>
          <w:b/>
          <w:highlight w:val="white"/>
        </w:rPr>
      </w:pPr>
      <w:r w:rsidRPr="003A5B3E">
        <w:rPr>
          <w:b/>
          <w:highlight w:val="white"/>
        </w:rPr>
        <w:t>Conclusion</w:t>
      </w:r>
    </w:p>
    <w:p w14:paraId="348136F0" w14:textId="77777777" w:rsidR="004031FC" w:rsidRPr="003A5B3E" w:rsidRDefault="008F67F6">
      <w:pPr>
        <w:rPr>
          <w:highlight w:val="white"/>
        </w:rPr>
      </w:pPr>
      <w:r w:rsidRPr="003A5B3E">
        <w:rPr>
          <w:highlight w:val="white"/>
        </w:rPr>
        <w:t>In summary, Allocation Match Index is an appropriate and efficient metric to mea</w:t>
      </w:r>
      <w:r w:rsidRPr="003A5B3E">
        <w:rPr>
          <w:highlight w:val="white"/>
        </w:rPr>
        <w:t>sure goodness of the process. It is computable, actionable, simple, and enlightening. Implementing the methodologies such as creating class rankings and modify reserved time slots will help increase AMI, therefore, optimize the course scheduling process.</w:t>
      </w:r>
    </w:p>
    <w:p w14:paraId="5C257206" w14:textId="77777777" w:rsidR="004031FC" w:rsidRPr="003A5B3E" w:rsidRDefault="008F67F6">
      <w:pPr>
        <w:rPr>
          <w:b/>
          <w:highlight w:val="white"/>
        </w:rPr>
      </w:pPr>
      <w:r w:rsidRPr="003A5B3E">
        <w:br w:type="page"/>
      </w:r>
      <w:bookmarkStart w:id="0" w:name="_GoBack"/>
      <w:bookmarkEnd w:id="0"/>
    </w:p>
    <w:p w14:paraId="23942C0B" w14:textId="77777777" w:rsidR="004031FC" w:rsidRPr="003A5B3E" w:rsidRDefault="008F67F6">
      <w:pPr>
        <w:rPr>
          <w:color w:val="454545"/>
        </w:rPr>
      </w:pPr>
      <w:r w:rsidRPr="003A5B3E">
        <w:rPr>
          <w:b/>
          <w:color w:val="454545"/>
        </w:rPr>
        <w:lastRenderedPageBreak/>
        <w:t xml:space="preserve">Appendix: </w:t>
      </w:r>
      <w:r w:rsidRPr="003A5B3E">
        <w:rPr>
          <w:color w:val="454545"/>
        </w:rPr>
        <w:t xml:space="preserve">Python code </w:t>
      </w:r>
    </w:p>
    <w:p w14:paraId="066A7000" w14:textId="77777777" w:rsidR="004031FC" w:rsidRPr="003A5B3E" w:rsidRDefault="004031FC">
      <w:pPr>
        <w:rPr>
          <w:color w:val="454545"/>
        </w:rPr>
      </w:pPr>
    </w:p>
    <w:p w14:paraId="3C5766D9" w14:textId="77777777" w:rsidR="004031FC" w:rsidRPr="003A5B3E" w:rsidRDefault="008F67F6">
      <w:pPr>
        <w:rPr>
          <w:color w:val="454545"/>
        </w:rPr>
      </w:pPr>
      <w:r w:rsidRPr="003A5B3E">
        <w:rPr>
          <w:noProof/>
          <w:color w:val="454545"/>
          <w:lang w:val="en-US"/>
        </w:rPr>
        <w:drawing>
          <wp:inline distT="114300" distB="114300" distL="114300" distR="114300" wp14:anchorId="4F3930C5" wp14:editId="6010DCF7">
            <wp:extent cx="5943600" cy="4991100"/>
            <wp:effectExtent l="0" t="0" r="0" b="0"/>
            <wp:docPr id="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8"/>
                    <a:srcRect/>
                    <a:stretch>
                      <a:fillRect/>
                    </a:stretch>
                  </pic:blipFill>
                  <pic:spPr>
                    <a:xfrm>
                      <a:off x="0" y="0"/>
                      <a:ext cx="5943600" cy="4991100"/>
                    </a:xfrm>
                    <a:prstGeom prst="rect">
                      <a:avLst/>
                    </a:prstGeom>
                    <a:ln/>
                  </pic:spPr>
                </pic:pic>
              </a:graphicData>
            </a:graphic>
          </wp:inline>
        </w:drawing>
      </w:r>
    </w:p>
    <w:p w14:paraId="00116B2D" w14:textId="77777777" w:rsidR="004031FC" w:rsidRDefault="004031FC">
      <w:pPr>
        <w:rPr>
          <w:color w:val="454545"/>
          <w:sz w:val="24"/>
          <w:szCs w:val="24"/>
        </w:rPr>
      </w:pPr>
    </w:p>
    <w:p w14:paraId="374956BE" w14:textId="77777777" w:rsidR="004031FC" w:rsidRDefault="008F67F6">
      <w:pPr>
        <w:rPr>
          <w:color w:val="454545"/>
          <w:sz w:val="24"/>
          <w:szCs w:val="24"/>
        </w:rPr>
      </w:pPr>
      <w:r>
        <w:rPr>
          <w:noProof/>
          <w:color w:val="454545"/>
          <w:sz w:val="24"/>
          <w:szCs w:val="24"/>
          <w:lang w:val="en-US"/>
        </w:rPr>
        <w:lastRenderedPageBreak/>
        <w:drawing>
          <wp:inline distT="114300" distB="114300" distL="114300" distR="114300" wp14:anchorId="01F9E30D" wp14:editId="6A880BBD">
            <wp:extent cx="5943600" cy="3187700"/>
            <wp:effectExtent l="0" t="0" r="0" b="0"/>
            <wp:docPr id="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9"/>
                    <a:srcRect/>
                    <a:stretch>
                      <a:fillRect/>
                    </a:stretch>
                  </pic:blipFill>
                  <pic:spPr>
                    <a:xfrm>
                      <a:off x="0" y="0"/>
                      <a:ext cx="5943600" cy="3187700"/>
                    </a:xfrm>
                    <a:prstGeom prst="rect">
                      <a:avLst/>
                    </a:prstGeom>
                    <a:ln/>
                  </pic:spPr>
                </pic:pic>
              </a:graphicData>
            </a:graphic>
          </wp:inline>
        </w:drawing>
      </w:r>
    </w:p>
    <w:p w14:paraId="1391961D" w14:textId="77777777" w:rsidR="004031FC" w:rsidRDefault="004031FC">
      <w:pPr>
        <w:rPr>
          <w:color w:val="454545"/>
          <w:sz w:val="24"/>
          <w:szCs w:val="24"/>
        </w:rPr>
      </w:pPr>
    </w:p>
    <w:p w14:paraId="5338848A" w14:textId="77777777" w:rsidR="004031FC" w:rsidRDefault="008F67F6">
      <w:pPr>
        <w:rPr>
          <w:color w:val="454545"/>
          <w:sz w:val="24"/>
          <w:szCs w:val="24"/>
        </w:rPr>
      </w:pPr>
      <w:r>
        <w:rPr>
          <w:noProof/>
          <w:color w:val="454545"/>
          <w:sz w:val="24"/>
          <w:szCs w:val="24"/>
          <w:lang w:val="en-US"/>
        </w:rPr>
        <w:lastRenderedPageBreak/>
        <w:drawing>
          <wp:inline distT="114300" distB="114300" distL="114300" distR="114300" wp14:anchorId="00373D57" wp14:editId="6238D765">
            <wp:extent cx="5943600" cy="4991100"/>
            <wp:effectExtent l="0" t="0" r="0" b="0"/>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0"/>
                    <a:srcRect/>
                    <a:stretch>
                      <a:fillRect/>
                    </a:stretch>
                  </pic:blipFill>
                  <pic:spPr>
                    <a:xfrm>
                      <a:off x="0" y="0"/>
                      <a:ext cx="5943600" cy="4991100"/>
                    </a:xfrm>
                    <a:prstGeom prst="rect">
                      <a:avLst/>
                    </a:prstGeom>
                    <a:ln/>
                  </pic:spPr>
                </pic:pic>
              </a:graphicData>
            </a:graphic>
          </wp:inline>
        </w:drawing>
      </w:r>
    </w:p>
    <w:p w14:paraId="3A419034" w14:textId="77777777" w:rsidR="004031FC" w:rsidRDefault="004031FC">
      <w:pPr>
        <w:rPr>
          <w:color w:val="454545"/>
          <w:sz w:val="24"/>
          <w:szCs w:val="24"/>
        </w:rPr>
      </w:pPr>
    </w:p>
    <w:p w14:paraId="0045EE37" w14:textId="77777777" w:rsidR="004031FC" w:rsidRDefault="008F67F6">
      <w:pPr>
        <w:rPr>
          <w:color w:val="454545"/>
          <w:sz w:val="24"/>
          <w:szCs w:val="24"/>
        </w:rPr>
      </w:pPr>
      <w:r>
        <w:br w:type="page"/>
      </w:r>
    </w:p>
    <w:p w14:paraId="15D066DC" w14:textId="77777777" w:rsidR="004031FC" w:rsidRDefault="008F67F6">
      <w:pPr>
        <w:rPr>
          <w:color w:val="454545"/>
          <w:sz w:val="24"/>
          <w:szCs w:val="24"/>
        </w:rPr>
      </w:pPr>
      <w:r>
        <w:rPr>
          <w:color w:val="454545"/>
          <w:sz w:val="24"/>
          <w:szCs w:val="24"/>
        </w:rPr>
        <w:lastRenderedPageBreak/>
        <w:t xml:space="preserve">R code </w:t>
      </w:r>
    </w:p>
    <w:p w14:paraId="7706C635" w14:textId="77777777" w:rsidR="004031FC" w:rsidRDefault="008F67F6">
      <w:pPr>
        <w:rPr>
          <w:color w:val="454545"/>
          <w:sz w:val="24"/>
          <w:szCs w:val="24"/>
        </w:rPr>
      </w:pPr>
      <w:r>
        <w:rPr>
          <w:noProof/>
          <w:color w:val="454545"/>
          <w:sz w:val="24"/>
          <w:szCs w:val="24"/>
          <w:lang w:val="en-US"/>
        </w:rPr>
        <w:drawing>
          <wp:inline distT="114300" distB="114300" distL="114300" distR="114300" wp14:anchorId="39AC1EA7" wp14:editId="1B20B02E">
            <wp:extent cx="5872163" cy="4215912"/>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872163" cy="4215912"/>
                    </a:xfrm>
                    <a:prstGeom prst="rect">
                      <a:avLst/>
                    </a:prstGeom>
                    <a:ln/>
                  </pic:spPr>
                </pic:pic>
              </a:graphicData>
            </a:graphic>
          </wp:inline>
        </w:drawing>
      </w:r>
    </w:p>
    <w:p w14:paraId="59EEE7FA" w14:textId="77777777" w:rsidR="004031FC" w:rsidRDefault="004031FC">
      <w:pPr>
        <w:rPr>
          <w:color w:val="454545"/>
          <w:sz w:val="24"/>
          <w:szCs w:val="24"/>
        </w:rPr>
      </w:pPr>
    </w:p>
    <w:p w14:paraId="3D46567C" w14:textId="77777777" w:rsidR="004031FC" w:rsidRDefault="008F67F6">
      <w:pPr>
        <w:rPr>
          <w:color w:val="454545"/>
          <w:sz w:val="24"/>
          <w:szCs w:val="24"/>
        </w:rPr>
      </w:pPr>
      <w:r>
        <w:rPr>
          <w:noProof/>
          <w:color w:val="454545"/>
          <w:sz w:val="24"/>
          <w:szCs w:val="24"/>
          <w:lang w:val="en-US"/>
        </w:rPr>
        <w:lastRenderedPageBreak/>
        <w:drawing>
          <wp:inline distT="114300" distB="114300" distL="114300" distR="114300" wp14:anchorId="5013A170" wp14:editId="1C251F87">
            <wp:extent cx="5943600" cy="42418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943600" cy="4241800"/>
                    </a:xfrm>
                    <a:prstGeom prst="rect">
                      <a:avLst/>
                    </a:prstGeom>
                    <a:ln/>
                  </pic:spPr>
                </pic:pic>
              </a:graphicData>
            </a:graphic>
          </wp:inline>
        </w:drawing>
      </w:r>
    </w:p>
    <w:p w14:paraId="4E70A5C4" w14:textId="77777777" w:rsidR="004031FC" w:rsidRDefault="008F67F6">
      <w:pPr>
        <w:rPr>
          <w:color w:val="454545"/>
          <w:sz w:val="24"/>
          <w:szCs w:val="24"/>
        </w:rPr>
      </w:pPr>
      <w:r>
        <w:rPr>
          <w:noProof/>
          <w:color w:val="454545"/>
          <w:sz w:val="24"/>
          <w:szCs w:val="24"/>
          <w:lang w:val="en-US"/>
        </w:rPr>
        <w:drawing>
          <wp:inline distT="114300" distB="114300" distL="114300" distR="114300" wp14:anchorId="57374FB7" wp14:editId="7FF9F8DE">
            <wp:extent cx="5943600" cy="21209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943600" cy="2120900"/>
                    </a:xfrm>
                    <a:prstGeom prst="rect">
                      <a:avLst/>
                    </a:prstGeom>
                    <a:ln/>
                  </pic:spPr>
                </pic:pic>
              </a:graphicData>
            </a:graphic>
          </wp:inline>
        </w:drawing>
      </w:r>
    </w:p>
    <w:sectPr w:rsidR="004031FC">
      <w:headerReference w:type="default" r:id="rId14"/>
      <w:footerReference w:type="default" r:id="rId15"/>
      <w:headerReference w:type="first" r:id="rId16"/>
      <w:footerReference w:type="first" r:id="rId17"/>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05583D" w14:textId="77777777" w:rsidR="008F67F6" w:rsidRDefault="008F67F6">
      <w:pPr>
        <w:spacing w:line="240" w:lineRule="auto"/>
      </w:pPr>
      <w:r>
        <w:separator/>
      </w:r>
    </w:p>
  </w:endnote>
  <w:endnote w:type="continuationSeparator" w:id="0">
    <w:p w14:paraId="379B6CB7" w14:textId="77777777" w:rsidR="008F67F6" w:rsidRDefault="008F67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96913B" w14:textId="77777777" w:rsidR="004031FC" w:rsidRDefault="008F67F6">
    <w:pPr>
      <w:jc w:val="right"/>
    </w:pPr>
    <w:r>
      <w:fldChar w:fldCharType="begin"/>
    </w:r>
    <w:r>
      <w:instrText>PAGE</w:instrText>
    </w:r>
    <w:r w:rsidR="0074746A">
      <w:fldChar w:fldCharType="separate"/>
    </w:r>
    <w:r w:rsidR="0064254E">
      <w:rPr>
        <w:noProof/>
      </w:rPr>
      <w:t>5</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3990CC" w14:textId="77777777" w:rsidR="004031FC" w:rsidRDefault="008F67F6">
    <w:pPr>
      <w:jc w:val="right"/>
    </w:pPr>
    <w:r>
      <w:fldChar w:fldCharType="begin"/>
    </w:r>
    <w:r>
      <w:instrText>PAGE</w:instrText>
    </w:r>
    <w:r w:rsidR="0074746A">
      <w:fldChar w:fldCharType="separate"/>
    </w:r>
    <w:r w:rsidR="0064254E">
      <w:rPr>
        <w:noProof/>
      </w:rPr>
      <w:t>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742167" w14:textId="77777777" w:rsidR="008F67F6" w:rsidRDefault="008F67F6">
      <w:pPr>
        <w:spacing w:line="240" w:lineRule="auto"/>
      </w:pPr>
      <w:r>
        <w:separator/>
      </w:r>
    </w:p>
  </w:footnote>
  <w:footnote w:type="continuationSeparator" w:id="0">
    <w:p w14:paraId="44B5AF8C" w14:textId="77777777" w:rsidR="008F67F6" w:rsidRDefault="008F67F6">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3CDE08" w14:textId="77777777" w:rsidR="004031FC" w:rsidRDefault="004031FC"/>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80C0BD" w14:textId="77777777" w:rsidR="004031FC" w:rsidRDefault="004031FC"/>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6848F3"/>
    <w:multiLevelType w:val="multilevel"/>
    <w:tmpl w:val="8ACAF5BA"/>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3F7F2564"/>
    <w:multiLevelType w:val="multilevel"/>
    <w:tmpl w:val="491E97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nsid w:val="45A92F43"/>
    <w:multiLevelType w:val="multilevel"/>
    <w:tmpl w:val="C72220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nsid w:val="5B826441"/>
    <w:multiLevelType w:val="multilevel"/>
    <w:tmpl w:val="A3DA69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4031FC"/>
    <w:rsid w:val="003A5B3E"/>
    <w:rsid w:val="004031FC"/>
    <w:rsid w:val="0064254E"/>
    <w:rsid w:val="0074746A"/>
    <w:rsid w:val="008045B4"/>
    <w:rsid w:val="008F67F6"/>
    <w:rsid w:val="00D235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1966F6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zh-CN"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header" Target="header2.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jpg"/><Relationship Id="rId9" Type="http://schemas.openxmlformats.org/officeDocument/2006/relationships/image" Target="media/image3.jpg"/><Relationship Id="rId10"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1307</Words>
  <Characters>7452</Characters>
  <Application>Microsoft Macintosh Word</Application>
  <DocSecurity>0</DocSecurity>
  <Lines>62</Lines>
  <Paragraphs>17</Paragraphs>
  <ScaleCrop>false</ScaleCrop>
  <LinksUpToDate>false</LinksUpToDate>
  <CharactersWithSpaces>8742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Keying Que</cp:lastModifiedBy>
  <cp:revision>6</cp:revision>
  <dcterms:created xsi:type="dcterms:W3CDTF">2018-03-07T00:53:00Z</dcterms:created>
  <dcterms:modified xsi:type="dcterms:W3CDTF">2018-03-07T00:55:00Z</dcterms:modified>
</cp:coreProperties>
</file>