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2B4ABAE" w14:textId="5AF25EF0" w:rsidR="00C8652E" w:rsidRPr="003451AE" w:rsidRDefault="008346E4" w:rsidP="00D6178D">
      <w:pPr>
        <w:pStyle w:val="papertitle"/>
      </w:pPr>
      <w:r w:rsidRPr="003451AE">
        <w:t>Predicting Heat Transfer Coefficient Using Bidirectional Long Short-Term Memory</w:t>
      </w:r>
    </w:p>
    <w:p w14:paraId="3D4624FB" w14:textId="7D9C2988" w:rsidR="00C8652E" w:rsidRPr="003451AE" w:rsidRDefault="00C8652E" w:rsidP="00254E53">
      <w:pPr>
        <w:pStyle w:val="abstract"/>
        <w:spacing w:after="0"/>
        <w:ind w:firstLine="0"/>
      </w:pPr>
      <w:r w:rsidRPr="003451AE">
        <w:rPr>
          <w:b/>
          <w:bCs/>
        </w:rPr>
        <w:t xml:space="preserve">Abstract. </w:t>
      </w:r>
      <w:r w:rsidR="00254E53" w:rsidRPr="003451AE">
        <w:t>The prediction of Heat Transfer Coefficient (HTC) plays a critical role in optimizing the thermal performance of systems during heat treatment processes. Traditional numerical methods struggle to solve the Inverse Heat Transfer Problem (IHTP) associated with HTC prediction. In this paper, a novel approach has been proposed that leverages the power of machine learning, specifically Bidirectional Long Short-Term Memory (BiLSTM) networks, to estimate the HTC value. The developed model demonstrates remarkable accuracy, achieving impressive ≈ 98.75% accuracy. This outperforms conventional feed-forward networks. The proposed machine learning approach offers several advantages over traditional methods. It provides rapid estimations of the key characteristics of the HTC function, offering quick insights into the heat transfer process. Furthermore, machine learning algorithms have the capability to learn from data and capture complex relationships, making them highly suitable for HTC estimation tasks. Compared to heuristic search algorithms and swarm-based approaches, the present approach significantly reduces computational requirements and maintains excellent predictive performance. The results obtained highlight the potential of machine learning in optimizing heat treatment processes and improving overall performance.</w:t>
      </w:r>
    </w:p>
    <w:p w14:paraId="4705833B" w14:textId="6E558AFE" w:rsidR="00C8652E" w:rsidRPr="003451AE" w:rsidRDefault="00C8652E" w:rsidP="00254E53">
      <w:pPr>
        <w:pStyle w:val="keywords"/>
      </w:pPr>
      <w:r w:rsidRPr="003451AE">
        <w:rPr>
          <w:b/>
          <w:bCs/>
        </w:rPr>
        <w:t>Keywords:</w:t>
      </w:r>
      <w:r w:rsidRPr="003451AE">
        <w:t xml:space="preserve"> </w:t>
      </w:r>
      <w:r w:rsidR="00254E53" w:rsidRPr="003451AE">
        <w:t>HTC Prediction, Inverse Heat Transfer Problem (IHTP), Machine Learning, Bidirectional Long Short-Term Memory (BiLSTM), Neural Networks, Heat Treatment Optimization</w:t>
      </w:r>
      <w:r w:rsidRPr="003451AE">
        <w:t>.</w:t>
      </w:r>
    </w:p>
    <w:p w14:paraId="62C21BFF" w14:textId="57404F79" w:rsidR="00254E53" w:rsidRPr="003451AE" w:rsidRDefault="00254E53" w:rsidP="00254E53">
      <w:pPr>
        <w:pStyle w:val="heading1"/>
      </w:pPr>
      <w:r w:rsidRPr="003451AE">
        <w:t>Introduction</w:t>
      </w:r>
    </w:p>
    <w:p w14:paraId="5935C1C0" w14:textId="07A6A94C" w:rsidR="00254E53" w:rsidRPr="003451AE" w:rsidRDefault="00254E53" w:rsidP="00254E53">
      <w:pPr>
        <w:pStyle w:val="p1a"/>
      </w:pPr>
      <w:r w:rsidRPr="003451AE">
        <w:t xml:space="preserve">The Heat Transfer Coefficient (HTC), denoted as </w:t>
      </w:r>
      <w:r w:rsidR="00294993" w:rsidRPr="003451AE">
        <w:t>“</w:t>
      </w:r>
      <w:r w:rsidRPr="003451AE">
        <w:t>h</w:t>
      </w:r>
      <w:r w:rsidR="00294993" w:rsidRPr="003451AE">
        <w:t>”</w:t>
      </w:r>
      <w:r w:rsidRPr="003451AE">
        <w:t>, is a measure of how effectively thermal energy is transferred between two surfaces, or a surface and a fluid. It quantifies the rate of heat transfer per unit area per unit temperature difference.</w:t>
      </w:r>
    </w:p>
    <w:p w14:paraId="5E8EB894" w14:textId="02AC4A9E" w:rsidR="00254E53" w:rsidRPr="003451AE" w:rsidRDefault="00254E53" w:rsidP="00254E53">
      <w:r w:rsidRPr="003451AE">
        <w:t xml:space="preserve">In order to optimize thermal performance and properties of systems during heat treatment, it is crucial to determine the HTC value, which indicates the amount of heat exchanged between the workpiece and the cooling medium (water, oil, etc.). For example, heat treatment methods can be employed to customize the microstructure of materials. This process entails subjecting a workpiece to elevated temperatures and then carefully controlling its cooling process. By doing so, specific mechanical properties of the material can be enhanced </w:t>
      </w:r>
      <w:r w:rsidR="007D297F" w:rsidRPr="003451AE">
        <w:t>[1, 2].</w:t>
      </w:r>
    </w:p>
    <w:p w14:paraId="52285B8B" w14:textId="2D9052EA" w:rsidR="00254E53" w:rsidRPr="003451AE" w:rsidRDefault="00254E53" w:rsidP="00254E53">
      <w:r w:rsidRPr="003451AE">
        <w:t xml:space="preserve">The (metallurgical) properties of cast metals are, in general, influenced by their cooling rates during solidification or on thermal treatment modes. In instances of continuous casting, secondary cooling conditions play a crucial role in determining product quality and process efficiency. Significantly rapid cooling rates can induce thermal stresses within the product, which results in cracks or fractures. Conversely, the metallurgical and economic benefits of a particular casting process, subjected to very low cooling </w:t>
      </w:r>
      <w:r w:rsidRPr="003451AE">
        <w:lastRenderedPageBreak/>
        <w:t xml:space="preserve">rates, might be adversely affected. As a result, emphasis must be placed on fundamental understanding of the variation trends of (local and/or average) heat transfer coefficients associated with various cooling techniques. This understanding aids in calculating cooling rates and evaluating the suitability of these methods for the production processes. </w:t>
      </w:r>
    </w:p>
    <w:p w14:paraId="77A22CD5" w14:textId="207158F9" w:rsidR="00254E53" w:rsidRPr="003451AE" w:rsidRDefault="00254E53" w:rsidP="00254E53">
      <w:r w:rsidRPr="003451AE">
        <w:t xml:space="preserve">In order to achieve the desired micro-structural changes within a workpiece, the engineering problem ultimately boils down to estimation of the (average value of) HTC. This estimation is useful, for instance, to set up appropriate thermal boundary conditions, duration of quenching, and so on [3]. The prediction of HTC involves solving an Inverse Heat Transfer Problem (IHTP), </w:t>
      </w:r>
      <w:r w:rsidR="00524074" w:rsidRPr="003451AE">
        <w:t>which cannot be easily solved using traditional numerical methods due to various factors such as non-uniqueness of the solution, ill-</w:t>
      </w:r>
      <w:proofErr w:type="spellStart"/>
      <w:r w:rsidR="00524074" w:rsidRPr="003451AE">
        <w:t>posedness</w:t>
      </w:r>
      <w:proofErr w:type="spellEnd"/>
      <w:r w:rsidR="00524074" w:rsidRPr="003451AE">
        <w:t>, complex nature of physical systems, nonlinearities, limited observations, etc</w:t>
      </w:r>
      <w:r w:rsidRPr="003451AE">
        <w:t>. To tackle this challenge, various techniques have been employed, which include heuristic search algorithms such as Genetic Algorithms [4, 5, 6], Particle Swarm Optimization [4, 7], and other approaches based on Swarm theory [8]. However, these methods typically exhibit high computational requirements [9].</w:t>
      </w:r>
    </w:p>
    <w:p w14:paraId="25F4740E" w14:textId="26B746D9" w:rsidR="00797AE5" w:rsidRPr="003451AE" w:rsidRDefault="00254E53" w:rsidP="00797AE5">
      <w:pPr>
        <w:rPr>
          <w:lang w:val="en-IN"/>
        </w:rPr>
      </w:pPr>
      <w:r w:rsidRPr="003451AE">
        <w:t>Alternatively, machine learning methods can be employed to address the same objective, providing quick estimations of the key characteristics of the HTC function. Machine learning techniques have the ability to learn from data and capture complex relationships, making them suitable for HTC estimation tasks [10].</w:t>
      </w:r>
      <w:r w:rsidR="00426144" w:rsidRPr="003451AE">
        <w:t xml:space="preserve"> </w:t>
      </w:r>
      <w:r w:rsidR="00797AE5" w:rsidRPr="003451AE">
        <w:t xml:space="preserve">Use of </w:t>
      </w:r>
      <w:r w:rsidR="00426144" w:rsidRPr="003451AE">
        <w:t>Artificial Neural Networks (</w:t>
      </w:r>
      <w:r w:rsidR="00797AE5" w:rsidRPr="003451AE">
        <w:t>ANNs</w:t>
      </w:r>
      <w:r w:rsidR="00426144" w:rsidRPr="003451AE">
        <w:t>)</w:t>
      </w:r>
      <w:r w:rsidR="00797AE5" w:rsidRPr="003451AE">
        <w:t xml:space="preserve"> for solving IHTPs is a powerful approach [</w:t>
      </w:r>
      <w:r w:rsidR="008E00AB" w:rsidRPr="003451AE">
        <w:t>1</w:t>
      </w:r>
      <w:r w:rsidR="001C0451" w:rsidRPr="003451AE">
        <w:t>1</w:t>
      </w:r>
      <w:r w:rsidR="008E00AB" w:rsidRPr="003451AE">
        <w:t>, 1</w:t>
      </w:r>
      <w:r w:rsidR="001C0451" w:rsidRPr="003451AE">
        <w:t>2</w:t>
      </w:r>
      <w:r w:rsidR="008E00AB" w:rsidRPr="003451AE">
        <w:t>, 1</w:t>
      </w:r>
      <w:r w:rsidR="001C0451" w:rsidRPr="003451AE">
        <w:t>3</w:t>
      </w:r>
      <w:r w:rsidR="008E00AB" w:rsidRPr="003451AE">
        <w:t>, 1</w:t>
      </w:r>
      <w:r w:rsidR="001C0451" w:rsidRPr="003451AE">
        <w:t>4</w:t>
      </w:r>
      <w:r w:rsidR="008E00AB" w:rsidRPr="003451AE">
        <w:t>, 1</w:t>
      </w:r>
      <w:r w:rsidR="001C0451" w:rsidRPr="003451AE">
        <w:t>5</w:t>
      </w:r>
      <w:r w:rsidR="008E00AB" w:rsidRPr="003451AE">
        <w:t>, 1</w:t>
      </w:r>
      <w:r w:rsidR="001C0451" w:rsidRPr="003451AE">
        <w:t>6</w:t>
      </w:r>
      <w:r w:rsidR="008E00AB" w:rsidRPr="003451AE">
        <w:t>, 1</w:t>
      </w:r>
      <w:r w:rsidR="001C0451" w:rsidRPr="003451AE">
        <w:t>7</w:t>
      </w:r>
      <w:r w:rsidR="008E00AB" w:rsidRPr="003451AE">
        <w:t xml:space="preserve">, </w:t>
      </w:r>
      <w:r w:rsidR="001C0451" w:rsidRPr="003451AE">
        <w:t>18</w:t>
      </w:r>
      <w:r w:rsidR="00797AE5" w:rsidRPr="003451AE">
        <w:t xml:space="preserve">]. </w:t>
      </w:r>
      <w:r w:rsidR="00BA4C73" w:rsidRPr="003451AE">
        <w:t xml:space="preserve">In case of </w:t>
      </w:r>
      <w:r w:rsidR="00797AE5" w:rsidRPr="003451AE">
        <w:t>IHTP</w:t>
      </w:r>
      <w:r w:rsidR="00BA4C73" w:rsidRPr="003451AE">
        <w:t>,</w:t>
      </w:r>
      <w:r w:rsidR="00797AE5" w:rsidRPr="003451AE">
        <w:t xml:space="preserve"> ANNs can be effectively utilized to approximate the nonlinear relationship between the input data (temperature measurements) and the output data (unknown </w:t>
      </w:r>
      <w:r w:rsidR="00797AE5" w:rsidRPr="003451AE">
        <w:rPr>
          <w:lang w:val="en-IN"/>
        </w:rPr>
        <w:t>parameters, boundary conditions, etc.).</w:t>
      </w:r>
    </w:p>
    <w:p w14:paraId="10C432A2" w14:textId="2BC25E76" w:rsidR="008E14C5" w:rsidRPr="003451AE" w:rsidRDefault="008E14C5" w:rsidP="00797AE5">
      <w:pPr>
        <w:rPr>
          <w:lang w:val="en-IN"/>
        </w:rPr>
      </w:pPr>
      <w:r w:rsidRPr="003451AE">
        <w:rPr>
          <w:lang w:val="en-IN"/>
        </w:rPr>
        <w:t>Sreekanth et al. [</w:t>
      </w:r>
      <w:r w:rsidR="008E00AB" w:rsidRPr="003451AE">
        <w:rPr>
          <w:lang w:val="en-IN"/>
        </w:rPr>
        <w:t>1</w:t>
      </w:r>
      <w:r w:rsidR="001C0451" w:rsidRPr="003451AE">
        <w:rPr>
          <w:lang w:val="en-IN"/>
        </w:rPr>
        <w:t>1</w:t>
      </w:r>
      <w:r w:rsidRPr="003451AE">
        <w:rPr>
          <w:lang w:val="en-IN"/>
        </w:rPr>
        <w:t xml:space="preserve">] used ANN to determine the surface HTC at the liquid-solid interface using the solid's internal temperature profile information. Their particular case </w:t>
      </w:r>
      <w:r w:rsidR="006022B0" w:rsidRPr="003451AE">
        <w:rPr>
          <w:lang w:val="en-IN"/>
        </w:rPr>
        <w:t>has</w:t>
      </w:r>
      <w:r w:rsidRPr="003451AE">
        <w:rPr>
          <w:lang w:val="en-IN"/>
        </w:rPr>
        <w:t xml:space="preserve"> relevance and applications in food process engineering.  Soeiro et. al.</w:t>
      </w:r>
      <w:r w:rsidR="00426144" w:rsidRPr="003451AE">
        <w:rPr>
          <w:lang w:val="en-IN"/>
        </w:rPr>
        <w:t xml:space="preserve"> [</w:t>
      </w:r>
      <w:r w:rsidR="008E00AB" w:rsidRPr="003451AE">
        <w:rPr>
          <w:lang w:val="en-IN"/>
        </w:rPr>
        <w:t>1</w:t>
      </w:r>
      <w:r w:rsidR="001C0451" w:rsidRPr="003451AE">
        <w:rPr>
          <w:lang w:val="en-IN"/>
        </w:rPr>
        <w:t>2</w:t>
      </w:r>
      <w:r w:rsidR="00426144" w:rsidRPr="003451AE">
        <w:rPr>
          <w:lang w:val="en-IN"/>
        </w:rPr>
        <w:t>]</w:t>
      </w:r>
      <w:r w:rsidRPr="003451AE">
        <w:rPr>
          <w:lang w:val="en-IN"/>
        </w:rPr>
        <w:t xml:space="preserve"> used ANN to obtain initial estimates for solving IHTP using Levenberg-Marquardt method. </w:t>
      </w:r>
      <w:proofErr w:type="spellStart"/>
      <w:r w:rsidRPr="003451AE">
        <w:rPr>
          <w:lang w:val="en-IN"/>
        </w:rPr>
        <w:t>Mirsephai</w:t>
      </w:r>
      <w:proofErr w:type="spellEnd"/>
      <w:r w:rsidRPr="003451AE">
        <w:rPr>
          <w:lang w:val="en-IN"/>
        </w:rPr>
        <w:t xml:space="preserve"> et. al.</w:t>
      </w:r>
      <w:r w:rsidR="00426144" w:rsidRPr="003451AE">
        <w:rPr>
          <w:lang w:val="en-IN"/>
        </w:rPr>
        <w:t>[</w:t>
      </w:r>
      <w:r w:rsidR="008E00AB" w:rsidRPr="003451AE">
        <w:rPr>
          <w:lang w:val="en-IN"/>
        </w:rPr>
        <w:t>1</w:t>
      </w:r>
      <w:r w:rsidR="001C0451" w:rsidRPr="003451AE">
        <w:rPr>
          <w:lang w:val="en-IN"/>
        </w:rPr>
        <w:t>3</w:t>
      </w:r>
      <w:r w:rsidR="00426144" w:rsidRPr="003451AE">
        <w:rPr>
          <w:lang w:val="en-IN"/>
        </w:rPr>
        <w:t>]</w:t>
      </w:r>
      <w:r w:rsidRPr="003451AE">
        <w:rPr>
          <w:lang w:val="en-IN"/>
        </w:rPr>
        <w:t xml:space="preserve"> utilised ANN to calculate the heat emitted to irradiative batch drying process. They used the temperature history for a point on the bottom surface of a simple laboratory drying furnace with a halogen lamp. GC et. al.</w:t>
      </w:r>
      <w:r w:rsidR="00426144" w:rsidRPr="003451AE">
        <w:rPr>
          <w:lang w:val="en-IN"/>
        </w:rPr>
        <w:t xml:space="preserve"> [</w:t>
      </w:r>
      <w:r w:rsidR="008E00AB" w:rsidRPr="003451AE">
        <w:rPr>
          <w:lang w:val="en-IN"/>
        </w:rPr>
        <w:t>1</w:t>
      </w:r>
      <w:r w:rsidR="001C0451" w:rsidRPr="003451AE">
        <w:rPr>
          <w:lang w:val="en-IN"/>
        </w:rPr>
        <w:t>5</w:t>
      </w:r>
      <w:r w:rsidR="00426144" w:rsidRPr="003451AE">
        <w:rPr>
          <w:lang w:val="en-IN"/>
        </w:rPr>
        <w:t>]</w:t>
      </w:r>
      <w:r w:rsidRPr="003451AE">
        <w:rPr>
          <w:lang w:val="en-IN"/>
        </w:rPr>
        <w:t xml:space="preserve"> developed recurrent and genetic algorithm tuned neural networks  to develop an input-output relationship in squeeze casting process. Zhang et. al.</w:t>
      </w:r>
      <w:r w:rsidR="00426144" w:rsidRPr="003451AE">
        <w:rPr>
          <w:lang w:val="en-IN"/>
        </w:rPr>
        <w:t xml:space="preserve"> [</w:t>
      </w:r>
      <w:r w:rsidR="008E00AB" w:rsidRPr="003451AE">
        <w:rPr>
          <w:lang w:val="en-IN"/>
        </w:rPr>
        <w:t>1</w:t>
      </w:r>
      <w:r w:rsidR="001C0451" w:rsidRPr="003451AE">
        <w:rPr>
          <w:lang w:val="en-IN"/>
        </w:rPr>
        <w:t>6</w:t>
      </w:r>
      <w:r w:rsidR="00426144" w:rsidRPr="003451AE">
        <w:rPr>
          <w:lang w:val="en-IN"/>
        </w:rPr>
        <w:t>]</w:t>
      </w:r>
      <w:r w:rsidRPr="003451AE">
        <w:rPr>
          <w:lang w:val="en-IN"/>
        </w:rPr>
        <w:t xml:space="preserve"> developed multi-domain physics-informed neural network (M-PINN), for solving forward and inverse steady-state heat conduction problems in multilayer media. The authors decomposed the multilayer media into several sub-domains (using domain decomposition technique). Then, fully connected neural network was employed to estimate each sub-domain’s temperature field. Thereafter, the subnetworks were combined to form a large total network by using continuity conditions on the interfaces. Han, et al.</w:t>
      </w:r>
      <w:r w:rsidR="00426144" w:rsidRPr="003451AE">
        <w:rPr>
          <w:lang w:val="en-IN"/>
        </w:rPr>
        <w:t xml:space="preserve"> [</w:t>
      </w:r>
      <w:r w:rsidR="008E00AB" w:rsidRPr="003451AE">
        <w:rPr>
          <w:lang w:val="en-IN"/>
        </w:rPr>
        <w:t>1</w:t>
      </w:r>
      <w:r w:rsidR="001C0451" w:rsidRPr="003451AE">
        <w:rPr>
          <w:lang w:val="en-IN"/>
        </w:rPr>
        <w:t>7</w:t>
      </w:r>
      <w:r w:rsidR="00426144" w:rsidRPr="003451AE">
        <w:rPr>
          <w:lang w:val="en-IN"/>
        </w:rPr>
        <w:t>]</w:t>
      </w:r>
      <w:r w:rsidRPr="003451AE">
        <w:rPr>
          <w:lang w:val="en-IN"/>
        </w:rPr>
        <w:t xml:space="preserve"> employed an encoder-decoder (based on LSTM) neural network to estimate online heat flux at the tool-chip region during turning process; and demonstrated the potential of their proposed method through both numerical and experimental tests. Zhu et. al.</w:t>
      </w:r>
      <w:r w:rsidR="00426144" w:rsidRPr="003451AE">
        <w:rPr>
          <w:lang w:val="en-IN"/>
        </w:rPr>
        <w:t xml:space="preserve"> [</w:t>
      </w:r>
      <w:r w:rsidR="001C0451" w:rsidRPr="003451AE">
        <w:rPr>
          <w:lang w:val="en-IN"/>
        </w:rPr>
        <w:t>18</w:t>
      </w:r>
      <w:r w:rsidR="00426144" w:rsidRPr="003451AE">
        <w:rPr>
          <w:lang w:val="en-IN"/>
        </w:rPr>
        <w:t>]</w:t>
      </w:r>
      <w:r w:rsidRPr="003451AE">
        <w:rPr>
          <w:lang w:val="en-IN"/>
        </w:rPr>
        <w:t xml:space="preserve"> proposed a model by combining </w:t>
      </w:r>
      <w:r w:rsidR="006022B0" w:rsidRPr="003451AE">
        <w:rPr>
          <w:lang w:val="en-IN"/>
        </w:rPr>
        <w:t>Convolution Neural Network (</w:t>
      </w:r>
      <w:r w:rsidRPr="003451AE">
        <w:rPr>
          <w:lang w:val="en-IN"/>
        </w:rPr>
        <w:t>CNN</w:t>
      </w:r>
      <w:r w:rsidR="006022B0" w:rsidRPr="003451AE">
        <w:rPr>
          <w:lang w:val="en-IN"/>
        </w:rPr>
        <w:t>)</w:t>
      </w:r>
      <w:r w:rsidRPr="003451AE">
        <w:rPr>
          <w:lang w:val="en-IN"/>
        </w:rPr>
        <w:t xml:space="preserve"> and </w:t>
      </w:r>
      <w:r w:rsidR="006022B0" w:rsidRPr="003451AE">
        <w:rPr>
          <w:lang w:val="en-IN"/>
        </w:rPr>
        <w:t>Long Short-Term Memory (</w:t>
      </w:r>
      <w:r w:rsidRPr="003451AE">
        <w:rPr>
          <w:lang w:val="en-IN"/>
        </w:rPr>
        <w:t>LSTM</w:t>
      </w:r>
      <w:r w:rsidR="006022B0" w:rsidRPr="003451AE">
        <w:rPr>
          <w:lang w:val="en-IN"/>
        </w:rPr>
        <w:t>)</w:t>
      </w:r>
      <w:r w:rsidRPr="003451AE">
        <w:rPr>
          <w:lang w:val="en-IN"/>
        </w:rPr>
        <w:t xml:space="preserve"> to perform real-time prediction of multi-dimensional thermal boundary condition parameters based on the target’s time-varying temperature field image. The authors </w:t>
      </w:r>
      <w:r w:rsidRPr="003451AE">
        <w:rPr>
          <w:lang w:val="en-IN"/>
        </w:rPr>
        <w:lastRenderedPageBreak/>
        <w:t>performed experimental studies to verify the success of application of their technique and showed its significance for the study of the transient IHTP.</w:t>
      </w:r>
    </w:p>
    <w:p w14:paraId="3091FDC7" w14:textId="70B210E6" w:rsidR="00797AE5" w:rsidRPr="003451AE" w:rsidRDefault="00797AE5" w:rsidP="00797AE5">
      <w:r w:rsidRPr="003451AE">
        <w:rPr>
          <w:lang w:val="en-IN"/>
        </w:rPr>
        <w:t xml:space="preserve">Szénási et al. </w:t>
      </w:r>
      <w:r w:rsidRPr="003451AE">
        <w:t>[</w:t>
      </w:r>
      <w:r w:rsidR="001C0451" w:rsidRPr="003451AE">
        <w:t>19</w:t>
      </w:r>
      <w:r w:rsidRPr="003451AE">
        <w:t>] have reported promising results while implementing ANNs to estimate HTC values for immersion quenching processes. Nonetheless, the researchers have expressed concern on the accuracy of the employed method, indicating the need for further refinement. This entails searching for the right network architecture, determining the optimal number of nodes, and other improvements. However, owing to extensive data, this process is quite time-consuming, requiring several weeks to train each network and test potential architectures. As a solution, the authors have decided to release the proposed database to all researchers in the field, enabling collaboration and exploration of potential solutions.</w:t>
      </w:r>
    </w:p>
    <w:p w14:paraId="60DA6588" w14:textId="77634A99" w:rsidR="00797AE5" w:rsidRPr="003451AE" w:rsidRDefault="00294993" w:rsidP="00E2053D">
      <w:r w:rsidRPr="003451AE">
        <w:t>The object of the present study is primarily aimed at prediction of the (local) coefficients of heat transfer from hot metal surfaces to the coolant, using a generic instance of temperature profile, using machine learning methods, particularly bidirectional LSTM (BiLSTM). This study, therefore, warrants practical relevance in industrial applications involving continuous casting of metals [</w:t>
      </w:r>
      <w:r w:rsidR="008E00AB" w:rsidRPr="003451AE">
        <w:t>20,21</w:t>
      </w:r>
      <w:r w:rsidRPr="003451AE">
        <w:t xml:space="preserve">]. </w:t>
      </w:r>
      <w:r w:rsidR="00797AE5" w:rsidRPr="003451AE">
        <w:t xml:space="preserve">The performance of </w:t>
      </w:r>
      <w:r w:rsidRPr="003451AE">
        <w:t>BiLSTM</w:t>
      </w:r>
      <w:r w:rsidR="00797AE5" w:rsidRPr="003451AE">
        <w:t xml:space="preserve"> has been compared with the </w:t>
      </w:r>
      <w:r w:rsidR="00426144" w:rsidRPr="003451AE">
        <w:t>Feedforward Neural Network (</w:t>
      </w:r>
      <w:r w:rsidR="00797AE5" w:rsidRPr="003451AE">
        <w:t>FFNN</w:t>
      </w:r>
      <w:r w:rsidR="00426144" w:rsidRPr="003451AE">
        <w:t>)</w:t>
      </w:r>
      <w:r w:rsidR="00797AE5" w:rsidRPr="003451AE">
        <w:t xml:space="preserve">, the </w:t>
      </w:r>
      <w:r w:rsidR="00426144" w:rsidRPr="003451AE">
        <w:t>Recurrent Neural Network (</w:t>
      </w:r>
      <w:r w:rsidR="00797AE5" w:rsidRPr="003451AE">
        <w:t>RNN</w:t>
      </w:r>
      <w:r w:rsidR="00426144" w:rsidRPr="003451AE">
        <w:t>)</w:t>
      </w:r>
      <w:r w:rsidR="00797AE5" w:rsidRPr="003451AE">
        <w:t xml:space="preserve">, and the LSTM-based models. </w:t>
      </w:r>
      <w:r w:rsidRPr="003451AE">
        <w:t>I</w:t>
      </w:r>
      <w:r w:rsidR="0075447D" w:rsidRPr="003451AE">
        <w:t>t was observed that</w:t>
      </w:r>
      <w:r w:rsidR="00BA4C73" w:rsidRPr="003451AE">
        <w:t xml:space="preserve"> the</w:t>
      </w:r>
      <w:r w:rsidR="00797AE5" w:rsidRPr="003451AE">
        <w:t xml:space="preserve"> BiLSTM has yielded high accuracy and performed significantly better than the other models applied here.</w:t>
      </w:r>
    </w:p>
    <w:p w14:paraId="374E6BAA" w14:textId="73A60BD5" w:rsidR="000C64B4" w:rsidRPr="003451AE" w:rsidRDefault="008E14C5" w:rsidP="000C64B4">
      <w:pPr>
        <w:pStyle w:val="heading1"/>
      </w:pPr>
      <w:r w:rsidRPr="003451AE">
        <w:t>Desc</w:t>
      </w:r>
      <w:r w:rsidR="000C64B4" w:rsidRPr="003451AE">
        <w:t>ription</w:t>
      </w:r>
      <w:r w:rsidRPr="003451AE">
        <w:t xml:space="preserve"> of</w:t>
      </w:r>
      <w:r w:rsidR="00F00CED" w:rsidRPr="003451AE">
        <w:t xml:space="preserve"> the</w:t>
      </w:r>
      <w:r w:rsidR="000C64B4" w:rsidRPr="003451AE">
        <w:t xml:space="preserve"> ML </w:t>
      </w:r>
      <w:r w:rsidRPr="003451AE">
        <w:t>Algo</w:t>
      </w:r>
      <w:r w:rsidR="000C64B4" w:rsidRPr="003451AE">
        <w:t>rithms</w:t>
      </w:r>
    </w:p>
    <w:p w14:paraId="001E1D13" w14:textId="19241EC3" w:rsidR="00426144" w:rsidRPr="003451AE" w:rsidRDefault="00426144" w:rsidP="000C64B4">
      <w:r w:rsidRPr="003451AE">
        <w:t>In this study the FFNN, RNN, LSTM and BiLSTM w</w:t>
      </w:r>
      <w:r w:rsidR="00562953" w:rsidRPr="003451AE">
        <w:t>ere</w:t>
      </w:r>
      <w:r w:rsidRPr="003451AE">
        <w:t xml:space="preserve"> used to predict HTC from temperature values. A brief description of these algorithms </w:t>
      </w:r>
      <w:r w:rsidR="00604B80" w:rsidRPr="003451AE">
        <w:t>is</w:t>
      </w:r>
      <w:r w:rsidRPr="003451AE">
        <w:t xml:space="preserve"> presented below.</w:t>
      </w:r>
    </w:p>
    <w:p w14:paraId="1BD90479" w14:textId="126F655A" w:rsidR="000C64B4" w:rsidRPr="003451AE" w:rsidRDefault="000C64B4" w:rsidP="000C64B4">
      <w:r w:rsidRPr="003451AE">
        <w:t>ANNs are computational models that draw inspiration from the structure and functionality of the human brain [</w:t>
      </w:r>
      <w:r w:rsidR="006E5AC2" w:rsidRPr="003451AE">
        <w:t>22</w:t>
      </w:r>
      <w:r w:rsidRPr="003451AE">
        <w:t>]. The fundamental building block of a neural network is the artificial neuron, arranged in layers. Each neuron takes one or more inputs, applies a mathematical operation to them (usually a weighted sum), and passes the result through an activation function to produce an output. These outputs are then propagated through the network, with each layer transforming the input until a final output is generated [</w:t>
      </w:r>
      <w:r w:rsidR="006E5AC2" w:rsidRPr="003451AE">
        <w:t>23, 24</w:t>
      </w:r>
      <w:r w:rsidRPr="003451AE">
        <w:t>].</w:t>
      </w:r>
    </w:p>
    <w:p w14:paraId="6F8D59C4" w14:textId="0E953AC0" w:rsidR="000C64B4" w:rsidRPr="003451AE" w:rsidRDefault="000C64B4" w:rsidP="000C64B4">
      <w:r w:rsidRPr="003451AE">
        <w:t>This simple type of neural networks is called feedforward network (FFNN), as the information-flow is unidirectional from input to output. There are no feedback connections to feed the outputs back into the model. When these FFNNs are extended to include feedback connections, they are called RNNs [</w:t>
      </w:r>
      <w:r w:rsidR="006E5AC2" w:rsidRPr="003451AE">
        <w:t>25</w:t>
      </w:r>
      <w:r w:rsidRPr="003451AE">
        <w:t>]</w:t>
      </w:r>
    </w:p>
    <w:p w14:paraId="17C15432" w14:textId="2DD99BC6" w:rsidR="000C64B4" w:rsidRPr="003451AE" w:rsidRDefault="000C64B4" w:rsidP="000C64B4">
      <w:r w:rsidRPr="003451AE">
        <w:t>RNNs are neural networks designed for sequential data [</w:t>
      </w:r>
      <w:r w:rsidR="006E5AC2" w:rsidRPr="003451AE">
        <w:t>26, 27</w:t>
      </w:r>
      <w:r w:rsidRPr="003451AE">
        <w:t>]. Unlike traditional feedforward neural networks, RNNs have recurrent connections that allow information to persist and flow through the network. RNNs excel in tasks where temporal dependencies and context are important.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263"/>
        <w:gridCol w:w="4645"/>
      </w:tblGrid>
      <w:tr w:rsidR="003451AE" w:rsidRPr="003451AE" w14:paraId="249D6E73" w14:textId="77777777" w:rsidTr="007D297F">
        <w:tc>
          <w:tcPr>
            <w:tcW w:w="2263" w:type="dxa"/>
          </w:tcPr>
          <w:p w14:paraId="6EC7AEF8" w14:textId="77777777" w:rsidR="000C64B4" w:rsidRPr="003451AE" w:rsidRDefault="000C64B4" w:rsidP="009402E1">
            <w:pPr>
              <w:pStyle w:val="image"/>
            </w:pPr>
            <w:r w:rsidRPr="003451AE">
              <w:rPr>
                <w:noProof/>
              </w:rPr>
              <w:lastRenderedPageBreak/>
              <w:drawing>
                <wp:inline distT="0" distB="0" distL="0" distR="0" wp14:anchorId="042742C3" wp14:editId="6670B130">
                  <wp:extent cx="1461600" cy="1512000"/>
                  <wp:effectExtent l="0" t="0" r="5715" b="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9">
                            <a:extLst>
                              <a:ext uri="{28A0092B-C50C-407E-A947-70E740481C1C}">
                                <a14:useLocalDpi xmlns:a14="http://schemas.microsoft.com/office/drawing/2010/main" val="0"/>
                              </a:ext>
                            </a:extLst>
                          </a:blip>
                          <a:stretch>
                            <a:fillRect/>
                          </a:stretch>
                        </pic:blipFill>
                        <pic:spPr>
                          <a:xfrm>
                            <a:off x="0" y="0"/>
                            <a:ext cx="1461600" cy="1512000"/>
                          </a:xfrm>
                          <a:prstGeom prst="rect">
                            <a:avLst/>
                          </a:prstGeom>
                        </pic:spPr>
                      </pic:pic>
                    </a:graphicData>
                  </a:graphic>
                </wp:inline>
              </w:drawing>
            </w:r>
          </w:p>
        </w:tc>
        <w:tc>
          <w:tcPr>
            <w:tcW w:w="4645" w:type="dxa"/>
          </w:tcPr>
          <w:p w14:paraId="7D9051C2" w14:textId="77777777" w:rsidR="000C64B4" w:rsidRPr="003451AE" w:rsidRDefault="000C64B4" w:rsidP="009402E1">
            <w:pPr>
              <w:pStyle w:val="image"/>
            </w:pPr>
            <w:r w:rsidRPr="003451AE">
              <w:rPr>
                <w:noProof/>
              </w:rPr>
              <w:drawing>
                <wp:inline distT="0" distB="0" distL="0" distR="0" wp14:anchorId="2CAF5CB5" wp14:editId="771A73FE">
                  <wp:extent cx="2822400" cy="151200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a14="http://schemas.microsoft.com/office/drawing/2010/main" val="0"/>
                              </a:ext>
                            </a:extLst>
                          </a:blip>
                          <a:stretch>
                            <a:fillRect/>
                          </a:stretch>
                        </pic:blipFill>
                        <pic:spPr>
                          <a:xfrm>
                            <a:off x="0" y="0"/>
                            <a:ext cx="2822400" cy="1512000"/>
                          </a:xfrm>
                          <a:prstGeom prst="rect">
                            <a:avLst/>
                          </a:prstGeom>
                        </pic:spPr>
                      </pic:pic>
                    </a:graphicData>
                  </a:graphic>
                </wp:inline>
              </w:drawing>
            </w:r>
          </w:p>
        </w:tc>
      </w:tr>
      <w:tr w:rsidR="003451AE" w:rsidRPr="003451AE" w14:paraId="75210540" w14:textId="77777777" w:rsidTr="007D297F">
        <w:tc>
          <w:tcPr>
            <w:tcW w:w="2263" w:type="dxa"/>
          </w:tcPr>
          <w:p w14:paraId="46A2E5B4" w14:textId="77777777" w:rsidR="000C64B4" w:rsidRPr="003451AE" w:rsidRDefault="000C64B4" w:rsidP="009402E1">
            <w:pPr>
              <w:ind w:firstLine="0"/>
              <w:jc w:val="center"/>
              <w:rPr>
                <w:sz w:val="18"/>
                <w:szCs w:val="18"/>
              </w:rPr>
            </w:pPr>
            <w:r w:rsidRPr="003451AE">
              <w:rPr>
                <w:sz w:val="18"/>
                <w:szCs w:val="18"/>
              </w:rPr>
              <w:t>Fig. 2.  (a)</w:t>
            </w:r>
          </w:p>
        </w:tc>
        <w:tc>
          <w:tcPr>
            <w:tcW w:w="4645" w:type="dxa"/>
          </w:tcPr>
          <w:p w14:paraId="7252FF82" w14:textId="77777777" w:rsidR="000C64B4" w:rsidRPr="003451AE" w:rsidRDefault="000C64B4" w:rsidP="009402E1">
            <w:pPr>
              <w:ind w:firstLine="0"/>
              <w:jc w:val="center"/>
              <w:rPr>
                <w:sz w:val="18"/>
                <w:szCs w:val="18"/>
              </w:rPr>
            </w:pPr>
            <w:r w:rsidRPr="003451AE">
              <w:rPr>
                <w:sz w:val="18"/>
                <w:szCs w:val="18"/>
              </w:rPr>
              <w:t>Fig. 2.  (b)</w:t>
            </w:r>
          </w:p>
        </w:tc>
      </w:tr>
      <w:tr w:rsidR="003451AE" w:rsidRPr="003451AE" w14:paraId="5DF68BEC" w14:textId="77777777" w:rsidTr="007D297F">
        <w:tc>
          <w:tcPr>
            <w:tcW w:w="6908" w:type="dxa"/>
            <w:gridSpan w:val="2"/>
          </w:tcPr>
          <w:p w14:paraId="0ED35F2A" w14:textId="03DDB5AF" w:rsidR="000C64B4" w:rsidRPr="003451AE" w:rsidRDefault="00562953" w:rsidP="00562953">
            <w:pPr>
              <w:pStyle w:val="figurecaption"/>
            </w:pPr>
            <w:r w:rsidRPr="003451AE">
              <w:rPr>
                <w:b/>
              </w:rPr>
              <w:t xml:space="preserve">Fig. </w:t>
            </w:r>
            <w:r w:rsidRPr="003451AE">
              <w:rPr>
                <w:b/>
              </w:rPr>
              <w:fldChar w:fldCharType="begin"/>
            </w:r>
            <w:r w:rsidRPr="003451AE">
              <w:rPr>
                <w:b/>
              </w:rPr>
              <w:instrText xml:space="preserve"> SEQ "Figure" \* MERGEFORMAT </w:instrText>
            </w:r>
            <w:r w:rsidRPr="003451AE">
              <w:rPr>
                <w:b/>
              </w:rPr>
              <w:fldChar w:fldCharType="separate"/>
            </w:r>
            <w:r w:rsidRPr="003451AE">
              <w:rPr>
                <w:b/>
                <w:noProof/>
              </w:rPr>
              <w:t>1</w:t>
            </w:r>
            <w:r w:rsidRPr="003451AE">
              <w:rPr>
                <w:b/>
              </w:rPr>
              <w:fldChar w:fldCharType="end"/>
            </w:r>
            <w:r w:rsidRPr="003451AE">
              <w:rPr>
                <w:b/>
              </w:rPr>
              <w:t>.</w:t>
            </w:r>
            <w:r w:rsidRPr="003451AE">
              <w:t xml:space="preserve"> </w:t>
            </w:r>
            <w:r w:rsidR="000C64B4" w:rsidRPr="003451AE">
              <w:t>(a) RNN cell, and (b) the RNN unrolled through time</w:t>
            </w:r>
          </w:p>
        </w:tc>
      </w:tr>
    </w:tbl>
    <w:p w14:paraId="26D4769E" w14:textId="23E69E0D" w:rsidR="000C64B4" w:rsidRPr="003451AE" w:rsidRDefault="000C64B4" w:rsidP="000C64B4">
      <w:r w:rsidRPr="003451AE">
        <w:t xml:space="preserve">At each time step, the RNN produces a hidden state </w:t>
      </w:r>
      <m:oMath>
        <m:sSub>
          <m:sSubPr>
            <m:ctrlPr>
              <w:rPr>
                <w:rFonts w:ascii="Cambria Math" w:hAnsi="Cambria Math"/>
                <w:iCs/>
              </w:rPr>
            </m:ctrlPr>
          </m:sSubPr>
          <m:e>
            <m:r>
              <w:rPr>
                <w:rFonts w:ascii="Cambria Math" w:hAnsi="Cambria Math"/>
              </w:rPr>
              <m:t>h</m:t>
            </m:r>
          </m:e>
          <m:sub>
            <m:d>
              <m:dPr>
                <m:ctrlPr>
                  <w:rPr>
                    <w:rFonts w:ascii="Cambria Math" w:hAnsi="Cambria Math"/>
                  </w:rPr>
                </m:ctrlPr>
              </m:dPr>
              <m:e>
                <m:r>
                  <w:rPr>
                    <w:rFonts w:ascii="Cambria Math" w:hAnsi="Cambria Math"/>
                  </w:rPr>
                  <m:t>t</m:t>
                </m:r>
              </m:e>
            </m:d>
          </m:sub>
        </m:sSub>
      </m:oMath>
      <w:r w:rsidRPr="003451AE">
        <w:t xml:space="preserve"> (which is fed back to the network) and an output </w:t>
      </w:r>
      <m:oMath>
        <m:sSub>
          <m:sSubPr>
            <m:ctrlPr>
              <w:rPr>
                <w:rFonts w:ascii="Cambria Math" w:hAnsi="Cambria Math"/>
                <w:iCs/>
              </w:rPr>
            </m:ctrlPr>
          </m:sSubPr>
          <m:e>
            <m:r>
              <w:rPr>
                <w:rFonts w:ascii="Cambria Math" w:hAnsi="Cambria Math"/>
              </w:rPr>
              <m:t>y</m:t>
            </m:r>
          </m:e>
          <m:sub>
            <m:d>
              <m:dPr>
                <m:ctrlPr>
                  <w:rPr>
                    <w:rFonts w:ascii="Cambria Math" w:hAnsi="Cambria Math"/>
                  </w:rPr>
                </m:ctrlPr>
              </m:dPr>
              <m:e>
                <m:r>
                  <w:rPr>
                    <w:rFonts w:ascii="Cambria Math" w:hAnsi="Cambria Math"/>
                  </w:rPr>
                  <m:t>t</m:t>
                </m:r>
              </m:e>
            </m:d>
          </m:sub>
        </m:sSub>
      </m:oMath>
      <w:r w:rsidRPr="003451AE">
        <w:t>. The hidden state of a particular time step t (</w:t>
      </w:r>
      <w:r w:rsidR="00604B80" w:rsidRPr="003451AE">
        <w:t>i.e.,</w:t>
      </w:r>
      <w:r w:rsidR="007646D2" w:rsidRPr="003451AE">
        <w:rPr>
          <w:rFonts w:ascii="Cambria Math" w:hAnsi="Cambria Math"/>
          <w:iCs/>
        </w:rPr>
        <w:t xml:space="preserve"> </w:t>
      </w:r>
      <m:oMath>
        <m:sSub>
          <m:sSubPr>
            <m:ctrlPr>
              <w:rPr>
                <w:rFonts w:ascii="Cambria Math" w:hAnsi="Cambria Math"/>
                <w:iCs/>
              </w:rPr>
            </m:ctrlPr>
          </m:sSubPr>
          <m:e>
            <m:r>
              <w:rPr>
                <w:rFonts w:ascii="Cambria Math" w:hAnsi="Cambria Math"/>
              </w:rPr>
              <m:t>h</m:t>
            </m:r>
          </m:e>
          <m:sub>
            <m:d>
              <m:dPr>
                <m:ctrlPr>
                  <w:rPr>
                    <w:rFonts w:ascii="Cambria Math" w:hAnsi="Cambria Math"/>
                  </w:rPr>
                </m:ctrlPr>
              </m:dPr>
              <m:e>
                <m:r>
                  <w:rPr>
                    <w:rFonts w:ascii="Cambria Math" w:hAnsi="Cambria Math"/>
                  </w:rPr>
                  <m:t>t</m:t>
                </m:r>
              </m:e>
            </m:d>
          </m:sub>
        </m:sSub>
      </m:oMath>
      <w:r w:rsidRPr="003451AE">
        <w:t>) is calculated using the current input (</w:t>
      </w:r>
      <m:oMath>
        <m:sSub>
          <m:sSubPr>
            <m:ctrlPr>
              <w:rPr>
                <w:rFonts w:ascii="Cambria Math" w:hAnsi="Cambria Math"/>
                <w:iCs/>
              </w:rPr>
            </m:ctrlPr>
          </m:sSubPr>
          <m:e>
            <m:r>
              <w:rPr>
                <w:rFonts w:ascii="Cambria Math" w:hAnsi="Cambria Math"/>
              </w:rPr>
              <m:t>x</m:t>
            </m:r>
          </m:e>
          <m:sub>
            <m:d>
              <m:dPr>
                <m:ctrlPr>
                  <w:rPr>
                    <w:rFonts w:ascii="Cambria Math" w:hAnsi="Cambria Math"/>
                  </w:rPr>
                </m:ctrlPr>
              </m:dPr>
              <m:e>
                <m:r>
                  <w:rPr>
                    <w:rFonts w:ascii="Cambria Math" w:hAnsi="Cambria Math"/>
                  </w:rPr>
                  <m:t>t</m:t>
                </m:r>
              </m:e>
            </m:d>
          </m:sub>
        </m:sSub>
      </m:oMath>
      <w:r w:rsidRPr="003451AE">
        <w:t>) and the previous hidden state (</w:t>
      </w:r>
      <m:oMath>
        <m:sSub>
          <m:sSubPr>
            <m:ctrlPr>
              <w:rPr>
                <w:rFonts w:ascii="Cambria Math" w:hAnsi="Cambria Math"/>
                <w:iCs/>
              </w:rPr>
            </m:ctrlPr>
          </m:sSubPr>
          <m:e>
            <m:r>
              <w:rPr>
                <w:rFonts w:ascii="Cambria Math" w:hAnsi="Cambria Math"/>
              </w:rPr>
              <m:t>h</m:t>
            </m:r>
          </m:e>
          <m:sub>
            <m:d>
              <m:dPr>
                <m:ctrlPr>
                  <w:rPr>
                    <w:rFonts w:ascii="Cambria Math" w:hAnsi="Cambria Math"/>
                  </w:rPr>
                </m:ctrlPr>
              </m:dPr>
              <m:e>
                <m:r>
                  <w:rPr>
                    <w:rFonts w:ascii="Cambria Math" w:hAnsi="Cambria Math"/>
                  </w:rPr>
                  <m:t>t</m:t>
                </m:r>
                <m:r>
                  <m:rPr>
                    <m:sty m:val="p"/>
                  </m:rPr>
                  <w:rPr>
                    <w:rFonts w:ascii="Cambria Math" w:hAnsi="Cambria Math"/>
                  </w:rPr>
                  <m:t>-1</m:t>
                </m:r>
              </m:e>
            </m:d>
          </m:sub>
        </m:sSub>
      </m:oMath>
      <w:r w:rsidRPr="003451AE">
        <w:t>). Then this new hidden state (</w:t>
      </w:r>
      <m:oMath>
        <m:sSub>
          <m:sSubPr>
            <m:ctrlPr>
              <w:rPr>
                <w:rFonts w:ascii="Cambria Math" w:hAnsi="Cambria Math"/>
                <w:iCs/>
              </w:rPr>
            </m:ctrlPr>
          </m:sSubPr>
          <m:e>
            <m:r>
              <w:rPr>
                <w:rFonts w:ascii="Cambria Math" w:hAnsi="Cambria Math"/>
              </w:rPr>
              <m:t>h</m:t>
            </m:r>
          </m:e>
          <m:sub>
            <m:d>
              <m:dPr>
                <m:ctrlPr>
                  <w:rPr>
                    <w:rFonts w:ascii="Cambria Math" w:hAnsi="Cambria Math"/>
                  </w:rPr>
                </m:ctrlPr>
              </m:dPr>
              <m:e>
                <m:r>
                  <w:rPr>
                    <w:rFonts w:ascii="Cambria Math" w:hAnsi="Cambria Math"/>
                  </w:rPr>
                  <m:t>t</m:t>
                </m:r>
              </m:e>
            </m:d>
          </m:sub>
        </m:sSub>
      </m:oMath>
      <w:r w:rsidRPr="003451AE">
        <w:t>) is used to calculate the final output (</w:t>
      </w:r>
      <m:oMath>
        <m:sSub>
          <m:sSubPr>
            <m:ctrlPr>
              <w:rPr>
                <w:rFonts w:ascii="Cambria Math" w:hAnsi="Cambria Math"/>
                <w:iCs/>
              </w:rPr>
            </m:ctrlPr>
          </m:sSubPr>
          <m:e>
            <m:r>
              <w:rPr>
                <w:rFonts w:ascii="Cambria Math" w:hAnsi="Cambria Math"/>
              </w:rPr>
              <m:t>y</m:t>
            </m:r>
          </m:e>
          <m:sub>
            <m:d>
              <m:dPr>
                <m:ctrlPr>
                  <w:rPr>
                    <w:rFonts w:ascii="Cambria Math" w:hAnsi="Cambria Math"/>
                  </w:rPr>
                </m:ctrlPr>
              </m:dPr>
              <m:e>
                <m:r>
                  <w:rPr>
                    <w:rFonts w:ascii="Cambria Math" w:hAnsi="Cambria Math"/>
                  </w:rPr>
                  <m:t>t</m:t>
                </m:r>
              </m:e>
            </m:d>
          </m:sub>
        </m:sSub>
      </m:oMath>
      <w:r w:rsidRPr="003451AE">
        <w:t>) of that time step.</w:t>
      </w:r>
    </w:p>
    <w:p w14:paraId="3FD73FD9" w14:textId="77777777" w:rsidR="000C64B4" w:rsidRPr="003451AE" w:rsidRDefault="000C64B4" w:rsidP="000C64B4">
      <w:r w:rsidRPr="003451AE">
        <w:t>This is summarized in the formulae below:</w:t>
      </w:r>
    </w:p>
    <w:p w14:paraId="3FB9475E" w14:textId="77777777" w:rsidR="000C64B4" w:rsidRPr="003451AE" w:rsidRDefault="00000000" w:rsidP="000C64B4">
      <w:pPr>
        <w:pStyle w:val="equation"/>
      </w:pPr>
      <m:oMathPara>
        <m:oMath>
          <m:d>
            <m:dPr>
              <m:begChr m:val=""/>
              <m:endChr m:val="}"/>
              <m:ctrlPr>
                <w:rPr>
                  <w:rFonts w:ascii="Cambria Math" w:hAnsi="Cambria Math"/>
                  <w:lang w:val="en-IN"/>
                </w:rPr>
              </m:ctrlPr>
            </m:dPr>
            <m:e>
              <m:eqArr>
                <m:eqArrPr>
                  <m:ctrlPr>
                    <w:rPr>
                      <w:rFonts w:ascii="Cambria Math" w:hAnsi="Cambria Math"/>
                      <w:lang w:val="en-IN"/>
                    </w:rPr>
                  </m:ctrlPr>
                </m:eqArrPr>
                <m:e>
                  <m:sSub>
                    <m:sSubPr>
                      <m:ctrlPr>
                        <w:rPr>
                          <w:rFonts w:ascii="Cambria Math" w:hAnsi="Cambria Math"/>
                          <w:iCs/>
                          <w:lang w:val="en-IN"/>
                        </w:rPr>
                      </m:ctrlPr>
                    </m:sSubPr>
                    <m:e>
                      <m:r>
                        <w:rPr>
                          <w:rFonts w:ascii="Cambria Math" w:hAnsi="Cambria Math"/>
                          <w:lang w:val="en-IN"/>
                        </w:rPr>
                        <m:t>h</m:t>
                      </m:r>
                    </m:e>
                    <m:sub>
                      <m:d>
                        <m:dPr>
                          <m:ctrlPr>
                            <w:rPr>
                              <w:rFonts w:ascii="Cambria Math" w:hAnsi="Cambria Math"/>
                              <w:lang w:val="en-IN"/>
                            </w:rPr>
                          </m:ctrlPr>
                        </m:dPr>
                        <m:e>
                          <m:r>
                            <w:rPr>
                              <w:rFonts w:ascii="Cambria Math" w:hAnsi="Cambria Math"/>
                              <w:lang w:val="en-IN"/>
                            </w:rPr>
                            <m:t>t</m:t>
                          </m:r>
                        </m:e>
                      </m:d>
                    </m:sub>
                  </m:sSub>
                  <m:r>
                    <m:rPr>
                      <m:sty m:val="p"/>
                    </m:rPr>
                    <w:rPr>
                      <w:rFonts w:ascii="Cambria Math" w:hAnsi="Cambria Math"/>
                      <w:lang w:val="en-IN"/>
                    </w:rPr>
                    <m:t xml:space="preserve"> = </m:t>
                  </m:r>
                  <m:sSub>
                    <m:sSubPr>
                      <m:ctrlPr>
                        <w:rPr>
                          <w:rFonts w:ascii="Cambria Math" w:hAnsi="Cambria Math"/>
                          <w:iCs/>
                          <w:lang w:val="en-IN"/>
                        </w:rPr>
                      </m:ctrlPr>
                    </m:sSubPr>
                    <m:e>
                      <m:r>
                        <w:rPr>
                          <w:rFonts w:ascii="Cambria Math" w:hAnsi="Cambria Math"/>
                          <w:lang w:val="en-IN"/>
                        </w:rPr>
                        <m:t>ϕ</m:t>
                      </m:r>
                    </m:e>
                    <m:sub>
                      <m:r>
                        <w:rPr>
                          <w:rFonts w:ascii="Cambria Math" w:hAnsi="Cambria Math"/>
                          <w:lang w:val="en-IN"/>
                        </w:rPr>
                        <m:t>h</m:t>
                      </m:r>
                    </m:sub>
                  </m:sSub>
                  <m:d>
                    <m:dPr>
                      <m:ctrlPr>
                        <w:rPr>
                          <w:rFonts w:ascii="Cambria Math" w:hAnsi="Cambria Math"/>
                          <w:iCs/>
                          <w:lang w:val="en-IN"/>
                        </w:rPr>
                      </m:ctrlPr>
                    </m:dPr>
                    <m:e>
                      <m:sSup>
                        <m:sSupPr>
                          <m:ctrlPr>
                            <w:rPr>
                              <w:rFonts w:ascii="Cambria Math" w:hAnsi="Cambria Math"/>
                              <w:iCs/>
                              <w:lang w:val="en-IN"/>
                            </w:rPr>
                          </m:ctrlPr>
                        </m:sSupPr>
                        <m:e>
                          <m:sSub>
                            <m:sSubPr>
                              <m:ctrlPr>
                                <w:rPr>
                                  <w:rFonts w:ascii="Cambria Math" w:hAnsi="Cambria Math"/>
                                  <w:iCs/>
                                  <w:lang w:val="en-IN"/>
                                </w:rPr>
                              </m:ctrlPr>
                            </m:sSubPr>
                            <m:e>
                              <m:r>
                                <w:rPr>
                                  <w:rFonts w:ascii="Cambria Math" w:hAnsi="Cambria Math"/>
                                  <w:lang w:val="en-IN"/>
                                </w:rPr>
                                <m:t>W</m:t>
                              </m:r>
                            </m:e>
                            <m:sub>
                              <m:r>
                                <w:rPr>
                                  <w:rFonts w:ascii="Cambria Math" w:hAnsi="Cambria Math"/>
                                  <w:lang w:val="en-IN"/>
                                </w:rPr>
                                <m:t>hh</m:t>
                              </m:r>
                            </m:sub>
                          </m:sSub>
                        </m:e>
                        <m:sup>
                          <m:r>
                            <w:rPr>
                              <w:rFonts w:ascii="Cambria Math" w:hAnsi="Cambria Math"/>
                              <w:lang w:val="en-IN"/>
                            </w:rPr>
                            <m:t>T</m:t>
                          </m:r>
                        </m:sup>
                      </m:sSup>
                      <m:sSub>
                        <m:sSubPr>
                          <m:ctrlPr>
                            <w:rPr>
                              <w:rFonts w:ascii="Cambria Math" w:hAnsi="Cambria Math"/>
                              <w:iCs/>
                              <w:lang w:val="en-IN"/>
                            </w:rPr>
                          </m:ctrlPr>
                        </m:sSubPr>
                        <m:e>
                          <m:r>
                            <w:rPr>
                              <w:rFonts w:ascii="Cambria Math" w:hAnsi="Cambria Math"/>
                              <w:lang w:val="en-IN"/>
                            </w:rPr>
                            <m:t>h</m:t>
                          </m:r>
                        </m:e>
                        <m:sub>
                          <m:d>
                            <m:dPr>
                              <m:ctrlPr>
                                <w:rPr>
                                  <w:rFonts w:ascii="Cambria Math" w:hAnsi="Cambria Math"/>
                                  <w:lang w:val="en-IN"/>
                                </w:rPr>
                              </m:ctrlPr>
                            </m:dPr>
                            <m:e>
                              <m:r>
                                <w:rPr>
                                  <w:rFonts w:ascii="Cambria Math" w:hAnsi="Cambria Math"/>
                                  <w:lang w:val="en-IN"/>
                                </w:rPr>
                                <m:t>t</m:t>
                              </m:r>
                              <m:r>
                                <m:rPr>
                                  <m:sty m:val="p"/>
                                </m:rPr>
                                <w:rPr>
                                  <w:rFonts w:ascii="Cambria Math" w:hAnsi="Cambria Math"/>
                                  <w:lang w:val="en-IN"/>
                                </w:rPr>
                                <m:t>-1</m:t>
                              </m:r>
                            </m:e>
                          </m:d>
                        </m:sub>
                      </m:sSub>
                      <m:r>
                        <m:rPr>
                          <m:sty m:val="p"/>
                        </m:rPr>
                        <w:rPr>
                          <w:rFonts w:ascii="Cambria Math" w:hAnsi="Cambria Math"/>
                          <w:lang w:val="en-IN"/>
                        </w:rPr>
                        <m:t>+</m:t>
                      </m:r>
                      <m:sSup>
                        <m:sSupPr>
                          <m:ctrlPr>
                            <w:rPr>
                              <w:rFonts w:ascii="Cambria Math" w:hAnsi="Cambria Math"/>
                              <w:iCs/>
                              <w:lang w:val="en-IN"/>
                            </w:rPr>
                          </m:ctrlPr>
                        </m:sSupPr>
                        <m:e>
                          <m:sSub>
                            <m:sSubPr>
                              <m:ctrlPr>
                                <w:rPr>
                                  <w:rFonts w:ascii="Cambria Math" w:hAnsi="Cambria Math"/>
                                  <w:iCs/>
                                  <w:lang w:val="en-IN"/>
                                </w:rPr>
                              </m:ctrlPr>
                            </m:sSubPr>
                            <m:e>
                              <m:r>
                                <w:rPr>
                                  <w:rFonts w:ascii="Cambria Math" w:hAnsi="Cambria Math"/>
                                  <w:lang w:val="en-IN"/>
                                </w:rPr>
                                <m:t>W</m:t>
                              </m:r>
                            </m:e>
                            <m:sub>
                              <m:r>
                                <w:rPr>
                                  <w:rFonts w:ascii="Cambria Math" w:hAnsi="Cambria Math"/>
                                  <w:lang w:val="en-IN"/>
                                </w:rPr>
                                <m:t>xh</m:t>
                              </m:r>
                            </m:sub>
                          </m:sSub>
                        </m:e>
                        <m:sup>
                          <m:r>
                            <w:rPr>
                              <w:rFonts w:ascii="Cambria Math" w:hAnsi="Cambria Math"/>
                              <w:lang w:val="en-IN"/>
                            </w:rPr>
                            <m:t>T</m:t>
                          </m:r>
                        </m:sup>
                      </m:sSup>
                      <m:sSub>
                        <m:sSubPr>
                          <m:ctrlPr>
                            <w:rPr>
                              <w:rFonts w:ascii="Cambria Math" w:hAnsi="Cambria Math"/>
                              <w:iCs/>
                              <w:lang w:val="en-IN"/>
                            </w:rPr>
                          </m:ctrlPr>
                        </m:sSubPr>
                        <m:e>
                          <m:r>
                            <w:rPr>
                              <w:rFonts w:ascii="Cambria Math" w:hAnsi="Cambria Math"/>
                              <w:lang w:val="en-IN"/>
                            </w:rPr>
                            <m:t>x</m:t>
                          </m:r>
                        </m:e>
                        <m:sub>
                          <m:d>
                            <m:dPr>
                              <m:ctrlPr>
                                <w:rPr>
                                  <w:rFonts w:ascii="Cambria Math" w:hAnsi="Cambria Math"/>
                                  <w:lang w:val="en-IN"/>
                                </w:rPr>
                              </m:ctrlPr>
                            </m:dPr>
                            <m:e>
                              <m:r>
                                <w:rPr>
                                  <w:rFonts w:ascii="Cambria Math" w:hAnsi="Cambria Math"/>
                                  <w:lang w:val="en-IN"/>
                                </w:rPr>
                                <m:t>t</m:t>
                              </m:r>
                            </m:e>
                          </m:d>
                        </m:sub>
                      </m:sSub>
                      <m:r>
                        <m:rPr>
                          <m:sty m:val="p"/>
                        </m:rPr>
                        <w:rPr>
                          <w:rFonts w:ascii="Cambria Math" w:hAnsi="Cambria Math"/>
                          <w:lang w:val="en-IN"/>
                        </w:rPr>
                        <m:t>+</m:t>
                      </m:r>
                      <m:sSub>
                        <m:sSubPr>
                          <m:ctrlPr>
                            <w:rPr>
                              <w:rFonts w:ascii="Cambria Math" w:hAnsi="Cambria Math"/>
                              <w:iCs/>
                              <w:lang w:val="en-IN"/>
                            </w:rPr>
                          </m:ctrlPr>
                        </m:sSubPr>
                        <m:e>
                          <m:r>
                            <w:rPr>
                              <w:rFonts w:ascii="Cambria Math" w:hAnsi="Cambria Math"/>
                              <w:lang w:val="en-IN"/>
                            </w:rPr>
                            <m:t>b</m:t>
                          </m:r>
                        </m:e>
                        <m:sub>
                          <m:r>
                            <w:rPr>
                              <w:rFonts w:ascii="Cambria Math" w:hAnsi="Cambria Math"/>
                              <w:lang w:val="en-IN"/>
                            </w:rPr>
                            <m:t>h</m:t>
                          </m:r>
                        </m:sub>
                      </m:sSub>
                    </m:e>
                  </m:d>
                  <m:ctrlPr>
                    <w:rPr>
                      <w:rFonts w:ascii="Cambria Math" w:hAnsi="Cambria Math"/>
                      <w:iCs/>
                      <w:lang w:val="en-IN"/>
                    </w:rPr>
                  </m:ctrlPr>
                </m:e>
                <m:e>
                  <m:sSub>
                    <m:sSubPr>
                      <m:ctrlPr>
                        <w:rPr>
                          <w:rFonts w:ascii="Cambria Math" w:hAnsi="Cambria Math"/>
                          <w:iCs/>
                          <w:lang w:val="en-IN"/>
                        </w:rPr>
                      </m:ctrlPr>
                    </m:sSubPr>
                    <m:e>
                      <m:r>
                        <w:rPr>
                          <w:rFonts w:ascii="Cambria Math" w:hAnsi="Cambria Math"/>
                          <w:lang w:val="en-IN"/>
                        </w:rPr>
                        <m:t>y</m:t>
                      </m:r>
                    </m:e>
                    <m:sub>
                      <m:r>
                        <m:rPr>
                          <m:sty m:val="p"/>
                        </m:rPr>
                        <w:rPr>
                          <w:rFonts w:ascii="Cambria Math" w:hAnsi="Cambria Math"/>
                          <w:lang w:val="en-IN"/>
                        </w:rPr>
                        <m:t>(</m:t>
                      </m:r>
                      <m:r>
                        <w:rPr>
                          <w:rFonts w:ascii="Cambria Math" w:hAnsi="Cambria Math"/>
                          <w:lang w:val="en-IN"/>
                        </w:rPr>
                        <m:t>t</m:t>
                      </m:r>
                      <m:r>
                        <m:rPr>
                          <m:sty m:val="p"/>
                        </m:rPr>
                        <w:rPr>
                          <w:rFonts w:ascii="Cambria Math" w:hAnsi="Cambria Math"/>
                          <w:lang w:val="en-IN"/>
                        </w:rPr>
                        <m:t>)</m:t>
                      </m:r>
                    </m:sub>
                  </m:sSub>
                  <m:r>
                    <m:rPr>
                      <m:sty m:val="p"/>
                    </m:rPr>
                    <w:rPr>
                      <w:rFonts w:ascii="Cambria Math" w:hAnsi="Cambria Math"/>
                      <w:lang w:val="en-IN"/>
                    </w:rPr>
                    <m:t xml:space="preserve"> = </m:t>
                  </m:r>
                  <m:sSub>
                    <m:sSubPr>
                      <m:ctrlPr>
                        <w:rPr>
                          <w:rFonts w:ascii="Cambria Math" w:hAnsi="Cambria Math"/>
                          <w:iCs/>
                          <w:lang w:val="en-IN"/>
                        </w:rPr>
                      </m:ctrlPr>
                    </m:sSubPr>
                    <m:e>
                      <m:r>
                        <w:rPr>
                          <w:rFonts w:ascii="Cambria Math" w:hAnsi="Cambria Math"/>
                          <w:lang w:val="en-IN"/>
                        </w:rPr>
                        <m:t>ϕ</m:t>
                      </m:r>
                    </m:e>
                    <m:sub>
                      <m:r>
                        <w:rPr>
                          <w:rFonts w:ascii="Cambria Math" w:hAnsi="Cambria Math"/>
                          <w:lang w:val="en-IN"/>
                        </w:rPr>
                        <m:t>y</m:t>
                      </m:r>
                    </m:sub>
                  </m:sSub>
                  <m:d>
                    <m:dPr>
                      <m:ctrlPr>
                        <w:rPr>
                          <w:rFonts w:ascii="Cambria Math" w:hAnsi="Cambria Math"/>
                          <w:lang w:val="en-IN"/>
                        </w:rPr>
                      </m:ctrlPr>
                    </m:dPr>
                    <m:e>
                      <m:sSup>
                        <m:sSupPr>
                          <m:ctrlPr>
                            <w:rPr>
                              <w:rFonts w:ascii="Cambria Math" w:hAnsi="Cambria Math"/>
                              <w:iCs/>
                              <w:lang w:val="en-IN"/>
                            </w:rPr>
                          </m:ctrlPr>
                        </m:sSupPr>
                        <m:e>
                          <m:sSub>
                            <m:sSubPr>
                              <m:ctrlPr>
                                <w:rPr>
                                  <w:rFonts w:ascii="Cambria Math" w:hAnsi="Cambria Math"/>
                                  <w:iCs/>
                                  <w:lang w:val="en-IN"/>
                                </w:rPr>
                              </m:ctrlPr>
                            </m:sSubPr>
                            <m:e>
                              <m:r>
                                <w:rPr>
                                  <w:rFonts w:ascii="Cambria Math" w:hAnsi="Cambria Math"/>
                                  <w:lang w:val="en-IN"/>
                                </w:rPr>
                                <m:t>W</m:t>
                              </m:r>
                            </m:e>
                            <m:sub>
                              <m:r>
                                <w:rPr>
                                  <w:rFonts w:ascii="Cambria Math" w:hAnsi="Cambria Math"/>
                                  <w:lang w:val="en-IN"/>
                                </w:rPr>
                                <m:t>hy</m:t>
                              </m:r>
                            </m:sub>
                          </m:sSub>
                        </m:e>
                        <m:sup>
                          <m:r>
                            <w:rPr>
                              <w:rFonts w:ascii="Cambria Math" w:hAnsi="Cambria Math"/>
                              <w:lang w:val="en-IN"/>
                            </w:rPr>
                            <m:t>T</m:t>
                          </m:r>
                        </m:sup>
                      </m:sSup>
                      <m:sSub>
                        <m:sSubPr>
                          <m:ctrlPr>
                            <w:rPr>
                              <w:rFonts w:ascii="Cambria Math" w:hAnsi="Cambria Math"/>
                              <w:iCs/>
                              <w:lang w:val="en-IN"/>
                            </w:rPr>
                          </m:ctrlPr>
                        </m:sSubPr>
                        <m:e>
                          <m:r>
                            <w:rPr>
                              <w:rFonts w:ascii="Cambria Math" w:hAnsi="Cambria Math"/>
                              <w:lang w:val="en-IN"/>
                            </w:rPr>
                            <m:t>h</m:t>
                          </m:r>
                        </m:e>
                        <m:sub>
                          <m:r>
                            <m:rPr>
                              <m:sty m:val="p"/>
                            </m:rPr>
                            <w:rPr>
                              <w:rFonts w:ascii="Cambria Math" w:hAnsi="Cambria Math"/>
                              <w:lang w:val="en-IN"/>
                            </w:rPr>
                            <m:t>(</m:t>
                          </m:r>
                          <m:r>
                            <w:rPr>
                              <w:rFonts w:ascii="Cambria Math" w:hAnsi="Cambria Math"/>
                              <w:lang w:val="en-IN"/>
                            </w:rPr>
                            <m:t>t</m:t>
                          </m:r>
                          <m:r>
                            <m:rPr>
                              <m:sty m:val="p"/>
                            </m:rPr>
                            <w:rPr>
                              <w:rFonts w:ascii="Cambria Math" w:hAnsi="Cambria Math"/>
                              <w:lang w:val="en-IN"/>
                            </w:rPr>
                            <m:t>)</m:t>
                          </m:r>
                        </m:sub>
                      </m:sSub>
                      <m:r>
                        <m:rPr>
                          <m:sty m:val="p"/>
                        </m:rPr>
                        <w:rPr>
                          <w:rFonts w:ascii="Cambria Math" w:hAnsi="Cambria Math"/>
                          <w:lang w:val="en-IN"/>
                        </w:rPr>
                        <m:t>+</m:t>
                      </m:r>
                      <m:sSub>
                        <m:sSubPr>
                          <m:ctrlPr>
                            <w:rPr>
                              <w:rFonts w:ascii="Cambria Math" w:hAnsi="Cambria Math"/>
                              <w:iCs/>
                              <w:lang w:val="en-IN"/>
                            </w:rPr>
                          </m:ctrlPr>
                        </m:sSubPr>
                        <m:e>
                          <m:r>
                            <w:rPr>
                              <w:rFonts w:ascii="Cambria Math" w:hAnsi="Cambria Math"/>
                              <w:lang w:val="en-IN"/>
                            </w:rPr>
                            <m:t>b</m:t>
                          </m:r>
                        </m:e>
                        <m:sub>
                          <m:r>
                            <w:rPr>
                              <w:rFonts w:ascii="Cambria Math" w:hAnsi="Cambria Math"/>
                              <w:lang w:val="en-IN"/>
                            </w:rPr>
                            <m:t>y</m:t>
                          </m:r>
                        </m:sub>
                      </m:sSub>
                    </m:e>
                  </m:d>
                  <m:ctrlPr>
                    <w:rPr>
                      <w:rFonts w:ascii="Cambria Math" w:hAnsi="Cambria Math"/>
                      <w:iCs/>
                      <w:lang w:val="en-IN"/>
                    </w:rPr>
                  </m:ctrlPr>
                </m:e>
              </m:eqArr>
            </m:e>
          </m:d>
          <m:r>
            <w:rPr>
              <w:rFonts w:ascii="Cambria Math" w:hAnsi="Cambria Math"/>
            </w:rPr>
            <m:t>(</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oMath>
      </m:oMathPara>
    </w:p>
    <w:p w14:paraId="41F3AB54" w14:textId="553436AB" w:rsidR="000C64B4" w:rsidRPr="003451AE" w:rsidRDefault="000C64B4" w:rsidP="000C64B4">
      <w:r w:rsidRPr="003451AE">
        <w:t xml:space="preserve">In Eq. (1) </w:t>
      </w:r>
      <m:oMath>
        <m:sSub>
          <m:sSubPr>
            <m:ctrlPr>
              <w:rPr>
                <w:rFonts w:ascii="Cambria Math" w:hAnsi="Cambria Math"/>
                <w:iCs/>
                <w:lang w:val="en-IN"/>
              </w:rPr>
            </m:ctrlPr>
          </m:sSubPr>
          <m:e>
            <m:r>
              <w:rPr>
                <w:rFonts w:ascii="Cambria Math" w:hAnsi="Cambria Math"/>
                <w:lang w:val="en-IN"/>
              </w:rPr>
              <m:t>W</m:t>
            </m:r>
          </m:e>
          <m:sub>
            <m:r>
              <w:rPr>
                <w:rFonts w:ascii="Cambria Math" w:hAnsi="Cambria Math"/>
                <w:lang w:val="en-IN"/>
              </w:rPr>
              <m:t>hh</m:t>
            </m:r>
          </m:sub>
        </m:sSub>
      </m:oMath>
      <w:r w:rsidRPr="003451AE">
        <w:t xml:space="preserve"> is the weight matrix </w:t>
      </w:r>
      <w:r w:rsidR="007646D2" w:rsidRPr="003451AE">
        <w:t>associated</w:t>
      </w:r>
      <w:r w:rsidRPr="003451AE">
        <w:t xml:space="preserve"> with the hidden state (</w:t>
      </w:r>
      <m:oMath>
        <m:sSub>
          <m:sSubPr>
            <m:ctrlPr>
              <w:rPr>
                <w:rFonts w:ascii="Cambria Math" w:hAnsi="Cambria Math"/>
                <w:iCs/>
              </w:rPr>
            </m:ctrlPr>
          </m:sSubPr>
          <m:e>
            <m:r>
              <w:rPr>
                <w:rFonts w:ascii="Cambria Math" w:hAnsi="Cambria Math"/>
              </w:rPr>
              <m:t>h</m:t>
            </m:r>
          </m:e>
          <m:sub>
            <m:d>
              <m:dPr>
                <m:ctrlPr>
                  <w:rPr>
                    <w:rFonts w:ascii="Cambria Math" w:hAnsi="Cambria Math"/>
                  </w:rPr>
                </m:ctrlPr>
              </m:dPr>
              <m:e>
                <m:r>
                  <w:rPr>
                    <w:rFonts w:ascii="Cambria Math" w:hAnsi="Cambria Math"/>
                  </w:rPr>
                  <m:t>t</m:t>
                </m:r>
                <m:r>
                  <m:rPr>
                    <m:sty m:val="p"/>
                  </m:rPr>
                  <w:rPr>
                    <w:rFonts w:ascii="Cambria Math" w:hAnsi="Cambria Math"/>
                  </w:rPr>
                  <m:t>-1</m:t>
                </m:r>
              </m:e>
            </m:d>
          </m:sub>
        </m:sSub>
      </m:oMath>
      <w:r w:rsidRPr="003451AE">
        <w:t xml:space="preserve">), </w:t>
      </w:r>
      <m:oMath>
        <m:sSub>
          <m:sSubPr>
            <m:ctrlPr>
              <w:rPr>
                <w:rFonts w:ascii="Cambria Math" w:hAnsi="Cambria Math"/>
                <w:iCs/>
                <w:lang w:val="en-IN"/>
              </w:rPr>
            </m:ctrlPr>
          </m:sSubPr>
          <m:e>
            <m:r>
              <w:rPr>
                <w:rFonts w:ascii="Cambria Math" w:hAnsi="Cambria Math"/>
                <w:lang w:val="en-IN"/>
              </w:rPr>
              <m:t>W</m:t>
            </m:r>
          </m:e>
          <m:sub>
            <m:r>
              <w:rPr>
                <w:rFonts w:ascii="Cambria Math" w:hAnsi="Cambria Math"/>
                <w:lang w:val="en-IN"/>
              </w:rPr>
              <m:t>xh</m:t>
            </m:r>
          </m:sub>
        </m:sSub>
      </m:oMath>
      <w:r w:rsidRPr="003451AE">
        <w:t xml:space="preserve"> is the weight matrix associated with the input </w:t>
      </w:r>
      <m:oMath>
        <m:sSub>
          <m:sSubPr>
            <m:ctrlPr>
              <w:rPr>
                <w:rFonts w:ascii="Cambria Math" w:hAnsi="Cambria Math"/>
                <w:iCs/>
              </w:rPr>
            </m:ctrlPr>
          </m:sSubPr>
          <m:e>
            <m:r>
              <w:rPr>
                <w:rFonts w:ascii="Cambria Math" w:hAnsi="Cambria Math"/>
              </w:rPr>
              <m:t>x</m:t>
            </m:r>
          </m:e>
          <m:sub>
            <m:d>
              <m:dPr>
                <m:ctrlPr>
                  <w:rPr>
                    <w:rFonts w:ascii="Cambria Math" w:hAnsi="Cambria Math"/>
                  </w:rPr>
                </m:ctrlPr>
              </m:dPr>
              <m:e>
                <m:r>
                  <w:rPr>
                    <w:rFonts w:ascii="Cambria Math" w:hAnsi="Cambria Math"/>
                  </w:rPr>
                  <m:t>t</m:t>
                </m:r>
              </m:e>
            </m:d>
          </m:sub>
        </m:sSub>
      </m:oMath>
      <w:r w:rsidRPr="003451AE">
        <w:t xml:space="preserve">, and </w:t>
      </w:r>
      <m:oMath>
        <m:sSub>
          <m:sSubPr>
            <m:ctrlPr>
              <w:rPr>
                <w:rFonts w:ascii="Cambria Math" w:hAnsi="Cambria Math"/>
                <w:iCs/>
              </w:rPr>
            </m:ctrlPr>
          </m:sSubPr>
          <m:e>
            <m:r>
              <w:rPr>
                <w:rFonts w:ascii="Cambria Math" w:hAnsi="Cambria Math"/>
              </w:rPr>
              <m:t>b</m:t>
            </m:r>
          </m:e>
          <m:sub>
            <m:r>
              <w:rPr>
                <w:rFonts w:ascii="Cambria Math" w:hAnsi="Cambria Math"/>
              </w:rPr>
              <m:t>h</m:t>
            </m:r>
          </m:sub>
        </m:sSub>
      </m:oMath>
      <w:r w:rsidRPr="003451AE">
        <w:t xml:space="preserve"> is the bias for calculating the new hidden state </w:t>
      </w:r>
      <m:oMath>
        <m:sSub>
          <m:sSubPr>
            <m:ctrlPr>
              <w:rPr>
                <w:rFonts w:ascii="Cambria Math" w:hAnsi="Cambria Math"/>
                <w:iCs/>
              </w:rPr>
            </m:ctrlPr>
          </m:sSubPr>
          <m:e>
            <m:r>
              <w:rPr>
                <w:rFonts w:ascii="Cambria Math" w:hAnsi="Cambria Math"/>
              </w:rPr>
              <m:t>h</m:t>
            </m:r>
          </m:e>
          <m:sub>
            <m:d>
              <m:dPr>
                <m:ctrlPr>
                  <w:rPr>
                    <w:rFonts w:ascii="Cambria Math" w:hAnsi="Cambria Math"/>
                  </w:rPr>
                </m:ctrlPr>
              </m:dPr>
              <m:e>
                <m:r>
                  <w:rPr>
                    <w:rFonts w:ascii="Cambria Math" w:hAnsi="Cambria Math"/>
                  </w:rPr>
                  <m:t>t</m:t>
                </m:r>
              </m:e>
            </m:d>
          </m:sub>
        </m:sSub>
      </m:oMath>
      <w:r w:rsidRPr="003451AE">
        <w:t xml:space="preserve">. Likewise, </w:t>
      </w:r>
      <m:oMath>
        <m:sSub>
          <m:sSubPr>
            <m:ctrlPr>
              <w:rPr>
                <w:rFonts w:ascii="Cambria Math" w:hAnsi="Cambria Math"/>
                <w:iCs/>
                <w:lang w:val="en-IN"/>
              </w:rPr>
            </m:ctrlPr>
          </m:sSubPr>
          <m:e>
            <m:r>
              <w:rPr>
                <w:rFonts w:ascii="Cambria Math" w:hAnsi="Cambria Math"/>
                <w:lang w:val="en-IN"/>
              </w:rPr>
              <m:t>W</m:t>
            </m:r>
          </m:e>
          <m:sub>
            <m:r>
              <w:rPr>
                <w:rFonts w:ascii="Cambria Math" w:hAnsi="Cambria Math"/>
                <w:lang w:val="en-IN"/>
              </w:rPr>
              <m:t>hy</m:t>
            </m:r>
          </m:sub>
        </m:sSub>
      </m:oMath>
      <w:r w:rsidRPr="003451AE">
        <w:t xml:space="preserve"> is the weight matrix and </w:t>
      </w:r>
      <m:oMath>
        <m:sSub>
          <m:sSubPr>
            <m:ctrlPr>
              <w:rPr>
                <w:rFonts w:ascii="Cambria Math" w:hAnsi="Cambria Math"/>
                <w:iCs/>
              </w:rPr>
            </m:ctrlPr>
          </m:sSubPr>
          <m:e>
            <m:r>
              <w:rPr>
                <w:rFonts w:ascii="Cambria Math" w:hAnsi="Cambria Math"/>
              </w:rPr>
              <m:t>b</m:t>
            </m:r>
          </m:e>
          <m:sub>
            <m:r>
              <w:rPr>
                <w:rFonts w:ascii="Cambria Math" w:hAnsi="Cambria Math"/>
              </w:rPr>
              <m:t>y</m:t>
            </m:r>
          </m:sub>
        </m:sSub>
      </m:oMath>
      <w:r w:rsidRPr="003451AE">
        <w:t xml:space="preserve"> is the bias for calculating the new output </w:t>
      </w:r>
      <m:oMath>
        <m:sSub>
          <m:sSubPr>
            <m:ctrlPr>
              <w:rPr>
                <w:rFonts w:ascii="Cambria Math" w:hAnsi="Cambria Math"/>
                <w:iCs/>
              </w:rPr>
            </m:ctrlPr>
          </m:sSubPr>
          <m:e>
            <m:r>
              <w:rPr>
                <w:rFonts w:ascii="Cambria Math" w:hAnsi="Cambria Math"/>
              </w:rPr>
              <m:t>y</m:t>
            </m:r>
          </m:e>
          <m:sub>
            <m:r>
              <w:rPr>
                <w:rFonts w:ascii="Cambria Math" w:hAnsi="Cambria Math"/>
              </w:rPr>
              <m:t>(t)</m:t>
            </m:r>
          </m:sub>
        </m:sSub>
      </m:oMath>
      <w:r w:rsidRPr="003451AE">
        <w:t xml:space="preserve"> at time step t. The respective activation functions are </w:t>
      </w:r>
      <m:oMath>
        <m:sSub>
          <m:sSubPr>
            <m:ctrlPr>
              <w:rPr>
                <w:rFonts w:ascii="Cambria Math" w:hAnsi="Cambria Math"/>
                <w:iCs/>
                <w:lang w:val="en-IN"/>
              </w:rPr>
            </m:ctrlPr>
          </m:sSubPr>
          <m:e>
            <m:r>
              <w:rPr>
                <w:rFonts w:ascii="Cambria Math" w:hAnsi="Cambria Math"/>
                <w:lang w:val="en-IN"/>
              </w:rPr>
              <m:t>ϕ</m:t>
            </m:r>
          </m:e>
          <m:sub>
            <m:r>
              <w:rPr>
                <w:rFonts w:ascii="Cambria Math" w:hAnsi="Cambria Math"/>
                <w:lang w:val="en-IN"/>
              </w:rPr>
              <m:t>h</m:t>
            </m:r>
          </m:sub>
        </m:sSub>
      </m:oMath>
      <w:r w:rsidRPr="003451AE">
        <w:t xml:space="preserve"> and </w:t>
      </w:r>
      <m:oMath>
        <m:sSub>
          <m:sSubPr>
            <m:ctrlPr>
              <w:rPr>
                <w:rFonts w:ascii="Cambria Math" w:hAnsi="Cambria Math"/>
                <w:iCs/>
                <w:lang w:val="en-IN"/>
              </w:rPr>
            </m:ctrlPr>
          </m:sSubPr>
          <m:e>
            <m:r>
              <w:rPr>
                <w:rFonts w:ascii="Cambria Math" w:hAnsi="Cambria Math"/>
                <w:lang w:val="en-IN"/>
              </w:rPr>
              <m:t>ϕ</m:t>
            </m:r>
          </m:e>
          <m:sub>
            <m:r>
              <w:rPr>
                <w:rFonts w:ascii="Cambria Math" w:hAnsi="Cambria Math"/>
                <w:lang w:val="en-IN"/>
              </w:rPr>
              <m:t>y</m:t>
            </m:r>
          </m:sub>
        </m:sSub>
      </m:oMath>
      <w:r w:rsidRPr="003451AE">
        <w:t xml:space="preserve">. Usually in RNN </w:t>
      </w:r>
      <w:r w:rsidRPr="003451AE">
        <w:rPr>
          <w:rFonts w:ascii="Cambria Math" w:hAnsi="Cambria Math" w:cs="Cambria Math"/>
        </w:rPr>
        <w:t>𝑡𝑎𝑛</w:t>
      </w:r>
      <w:r w:rsidRPr="003451AE">
        <w:t>ℎ activation function is used.</w:t>
      </w:r>
    </w:p>
    <w:p w14:paraId="3C00889D" w14:textId="2ACE5197" w:rsidR="000C64B4" w:rsidRPr="003451AE" w:rsidRDefault="000C64B4" w:rsidP="000C64B4">
      <w:r w:rsidRPr="003451AE">
        <w:t>However, traditional RNNs can struggle with long-term dependencies due to the vanishing and exploding gradient problem, where gradients diminish or explode as they propagate through time</w:t>
      </w:r>
      <w:r w:rsidR="00B4271D" w:rsidRPr="003451AE">
        <w:t xml:space="preserve"> during training</w:t>
      </w:r>
      <w:r w:rsidRPr="003451AE">
        <w:t xml:space="preserve"> [</w:t>
      </w:r>
      <w:r w:rsidR="006E5AC2" w:rsidRPr="003451AE">
        <w:t>27, 28</w:t>
      </w:r>
      <w:r w:rsidRPr="003451AE">
        <w:t>].</w:t>
      </w:r>
    </w:p>
    <w:p w14:paraId="7B85B35E" w14:textId="29C86596" w:rsidR="000C64B4" w:rsidRPr="003451AE" w:rsidRDefault="000C64B4" w:rsidP="000C64B4">
      <w:r w:rsidRPr="003451AE">
        <w:t>LSTM is an extension of RNNs that addresses the vanishing gradient problem [</w:t>
      </w:r>
      <w:r w:rsidR="00F33ED1" w:rsidRPr="003451AE">
        <w:t>29</w:t>
      </w:r>
      <w:r w:rsidRPr="003451AE">
        <w:t>]. Their ability to model long-term dependencies and retain contextual information makes them particularly suitable for tasks requiring an understanding of sequential patterns and dynamics such as speech recognition, language modeling, machine translation, sentiment analysis, and more.</w:t>
      </w:r>
    </w:p>
    <w:p w14:paraId="16046455" w14:textId="12CA04B3" w:rsidR="000C64B4" w:rsidRPr="003451AE" w:rsidRDefault="000C64B4" w:rsidP="000C64B4">
      <w:r w:rsidRPr="003451AE">
        <w:t xml:space="preserve">The LSTM introduces a memory cell to capture long-term dependencies in sequential data (refer to Fig. </w:t>
      </w:r>
      <w:r w:rsidR="00B4271D" w:rsidRPr="003451AE">
        <w:t>2</w:t>
      </w:r>
      <w:r w:rsidRPr="003451AE">
        <w:t>). LSTM has separate connections for long-term and short-term memories. The LSTM cell includes specialized gates (input, forget, and output) to control information flow.</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3451AE" w:rsidRPr="003451AE" w14:paraId="22CE1DA7" w14:textId="77777777" w:rsidTr="00B4271D">
        <w:tc>
          <w:tcPr>
            <w:tcW w:w="6908" w:type="dxa"/>
          </w:tcPr>
          <w:p w14:paraId="355BEE34" w14:textId="77777777" w:rsidR="000C64B4" w:rsidRPr="003451AE" w:rsidRDefault="000C64B4" w:rsidP="009402E1">
            <w:pPr>
              <w:pStyle w:val="image"/>
            </w:pPr>
            <w:r w:rsidRPr="003451AE">
              <w:rPr>
                <w:noProof/>
              </w:rPr>
              <w:lastRenderedPageBreak/>
              <w:drawing>
                <wp:inline distT="0" distB="0" distL="0" distR="0" wp14:anchorId="13F5FB0A" wp14:editId="2B3F386A">
                  <wp:extent cx="3797300" cy="2451100"/>
                  <wp:effectExtent l="0" t="0" r="0" b="6350"/>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1">
                            <a:extLst>
                              <a:ext uri="{28A0092B-C50C-407E-A947-70E740481C1C}">
                                <a14:useLocalDpi xmlns:a14="http://schemas.microsoft.com/office/drawing/2010/main" val="0"/>
                              </a:ext>
                            </a:extLst>
                          </a:blip>
                          <a:stretch>
                            <a:fillRect/>
                          </a:stretch>
                        </pic:blipFill>
                        <pic:spPr>
                          <a:xfrm>
                            <a:off x="0" y="0"/>
                            <a:ext cx="3828157" cy="2471018"/>
                          </a:xfrm>
                          <a:prstGeom prst="rect">
                            <a:avLst/>
                          </a:prstGeom>
                        </pic:spPr>
                      </pic:pic>
                    </a:graphicData>
                  </a:graphic>
                </wp:inline>
              </w:drawing>
            </w:r>
          </w:p>
        </w:tc>
      </w:tr>
      <w:tr w:rsidR="003451AE" w:rsidRPr="003451AE" w14:paraId="38A2BA6F" w14:textId="77777777" w:rsidTr="00B4271D">
        <w:tc>
          <w:tcPr>
            <w:tcW w:w="6908" w:type="dxa"/>
          </w:tcPr>
          <w:p w14:paraId="58546490" w14:textId="37086F4B" w:rsidR="000C64B4" w:rsidRPr="003451AE" w:rsidRDefault="00562953" w:rsidP="00562953">
            <w:pPr>
              <w:pStyle w:val="figurecaption"/>
            </w:pPr>
            <w:r w:rsidRPr="003451AE">
              <w:rPr>
                <w:b/>
              </w:rPr>
              <w:t xml:space="preserve">Fig. </w:t>
            </w:r>
            <w:r w:rsidRPr="003451AE">
              <w:rPr>
                <w:b/>
              </w:rPr>
              <w:fldChar w:fldCharType="begin"/>
            </w:r>
            <w:r w:rsidRPr="003451AE">
              <w:rPr>
                <w:b/>
              </w:rPr>
              <w:instrText xml:space="preserve"> SEQ "Figure" \* MERGEFORMAT </w:instrText>
            </w:r>
            <w:r w:rsidRPr="003451AE">
              <w:rPr>
                <w:b/>
              </w:rPr>
              <w:fldChar w:fldCharType="separate"/>
            </w:r>
            <w:r w:rsidRPr="003451AE">
              <w:rPr>
                <w:b/>
                <w:noProof/>
              </w:rPr>
              <w:t>2</w:t>
            </w:r>
            <w:r w:rsidRPr="003451AE">
              <w:rPr>
                <w:b/>
              </w:rPr>
              <w:fldChar w:fldCharType="end"/>
            </w:r>
            <w:r w:rsidRPr="003451AE">
              <w:rPr>
                <w:b/>
              </w:rPr>
              <w:t>.</w:t>
            </w:r>
            <w:r w:rsidRPr="003451AE">
              <w:t xml:space="preserve"> </w:t>
            </w:r>
            <w:r w:rsidR="000C64B4" w:rsidRPr="003451AE">
              <w:t>LSTM Cell showing the long-term and short-term memories and the different gates</w:t>
            </w:r>
          </w:p>
        </w:tc>
      </w:tr>
    </w:tbl>
    <w:p w14:paraId="1F7A397B" w14:textId="4A24C1C1" w:rsidR="000C64B4" w:rsidRPr="003451AE" w:rsidRDefault="000C64B4" w:rsidP="000C64B4">
      <w:r w:rsidRPr="003451AE">
        <w:t xml:space="preserve">The long-term (memory) state </w:t>
      </w:r>
      <m:oMath>
        <m:sSub>
          <m:sSubPr>
            <m:ctrlPr>
              <w:rPr>
                <w:rFonts w:ascii="Cambria Math" w:hAnsi="Cambria Math"/>
                <w:iCs/>
              </w:rPr>
            </m:ctrlPr>
          </m:sSubPr>
          <m:e>
            <m:r>
              <w:rPr>
                <w:rFonts w:ascii="Cambria Math" w:hAnsi="Cambria Math"/>
              </w:rPr>
              <m:t>c</m:t>
            </m:r>
          </m:e>
          <m:sub>
            <m:d>
              <m:dPr>
                <m:ctrlPr>
                  <w:rPr>
                    <w:rFonts w:ascii="Cambria Math" w:hAnsi="Cambria Math"/>
                  </w:rPr>
                </m:ctrlPr>
              </m:dPr>
              <m:e>
                <m:r>
                  <w:rPr>
                    <w:rFonts w:ascii="Cambria Math" w:hAnsi="Cambria Math"/>
                  </w:rPr>
                  <m:t>t</m:t>
                </m:r>
                <m:r>
                  <m:rPr>
                    <m:sty m:val="p"/>
                  </m:rPr>
                  <w:rPr>
                    <w:rFonts w:ascii="Cambria Math" w:hAnsi="Cambria Math"/>
                  </w:rPr>
                  <m:t>-1</m:t>
                </m:r>
              </m:e>
            </m:d>
          </m:sub>
        </m:sSub>
      </m:oMath>
      <w:r w:rsidRPr="003451AE">
        <w:t xml:space="preserve"> flows through the network (in a left-to-right direction in Fig. </w:t>
      </w:r>
      <w:r w:rsidR="00B4271D" w:rsidRPr="003451AE">
        <w:t>2</w:t>
      </w:r>
      <w:r w:rsidRPr="003451AE">
        <w:t xml:space="preserve">). Initially, it undergoes a Forget Gate, allowing certain memories to be discarded. Then, new memories are introduced through an addition operation, where the Input Gate selects the memories to be added. The outcome </w:t>
      </w:r>
      <m:oMath>
        <m:sSub>
          <m:sSubPr>
            <m:ctrlPr>
              <w:rPr>
                <w:rFonts w:ascii="Cambria Math" w:hAnsi="Cambria Math"/>
                <w:iCs/>
              </w:rPr>
            </m:ctrlPr>
          </m:sSubPr>
          <m:e>
            <m:r>
              <w:rPr>
                <w:rFonts w:ascii="Cambria Math" w:hAnsi="Cambria Math"/>
              </w:rPr>
              <m:t>c</m:t>
            </m:r>
          </m:e>
          <m:sub>
            <m:d>
              <m:dPr>
                <m:ctrlPr>
                  <w:rPr>
                    <w:rFonts w:ascii="Cambria Math" w:hAnsi="Cambria Math"/>
                  </w:rPr>
                </m:ctrlPr>
              </m:dPr>
              <m:e>
                <m:r>
                  <w:rPr>
                    <w:rFonts w:ascii="Cambria Math" w:hAnsi="Cambria Math"/>
                  </w:rPr>
                  <m:t>t</m:t>
                </m:r>
              </m:e>
            </m:d>
          </m:sub>
        </m:sSub>
      </m:oMath>
      <w:r w:rsidRPr="003451AE">
        <w:t xml:space="preserve"> is then directly forwarded without any additional transformations. Consequently, at each time step, some memories are discarded, and new ones are added. Also, after the addition operation, the long-term state is copied and passed through the </w:t>
      </w:r>
      <w:r w:rsidR="00D6684C" w:rsidRPr="003451AE">
        <w:rPr>
          <w:i/>
          <w:iCs/>
        </w:rPr>
        <w:t>tanh</w:t>
      </w:r>
      <w:r w:rsidRPr="003451AE">
        <w:t xml:space="preserve"> function, followed by filtering via the Output Gate. As a result, the short-term state </w:t>
      </w:r>
      <m:oMath>
        <m:sSub>
          <m:sSubPr>
            <m:ctrlPr>
              <w:rPr>
                <w:rFonts w:ascii="Cambria Math" w:hAnsi="Cambria Math"/>
                <w:iCs/>
              </w:rPr>
            </m:ctrlPr>
          </m:sSubPr>
          <m:e>
            <m:r>
              <w:rPr>
                <w:rFonts w:ascii="Cambria Math" w:hAnsi="Cambria Math"/>
              </w:rPr>
              <m:t>h</m:t>
            </m:r>
          </m:e>
          <m:sub>
            <m:d>
              <m:dPr>
                <m:ctrlPr>
                  <w:rPr>
                    <w:rFonts w:ascii="Cambria Math" w:hAnsi="Cambria Math"/>
                  </w:rPr>
                </m:ctrlPr>
              </m:dPr>
              <m:e>
                <m:r>
                  <w:rPr>
                    <w:rFonts w:ascii="Cambria Math" w:hAnsi="Cambria Math"/>
                  </w:rPr>
                  <m:t>t</m:t>
                </m:r>
              </m:e>
            </m:d>
          </m:sub>
        </m:sSub>
      </m:oMath>
      <w:r w:rsidRPr="003451AE">
        <w:t xml:space="preserve"> (equivalent to the cell's output </w:t>
      </w:r>
      <m:oMath>
        <m:sSub>
          <m:sSubPr>
            <m:ctrlPr>
              <w:rPr>
                <w:rFonts w:ascii="Cambria Math" w:hAnsi="Cambria Math"/>
                <w:iCs/>
              </w:rPr>
            </m:ctrlPr>
          </m:sSubPr>
          <m:e>
            <m:r>
              <w:rPr>
                <w:rFonts w:ascii="Cambria Math" w:hAnsi="Cambria Math"/>
              </w:rPr>
              <m:t>y</m:t>
            </m:r>
          </m:e>
          <m:sub>
            <m:d>
              <m:dPr>
                <m:ctrlPr>
                  <w:rPr>
                    <w:rFonts w:ascii="Cambria Math" w:hAnsi="Cambria Math"/>
                  </w:rPr>
                </m:ctrlPr>
              </m:dPr>
              <m:e>
                <m:r>
                  <w:rPr>
                    <w:rFonts w:ascii="Cambria Math" w:hAnsi="Cambria Math"/>
                  </w:rPr>
                  <m:t>t</m:t>
                </m:r>
              </m:e>
            </m:d>
          </m:sub>
        </m:sSub>
      </m:oMath>
      <w:r w:rsidRPr="003451AE">
        <w:t xml:space="preserve"> for that particular time step) is generated.</w:t>
      </w:r>
    </w:p>
    <w:p w14:paraId="2EFBDA88" w14:textId="2A4EB285" w:rsidR="000C64B4" w:rsidRPr="003451AE" w:rsidRDefault="000C64B4" w:rsidP="000C64B4">
      <w:r w:rsidRPr="003451AE">
        <w:t>In a LSTM cell, there are four fully connected (FC)</w:t>
      </w:r>
      <w:r w:rsidR="00B4271D" w:rsidRPr="003451AE">
        <w:t xml:space="preserve"> Feed Forward</w:t>
      </w:r>
      <w:r w:rsidRPr="003451AE">
        <w:t xml:space="preserve"> neural network layers. The input vector </w:t>
      </w:r>
      <m:oMath>
        <m:sSub>
          <m:sSubPr>
            <m:ctrlPr>
              <w:rPr>
                <w:rFonts w:ascii="Cambria Math" w:hAnsi="Cambria Math"/>
                <w:iCs/>
              </w:rPr>
            </m:ctrlPr>
          </m:sSubPr>
          <m:e>
            <m:r>
              <w:rPr>
                <w:rFonts w:ascii="Cambria Math" w:hAnsi="Cambria Math"/>
              </w:rPr>
              <m:t>x</m:t>
            </m:r>
          </m:e>
          <m:sub>
            <m:d>
              <m:dPr>
                <m:ctrlPr>
                  <w:rPr>
                    <w:rFonts w:ascii="Cambria Math" w:hAnsi="Cambria Math"/>
                  </w:rPr>
                </m:ctrlPr>
              </m:dPr>
              <m:e>
                <m:r>
                  <w:rPr>
                    <w:rFonts w:ascii="Cambria Math" w:hAnsi="Cambria Math"/>
                  </w:rPr>
                  <m:t>t</m:t>
                </m:r>
              </m:e>
            </m:d>
          </m:sub>
        </m:sSub>
      </m:oMath>
      <w:r w:rsidRPr="003451AE">
        <w:t xml:space="preserve"> of the current time step and the short-term memory (hidden state) of the previous time step </w:t>
      </w:r>
      <m:oMath>
        <m:sSub>
          <m:sSubPr>
            <m:ctrlPr>
              <w:rPr>
                <w:rFonts w:ascii="Cambria Math" w:hAnsi="Cambria Math"/>
                <w:iCs/>
              </w:rPr>
            </m:ctrlPr>
          </m:sSubPr>
          <m:e>
            <m:r>
              <w:rPr>
                <w:rFonts w:ascii="Cambria Math" w:hAnsi="Cambria Math"/>
              </w:rPr>
              <m:t>h</m:t>
            </m:r>
          </m:e>
          <m:sub>
            <m:d>
              <m:dPr>
                <m:ctrlPr>
                  <w:rPr>
                    <w:rFonts w:ascii="Cambria Math" w:hAnsi="Cambria Math"/>
                  </w:rPr>
                </m:ctrlPr>
              </m:dPr>
              <m:e>
                <m:r>
                  <w:rPr>
                    <w:rFonts w:ascii="Cambria Math" w:hAnsi="Cambria Math"/>
                  </w:rPr>
                  <m:t>t</m:t>
                </m:r>
                <m:r>
                  <m:rPr>
                    <m:sty m:val="p"/>
                  </m:rPr>
                  <w:rPr>
                    <w:rFonts w:ascii="Cambria Math" w:hAnsi="Cambria Math"/>
                  </w:rPr>
                  <m:t>-1</m:t>
                </m:r>
              </m:e>
            </m:d>
          </m:sub>
        </m:sSub>
      </m:oMath>
      <w:r w:rsidRPr="003451AE">
        <w:t xml:space="preserve"> are fed as inputs to the FC layers. Among these layers, the main layer produces the output </w:t>
      </w:r>
      <m:oMath>
        <m:sSub>
          <m:sSubPr>
            <m:ctrlPr>
              <w:rPr>
                <w:rFonts w:ascii="Cambria Math" w:hAnsi="Cambria Math"/>
                <w:iCs/>
              </w:rPr>
            </m:ctrlPr>
          </m:sSubPr>
          <m:e>
            <m:r>
              <w:rPr>
                <w:rFonts w:ascii="Cambria Math" w:hAnsi="Cambria Math"/>
              </w:rPr>
              <m:t>g</m:t>
            </m:r>
          </m:e>
          <m:sub>
            <m:d>
              <m:dPr>
                <m:ctrlPr>
                  <w:rPr>
                    <w:rFonts w:ascii="Cambria Math" w:hAnsi="Cambria Math"/>
                  </w:rPr>
                </m:ctrlPr>
              </m:dPr>
              <m:e>
                <m:r>
                  <w:rPr>
                    <w:rFonts w:ascii="Cambria Math" w:hAnsi="Cambria Math"/>
                  </w:rPr>
                  <m:t>t</m:t>
                </m:r>
              </m:e>
            </m:d>
          </m:sub>
        </m:sSub>
      </m:oMath>
      <w:r w:rsidRPr="003451AE">
        <w:t xml:space="preserve">; instead of going straight out, only the crucial parts of it are stored in the long-term state, and the rest is discarded. The remaining three FC layers control the gates. Let </w:t>
      </w:r>
      <m:oMath>
        <m:sSub>
          <m:sSubPr>
            <m:ctrlPr>
              <w:rPr>
                <w:rFonts w:ascii="Cambria Math" w:hAnsi="Cambria Math"/>
                <w:iCs/>
              </w:rPr>
            </m:ctrlPr>
          </m:sSubPr>
          <m:e>
            <m:r>
              <w:rPr>
                <w:rFonts w:ascii="Cambria Math" w:hAnsi="Cambria Math"/>
              </w:rPr>
              <m:t>i</m:t>
            </m:r>
          </m:e>
          <m:sub>
            <m:d>
              <m:dPr>
                <m:ctrlPr>
                  <w:rPr>
                    <w:rFonts w:ascii="Cambria Math" w:hAnsi="Cambria Math"/>
                  </w:rPr>
                </m:ctrlPr>
              </m:dPr>
              <m:e>
                <m:r>
                  <w:rPr>
                    <w:rFonts w:ascii="Cambria Math" w:hAnsi="Cambria Math"/>
                  </w:rPr>
                  <m:t>t</m:t>
                </m:r>
              </m:e>
            </m:d>
          </m:sub>
        </m:sSub>
      </m:oMath>
      <w:r w:rsidRPr="003451AE">
        <w:t xml:space="preserve"> represent the output of the FC layer, which controls the input gate (Fig. </w:t>
      </w:r>
      <w:r w:rsidR="00B4271D" w:rsidRPr="003451AE">
        <w:t>2</w:t>
      </w:r>
      <w:r w:rsidRPr="003451AE">
        <w:t xml:space="preserve">); </w:t>
      </w:r>
      <m:oMath>
        <m:sSub>
          <m:sSubPr>
            <m:ctrlPr>
              <w:rPr>
                <w:rFonts w:ascii="Cambria Math" w:hAnsi="Cambria Math"/>
                <w:iCs/>
              </w:rPr>
            </m:ctrlPr>
          </m:sSubPr>
          <m:e>
            <m:r>
              <w:rPr>
                <w:rFonts w:ascii="Cambria Math" w:hAnsi="Cambria Math"/>
              </w:rPr>
              <m:t>f</m:t>
            </m:r>
          </m:e>
          <m:sub>
            <m:d>
              <m:dPr>
                <m:ctrlPr>
                  <w:rPr>
                    <w:rFonts w:ascii="Cambria Math" w:hAnsi="Cambria Math"/>
                  </w:rPr>
                </m:ctrlPr>
              </m:dPr>
              <m:e>
                <m:r>
                  <w:rPr>
                    <w:rFonts w:ascii="Cambria Math" w:hAnsi="Cambria Math"/>
                  </w:rPr>
                  <m:t>t</m:t>
                </m:r>
              </m:e>
            </m:d>
          </m:sub>
        </m:sSub>
      </m:oMath>
      <w:r w:rsidRPr="003451AE">
        <w:t xml:space="preserve"> represent the output of the FC layer, which controls the </w:t>
      </w:r>
      <w:r w:rsidR="00B4271D" w:rsidRPr="003451AE">
        <w:t>F</w:t>
      </w:r>
      <w:r w:rsidRPr="003451AE">
        <w:t xml:space="preserve">orget </w:t>
      </w:r>
      <w:r w:rsidR="00B4271D" w:rsidRPr="003451AE">
        <w:t>G</w:t>
      </w:r>
      <w:r w:rsidRPr="003451AE">
        <w:t xml:space="preserve">ate; and </w:t>
      </w:r>
      <m:oMath>
        <m:sSub>
          <m:sSubPr>
            <m:ctrlPr>
              <w:rPr>
                <w:rFonts w:ascii="Cambria Math" w:hAnsi="Cambria Math"/>
                <w:iCs/>
              </w:rPr>
            </m:ctrlPr>
          </m:sSubPr>
          <m:e>
            <m:r>
              <w:rPr>
                <w:rFonts w:ascii="Cambria Math" w:hAnsi="Cambria Math"/>
              </w:rPr>
              <m:t>o</m:t>
            </m:r>
          </m:e>
          <m:sub>
            <m:d>
              <m:dPr>
                <m:ctrlPr>
                  <w:rPr>
                    <w:rFonts w:ascii="Cambria Math" w:hAnsi="Cambria Math"/>
                  </w:rPr>
                </m:ctrlPr>
              </m:dPr>
              <m:e>
                <m:r>
                  <w:rPr>
                    <w:rFonts w:ascii="Cambria Math" w:hAnsi="Cambria Math"/>
                  </w:rPr>
                  <m:t>t</m:t>
                </m:r>
              </m:e>
            </m:d>
          </m:sub>
        </m:sSub>
      </m:oMath>
      <w:r w:rsidRPr="003451AE">
        <w:t xml:space="preserve"> the output of the FC layer, which controls the Output Gate. Equation (2) provides a summary of the computations for the cell's long-term state, short-term state, and output at each time step for a single instance.</w:t>
      </w:r>
    </w:p>
    <w:p w14:paraId="0EFB6BC0" w14:textId="77777777" w:rsidR="000C64B4" w:rsidRPr="003451AE" w:rsidRDefault="00000000" w:rsidP="000C64B4">
      <w:pPr>
        <w:pStyle w:val="equation"/>
      </w:pPr>
      <m:oMathPara>
        <m:oMath>
          <m:d>
            <m:dPr>
              <m:begChr m:val=""/>
              <m:endChr m:val="}"/>
              <m:ctrlPr>
                <w:rPr>
                  <w:rFonts w:ascii="Cambria Math" w:hAnsi="Cambria Math"/>
                </w:rPr>
              </m:ctrlPr>
            </m:dPr>
            <m:e>
              <m:eqArr>
                <m:eqArrPr>
                  <m:ctrlPr>
                    <w:rPr>
                      <w:rFonts w:ascii="Cambria Math" w:hAnsi="Cambria Math"/>
                    </w:rPr>
                  </m:ctrlPr>
                </m:eqArrPr>
                <m:e>
                  <m:sSub>
                    <m:sSubPr>
                      <m:ctrlPr>
                        <w:rPr>
                          <w:rFonts w:ascii="Cambria Math" w:hAnsi="Cambria Math"/>
                          <w:iCs/>
                        </w:rPr>
                      </m:ctrlPr>
                    </m:sSubPr>
                    <m:e>
                      <m:r>
                        <w:rPr>
                          <w:rFonts w:ascii="Cambria Math" w:hAnsi="Cambria Math"/>
                        </w:rPr>
                        <m:t>i</m:t>
                      </m:r>
                    </m:e>
                    <m:sub>
                      <m:d>
                        <m:dPr>
                          <m:ctrlPr>
                            <w:rPr>
                              <w:rFonts w:ascii="Cambria Math" w:hAnsi="Cambria Math"/>
                            </w:rPr>
                          </m:ctrlPr>
                        </m:dPr>
                        <m:e>
                          <m:r>
                            <w:rPr>
                              <w:rFonts w:ascii="Cambria Math" w:hAnsi="Cambria Math"/>
                            </w:rPr>
                            <m:t>t</m:t>
                          </m:r>
                        </m:e>
                      </m:d>
                    </m:sub>
                  </m:sSub>
                  <m:r>
                    <m:rPr>
                      <m:sty m:val="p"/>
                    </m:rPr>
                    <w:rPr>
                      <w:rFonts w:ascii="Cambria Math" w:hAnsi="Cambria Math"/>
                    </w:rPr>
                    <m:t>=</m:t>
                  </m:r>
                  <m:r>
                    <w:rPr>
                      <w:rFonts w:ascii="Cambria Math" w:hAnsi="Cambria Math"/>
                    </w:rPr>
                    <m:t>σ</m:t>
                  </m:r>
                  <m:d>
                    <m:dPr>
                      <m:ctrlPr>
                        <w:rPr>
                          <w:rFonts w:ascii="Cambria Math" w:hAnsi="Cambria Math"/>
                        </w:rPr>
                      </m:ctrlPr>
                    </m:dPr>
                    <m:e>
                      <m:sSup>
                        <m:sSupPr>
                          <m:ctrlPr>
                            <w:rPr>
                              <w:rFonts w:ascii="Cambria Math" w:hAnsi="Cambria Math"/>
                            </w:rPr>
                          </m:ctrlPr>
                        </m:sSupPr>
                        <m:e>
                          <m:sSub>
                            <m:sSubPr>
                              <m:ctrlPr>
                                <w:rPr>
                                  <w:rFonts w:ascii="Cambria Math" w:hAnsi="Cambria Math"/>
                                </w:rPr>
                              </m:ctrlPr>
                            </m:sSubPr>
                            <m:e>
                              <m:r>
                                <w:rPr>
                                  <w:rFonts w:ascii="Cambria Math" w:hAnsi="Cambria Math"/>
                                </w:rPr>
                                <m:t>W</m:t>
                              </m:r>
                            </m:e>
                            <m:sub>
                              <m:r>
                                <w:rPr>
                                  <w:rFonts w:ascii="Cambria Math" w:hAnsi="Cambria Math"/>
                                </w:rPr>
                                <m:t>xi</m:t>
                              </m:r>
                            </m:sub>
                          </m:sSub>
                        </m:e>
                        <m:sup>
                          <m:r>
                            <w:rPr>
                              <w:rFonts w:ascii="Cambria Math" w:hAnsi="Cambria Math"/>
                            </w:rPr>
                            <m:t>T</m:t>
                          </m:r>
                        </m:sup>
                      </m:sSup>
                      <m:sSub>
                        <m:sSubPr>
                          <m:ctrlPr>
                            <w:rPr>
                              <w:rFonts w:ascii="Cambria Math" w:hAnsi="Cambria Math"/>
                              <w:iCs/>
                            </w:rPr>
                          </m:ctrlPr>
                        </m:sSubPr>
                        <m:e>
                          <m:r>
                            <w:rPr>
                              <w:rFonts w:ascii="Cambria Math" w:hAnsi="Cambria Math"/>
                            </w:rPr>
                            <m:t>x</m:t>
                          </m:r>
                        </m:e>
                        <m:sub>
                          <m:d>
                            <m:dPr>
                              <m:ctrlPr>
                                <w:rPr>
                                  <w:rFonts w:ascii="Cambria Math" w:hAnsi="Cambria Math"/>
                                </w:rPr>
                              </m:ctrlPr>
                            </m:dPr>
                            <m:e>
                              <m:r>
                                <w:rPr>
                                  <w:rFonts w:ascii="Cambria Math" w:hAnsi="Cambria Math"/>
                                </w:rPr>
                                <m:t>t</m:t>
                              </m:r>
                            </m:e>
                          </m:d>
                        </m:sub>
                      </m:sSub>
                      <m:r>
                        <m:rPr>
                          <m:sty m:val="p"/>
                        </m:rPr>
                        <w:rPr>
                          <w:rFonts w:ascii="Cambria Math" w:hAnsi="Cambria Math"/>
                        </w:rPr>
                        <m:t>+</m:t>
                      </m:r>
                      <m:sSup>
                        <m:sSupPr>
                          <m:ctrlPr>
                            <w:rPr>
                              <w:rFonts w:ascii="Cambria Math" w:hAnsi="Cambria Math"/>
                            </w:rPr>
                          </m:ctrlPr>
                        </m:sSupPr>
                        <m:e>
                          <m:sSub>
                            <m:sSubPr>
                              <m:ctrlPr>
                                <w:rPr>
                                  <w:rFonts w:ascii="Cambria Math" w:hAnsi="Cambria Math"/>
                                </w:rPr>
                              </m:ctrlPr>
                            </m:sSubPr>
                            <m:e>
                              <m:r>
                                <w:rPr>
                                  <w:rFonts w:ascii="Cambria Math" w:hAnsi="Cambria Math"/>
                                </w:rPr>
                                <m:t>W</m:t>
                              </m:r>
                            </m:e>
                            <m:sub>
                              <m:r>
                                <w:rPr>
                                  <w:rFonts w:ascii="Cambria Math" w:hAnsi="Cambria Math"/>
                                </w:rPr>
                                <m:t>hi</m:t>
                              </m:r>
                            </m:sub>
                          </m:sSub>
                        </m:e>
                        <m:sup>
                          <m:r>
                            <w:rPr>
                              <w:rFonts w:ascii="Cambria Math" w:hAnsi="Cambria Math"/>
                            </w:rPr>
                            <m:t>T</m:t>
                          </m:r>
                        </m:sup>
                      </m:sSup>
                      <m:sSub>
                        <m:sSubPr>
                          <m:ctrlPr>
                            <w:rPr>
                              <w:rFonts w:ascii="Cambria Math" w:hAnsi="Cambria Math"/>
                              <w:iCs/>
                            </w:rPr>
                          </m:ctrlPr>
                        </m:sSubPr>
                        <m:e>
                          <m:r>
                            <w:rPr>
                              <w:rFonts w:ascii="Cambria Math" w:hAnsi="Cambria Math"/>
                            </w:rPr>
                            <m:t>h</m:t>
                          </m:r>
                        </m:e>
                        <m:sub>
                          <m:d>
                            <m:dPr>
                              <m:ctrlPr>
                                <w:rPr>
                                  <w:rFonts w:ascii="Cambria Math" w:hAnsi="Cambria Math"/>
                                </w:rPr>
                              </m:ctrlPr>
                            </m:dPr>
                            <m:e>
                              <m:r>
                                <w:rPr>
                                  <w:rFonts w:ascii="Cambria Math" w:hAnsi="Cambria Math"/>
                                </w:rPr>
                                <m:t>t</m:t>
                              </m:r>
                              <m:r>
                                <m:rPr>
                                  <m:sty m:val="p"/>
                                </m:rPr>
                                <w:rPr>
                                  <w:rFonts w:ascii="Cambria Math" w:hAnsi="Cambria Math"/>
                                </w:rPr>
                                <m:t>-1</m:t>
                              </m:r>
                            </m:e>
                          </m:d>
                        </m:sub>
                      </m:sSub>
                      <m:r>
                        <m:rPr>
                          <m:sty m:val="p"/>
                        </m:rPr>
                        <w:rPr>
                          <w:rFonts w:ascii="Cambria Math" w:hAnsi="Cambria Math"/>
                        </w:rPr>
                        <m:t>+</m:t>
                      </m:r>
                      <m:sSub>
                        <m:sSubPr>
                          <m:ctrlPr>
                            <w:rPr>
                              <w:rFonts w:ascii="Cambria Math" w:hAnsi="Cambria Math"/>
                              <w:iCs/>
                            </w:rPr>
                          </m:ctrlPr>
                        </m:sSubPr>
                        <m:e>
                          <m:r>
                            <w:rPr>
                              <w:rFonts w:ascii="Cambria Math" w:hAnsi="Cambria Math"/>
                            </w:rPr>
                            <m:t>b</m:t>
                          </m:r>
                        </m:e>
                        <m:sub>
                          <m:r>
                            <w:rPr>
                              <w:rFonts w:ascii="Cambria Math" w:hAnsi="Cambria Math"/>
                            </w:rPr>
                            <m:t>i</m:t>
                          </m:r>
                        </m:sub>
                      </m:sSub>
                    </m:e>
                  </m:d>
                </m:e>
                <m:e>
                  <m:sSub>
                    <m:sSubPr>
                      <m:ctrlPr>
                        <w:rPr>
                          <w:rFonts w:ascii="Cambria Math" w:hAnsi="Cambria Math"/>
                          <w:iCs/>
                        </w:rPr>
                      </m:ctrlPr>
                    </m:sSubPr>
                    <m:e>
                      <m:r>
                        <w:rPr>
                          <w:rFonts w:ascii="Cambria Math" w:hAnsi="Cambria Math"/>
                        </w:rPr>
                        <m:t>f</m:t>
                      </m:r>
                    </m:e>
                    <m:sub>
                      <m:d>
                        <m:dPr>
                          <m:ctrlPr>
                            <w:rPr>
                              <w:rFonts w:ascii="Cambria Math" w:hAnsi="Cambria Math"/>
                            </w:rPr>
                          </m:ctrlPr>
                        </m:dPr>
                        <m:e>
                          <m:r>
                            <w:rPr>
                              <w:rFonts w:ascii="Cambria Math" w:hAnsi="Cambria Math"/>
                            </w:rPr>
                            <m:t>t</m:t>
                          </m:r>
                        </m:e>
                      </m:d>
                    </m:sub>
                  </m:sSub>
                  <m:r>
                    <m:rPr>
                      <m:sty m:val="p"/>
                    </m:rPr>
                    <w:rPr>
                      <w:rFonts w:ascii="Cambria Math" w:hAnsi="Cambria Math"/>
                    </w:rPr>
                    <m:t>=</m:t>
                  </m:r>
                  <m:r>
                    <w:rPr>
                      <w:rFonts w:ascii="Cambria Math" w:hAnsi="Cambria Math"/>
                    </w:rPr>
                    <m:t>σ</m:t>
                  </m:r>
                  <m:d>
                    <m:dPr>
                      <m:ctrlPr>
                        <w:rPr>
                          <w:rFonts w:ascii="Cambria Math" w:hAnsi="Cambria Math"/>
                        </w:rPr>
                      </m:ctrlPr>
                    </m:dPr>
                    <m:e>
                      <m:sSup>
                        <m:sSupPr>
                          <m:ctrlPr>
                            <w:rPr>
                              <w:rFonts w:ascii="Cambria Math" w:hAnsi="Cambria Math"/>
                            </w:rPr>
                          </m:ctrlPr>
                        </m:sSupPr>
                        <m:e>
                          <m:sSub>
                            <m:sSubPr>
                              <m:ctrlPr>
                                <w:rPr>
                                  <w:rFonts w:ascii="Cambria Math" w:hAnsi="Cambria Math"/>
                                </w:rPr>
                              </m:ctrlPr>
                            </m:sSubPr>
                            <m:e>
                              <m:r>
                                <w:rPr>
                                  <w:rFonts w:ascii="Cambria Math" w:hAnsi="Cambria Math"/>
                                </w:rPr>
                                <m:t>W</m:t>
                              </m:r>
                            </m:e>
                            <m:sub>
                              <m:r>
                                <w:rPr>
                                  <w:rFonts w:ascii="Cambria Math" w:hAnsi="Cambria Math"/>
                                </w:rPr>
                                <m:t>xf</m:t>
                              </m:r>
                            </m:sub>
                          </m:sSub>
                        </m:e>
                        <m:sup>
                          <m:r>
                            <w:rPr>
                              <w:rFonts w:ascii="Cambria Math" w:hAnsi="Cambria Math"/>
                            </w:rPr>
                            <m:t>T</m:t>
                          </m:r>
                        </m:sup>
                      </m:sSup>
                      <m:sSub>
                        <m:sSubPr>
                          <m:ctrlPr>
                            <w:rPr>
                              <w:rFonts w:ascii="Cambria Math" w:hAnsi="Cambria Math"/>
                              <w:iCs/>
                            </w:rPr>
                          </m:ctrlPr>
                        </m:sSubPr>
                        <m:e>
                          <m:r>
                            <w:rPr>
                              <w:rFonts w:ascii="Cambria Math" w:hAnsi="Cambria Math"/>
                            </w:rPr>
                            <m:t>x</m:t>
                          </m:r>
                        </m:e>
                        <m:sub>
                          <m:d>
                            <m:dPr>
                              <m:ctrlPr>
                                <w:rPr>
                                  <w:rFonts w:ascii="Cambria Math" w:hAnsi="Cambria Math"/>
                                </w:rPr>
                              </m:ctrlPr>
                            </m:dPr>
                            <m:e>
                              <m:r>
                                <w:rPr>
                                  <w:rFonts w:ascii="Cambria Math" w:hAnsi="Cambria Math"/>
                                </w:rPr>
                                <m:t>t</m:t>
                              </m:r>
                            </m:e>
                          </m:d>
                        </m:sub>
                      </m:sSub>
                      <m:r>
                        <m:rPr>
                          <m:sty m:val="p"/>
                        </m:rPr>
                        <w:rPr>
                          <w:rFonts w:ascii="Cambria Math" w:hAnsi="Cambria Math"/>
                        </w:rPr>
                        <m:t>+</m:t>
                      </m:r>
                      <m:sSup>
                        <m:sSupPr>
                          <m:ctrlPr>
                            <w:rPr>
                              <w:rFonts w:ascii="Cambria Math" w:hAnsi="Cambria Math"/>
                            </w:rPr>
                          </m:ctrlPr>
                        </m:sSupPr>
                        <m:e>
                          <m:sSub>
                            <m:sSubPr>
                              <m:ctrlPr>
                                <w:rPr>
                                  <w:rFonts w:ascii="Cambria Math" w:hAnsi="Cambria Math"/>
                                </w:rPr>
                              </m:ctrlPr>
                            </m:sSubPr>
                            <m:e>
                              <m:r>
                                <w:rPr>
                                  <w:rFonts w:ascii="Cambria Math" w:hAnsi="Cambria Math"/>
                                </w:rPr>
                                <m:t>W</m:t>
                              </m:r>
                            </m:e>
                            <m:sub>
                              <m:r>
                                <w:rPr>
                                  <w:rFonts w:ascii="Cambria Math" w:hAnsi="Cambria Math"/>
                                </w:rPr>
                                <m:t>hf</m:t>
                              </m:r>
                            </m:sub>
                          </m:sSub>
                        </m:e>
                        <m:sup>
                          <m:r>
                            <w:rPr>
                              <w:rFonts w:ascii="Cambria Math" w:hAnsi="Cambria Math"/>
                            </w:rPr>
                            <m:t>T</m:t>
                          </m:r>
                        </m:sup>
                      </m:sSup>
                      <m:sSub>
                        <m:sSubPr>
                          <m:ctrlPr>
                            <w:rPr>
                              <w:rFonts w:ascii="Cambria Math" w:hAnsi="Cambria Math"/>
                              <w:iCs/>
                            </w:rPr>
                          </m:ctrlPr>
                        </m:sSubPr>
                        <m:e>
                          <m:r>
                            <w:rPr>
                              <w:rFonts w:ascii="Cambria Math" w:hAnsi="Cambria Math"/>
                            </w:rPr>
                            <m:t>h</m:t>
                          </m:r>
                        </m:e>
                        <m:sub>
                          <m:d>
                            <m:dPr>
                              <m:ctrlPr>
                                <w:rPr>
                                  <w:rFonts w:ascii="Cambria Math" w:hAnsi="Cambria Math"/>
                                </w:rPr>
                              </m:ctrlPr>
                            </m:dPr>
                            <m:e>
                              <m:r>
                                <w:rPr>
                                  <w:rFonts w:ascii="Cambria Math" w:hAnsi="Cambria Math"/>
                                </w:rPr>
                                <m:t>t</m:t>
                              </m:r>
                              <m:r>
                                <m:rPr>
                                  <m:sty m:val="p"/>
                                </m:rPr>
                                <w:rPr>
                                  <w:rFonts w:ascii="Cambria Math" w:hAnsi="Cambria Math"/>
                                </w:rPr>
                                <m:t>-1</m:t>
                              </m:r>
                            </m:e>
                          </m:d>
                        </m:sub>
                      </m:sSub>
                      <m:r>
                        <m:rPr>
                          <m:sty m:val="p"/>
                        </m:rPr>
                        <w:rPr>
                          <w:rFonts w:ascii="Cambria Math" w:hAnsi="Cambria Math"/>
                        </w:rPr>
                        <m:t>+</m:t>
                      </m:r>
                      <m:sSub>
                        <m:sSubPr>
                          <m:ctrlPr>
                            <w:rPr>
                              <w:rFonts w:ascii="Cambria Math" w:hAnsi="Cambria Math"/>
                              <w:iCs/>
                            </w:rPr>
                          </m:ctrlPr>
                        </m:sSubPr>
                        <m:e>
                          <m:r>
                            <w:rPr>
                              <w:rFonts w:ascii="Cambria Math" w:hAnsi="Cambria Math"/>
                            </w:rPr>
                            <m:t>b</m:t>
                          </m:r>
                        </m:e>
                        <m:sub>
                          <m:r>
                            <w:rPr>
                              <w:rFonts w:ascii="Cambria Math" w:hAnsi="Cambria Math"/>
                            </w:rPr>
                            <m:t>f</m:t>
                          </m:r>
                        </m:sub>
                      </m:sSub>
                    </m:e>
                  </m:d>
                  <m:ctrlPr>
                    <w:rPr>
                      <w:rFonts w:ascii="Cambria Math" w:eastAsia="Cambria Math" w:hAnsi="Cambria Math" w:cs="Cambria Math"/>
                    </w:rPr>
                  </m:ctrlPr>
                </m:e>
                <m:e>
                  <m:sSub>
                    <m:sSubPr>
                      <m:ctrlPr>
                        <w:rPr>
                          <w:rFonts w:ascii="Cambria Math" w:hAnsi="Cambria Math"/>
                          <w:iCs/>
                        </w:rPr>
                      </m:ctrlPr>
                    </m:sSubPr>
                    <m:e>
                      <m:r>
                        <w:rPr>
                          <w:rFonts w:ascii="Cambria Math" w:hAnsi="Cambria Math"/>
                        </w:rPr>
                        <m:t>o</m:t>
                      </m:r>
                    </m:e>
                    <m:sub>
                      <m:d>
                        <m:dPr>
                          <m:ctrlPr>
                            <w:rPr>
                              <w:rFonts w:ascii="Cambria Math" w:hAnsi="Cambria Math"/>
                            </w:rPr>
                          </m:ctrlPr>
                        </m:dPr>
                        <m:e>
                          <m:r>
                            <w:rPr>
                              <w:rFonts w:ascii="Cambria Math" w:hAnsi="Cambria Math"/>
                            </w:rPr>
                            <m:t>t</m:t>
                          </m:r>
                        </m:e>
                      </m:d>
                    </m:sub>
                  </m:sSub>
                  <m:r>
                    <m:rPr>
                      <m:sty m:val="p"/>
                    </m:rPr>
                    <w:rPr>
                      <w:rFonts w:ascii="Cambria Math" w:hAnsi="Cambria Math"/>
                    </w:rPr>
                    <m:t>=</m:t>
                  </m:r>
                  <m:r>
                    <w:rPr>
                      <w:rFonts w:ascii="Cambria Math" w:hAnsi="Cambria Math"/>
                    </w:rPr>
                    <m:t>σ</m:t>
                  </m:r>
                  <m:d>
                    <m:dPr>
                      <m:ctrlPr>
                        <w:rPr>
                          <w:rFonts w:ascii="Cambria Math" w:hAnsi="Cambria Math"/>
                        </w:rPr>
                      </m:ctrlPr>
                    </m:dPr>
                    <m:e>
                      <m:sSup>
                        <m:sSupPr>
                          <m:ctrlPr>
                            <w:rPr>
                              <w:rFonts w:ascii="Cambria Math" w:hAnsi="Cambria Math"/>
                            </w:rPr>
                          </m:ctrlPr>
                        </m:sSupPr>
                        <m:e>
                          <m:sSub>
                            <m:sSubPr>
                              <m:ctrlPr>
                                <w:rPr>
                                  <w:rFonts w:ascii="Cambria Math" w:hAnsi="Cambria Math"/>
                                </w:rPr>
                              </m:ctrlPr>
                            </m:sSubPr>
                            <m:e>
                              <m:r>
                                <w:rPr>
                                  <w:rFonts w:ascii="Cambria Math" w:hAnsi="Cambria Math"/>
                                </w:rPr>
                                <m:t>W</m:t>
                              </m:r>
                            </m:e>
                            <m:sub>
                              <m:r>
                                <w:rPr>
                                  <w:rFonts w:ascii="Cambria Math" w:hAnsi="Cambria Math"/>
                                </w:rPr>
                                <m:t>xo</m:t>
                              </m:r>
                            </m:sub>
                          </m:sSub>
                        </m:e>
                        <m:sup>
                          <m:r>
                            <w:rPr>
                              <w:rFonts w:ascii="Cambria Math" w:hAnsi="Cambria Math"/>
                            </w:rPr>
                            <m:t>T</m:t>
                          </m:r>
                        </m:sup>
                      </m:sSup>
                      <m:sSub>
                        <m:sSubPr>
                          <m:ctrlPr>
                            <w:rPr>
                              <w:rFonts w:ascii="Cambria Math" w:hAnsi="Cambria Math"/>
                              <w:iCs/>
                            </w:rPr>
                          </m:ctrlPr>
                        </m:sSubPr>
                        <m:e>
                          <m:r>
                            <w:rPr>
                              <w:rFonts w:ascii="Cambria Math" w:hAnsi="Cambria Math"/>
                            </w:rPr>
                            <m:t>x</m:t>
                          </m:r>
                        </m:e>
                        <m:sub>
                          <m:d>
                            <m:dPr>
                              <m:ctrlPr>
                                <w:rPr>
                                  <w:rFonts w:ascii="Cambria Math" w:hAnsi="Cambria Math"/>
                                </w:rPr>
                              </m:ctrlPr>
                            </m:dPr>
                            <m:e>
                              <m:r>
                                <w:rPr>
                                  <w:rFonts w:ascii="Cambria Math" w:hAnsi="Cambria Math"/>
                                </w:rPr>
                                <m:t>t</m:t>
                              </m:r>
                            </m:e>
                          </m:d>
                        </m:sub>
                      </m:sSub>
                      <m:r>
                        <m:rPr>
                          <m:sty m:val="p"/>
                        </m:rPr>
                        <w:rPr>
                          <w:rFonts w:ascii="Cambria Math" w:hAnsi="Cambria Math"/>
                        </w:rPr>
                        <m:t>+</m:t>
                      </m:r>
                      <m:sSup>
                        <m:sSupPr>
                          <m:ctrlPr>
                            <w:rPr>
                              <w:rFonts w:ascii="Cambria Math" w:hAnsi="Cambria Math"/>
                            </w:rPr>
                          </m:ctrlPr>
                        </m:sSupPr>
                        <m:e>
                          <m:sSub>
                            <m:sSubPr>
                              <m:ctrlPr>
                                <w:rPr>
                                  <w:rFonts w:ascii="Cambria Math" w:hAnsi="Cambria Math"/>
                                </w:rPr>
                              </m:ctrlPr>
                            </m:sSubPr>
                            <m:e>
                              <m:r>
                                <w:rPr>
                                  <w:rFonts w:ascii="Cambria Math" w:hAnsi="Cambria Math"/>
                                </w:rPr>
                                <m:t>W</m:t>
                              </m:r>
                            </m:e>
                            <m:sub>
                              <m:r>
                                <w:rPr>
                                  <w:rFonts w:ascii="Cambria Math" w:hAnsi="Cambria Math"/>
                                </w:rPr>
                                <m:t>ho</m:t>
                              </m:r>
                            </m:sub>
                          </m:sSub>
                        </m:e>
                        <m:sup>
                          <m:r>
                            <w:rPr>
                              <w:rFonts w:ascii="Cambria Math" w:hAnsi="Cambria Math"/>
                            </w:rPr>
                            <m:t>T</m:t>
                          </m:r>
                        </m:sup>
                      </m:sSup>
                      <m:sSub>
                        <m:sSubPr>
                          <m:ctrlPr>
                            <w:rPr>
                              <w:rFonts w:ascii="Cambria Math" w:hAnsi="Cambria Math"/>
                              <w:iCs/>
                            </w:rPr>
                          </m:ctrlPr>
                        </m:sSubPr>
                        <m:e>
                          <m:r>
                            <w:rPr>
                              <w:rFonts w:ascii="Cambria Math" w:hAnsi="Cambria Math"/>
                            </w:rPr>
                            <m:t>h</m:t>
                          </m:r>
                        </m:e>
                        <m:sub>
                          <m:d>
                            <m:dPr>
                              <m:ctrlPr>
                                <w:rPr>
                                  <w:rFonts w:ascii="Cambria Math" w:hAnsi="Cambria Math"/>
                                </w:rPr>
                              </m:ctrlPr>
                            </m:dPr>
                            <m:e>
                              <m:r>
                                <w:rPr>
                                  <w:rFonts w:ascii="Cambria Math" w:hAnsi="Cambria Math"/>
                                </w:rPr>
                                <m:t>t</m:t>
                              </m:r>
                              <m:r>
                                <m:rPr>
                                  <m:sty m:val="p"/>
                                </m:rPr>
                                <w:rPr>
                                  <w:rFonts w:ascii="Cambria Math" w:hAnsi="Cambria Math"/>
                                </w:rPr>
                                <m:t>-1</m:t>
                              </m:r>
                            </m:e>
                          </m:d>
                        </m:sub>
                      </m:sSub>
                      <m:r>
                        <m:rPr>
                          <m:sty m:val="p"/>
                        </m:rPr>
                        <w:rPr>
                          <w:rFonts w:ascii="Cambria Math" w:hAnsi="Cambria Math"/>
                        </w:rPr>
                        <m:t>+</m:t>
                      </m:r>
                      <m:sSub>
                        <m:sSubPr>
                          <m:ctrlPr>
                            <w:rPr>
                              <w:rFonts w:ascii="Cambria Math" w:hAnsi="Cambria Math"/>
                              <w:iCs/>
                            </w:rPr>
                          </m:ctrlPr>
                        </m:sSubPr>
                        <m:e>
                          <m:r>
                            <w:rPr>
                              <w:rFonts w:ascii="Cambria Math" w:hAnsi="Cambria Math"/>
                            </w:rPr>
                            <m:t>b</m:t>
                          </m:r>
                        </m:e>
                        <m:sub>
                          <m:r>
                            <w:rPr>
                              <w:rFonts w:ascii="Cambria Math" w:hAnsi="Cambria Math"/>
                            </w:rPr>
                            <m:t>o</m:t>
                          </m:r>
                        </m:sub>
                      </m:sSub>
                    </m:e>
                  </m:d>
                  <m:ctrlPr>
                    <w:rPr>
                      <w:rFonts w:ascii="Cambria Math" w:eastAsia="Cambria Math" w:hAnsi="Cambria Math" w:cs="Cambria Math"/>
                    </w:rPr>
                  </m:ctrlPr>
                </m:e>
                <m:e>
                  <m:sSub>
                    <m:sSubPr>
                      <m:ctrlPr>
                        <w:rPr>
                          <w:rFonts w:ascii="Cambria Math" w:hAnsi="Cambria Math"/>
                          <w:iCs/>
                        </w:rPr>
                      </m:ctrlPr>
                    </m:sSubPr>
                    <m:e>
                      <m:r>
                        <w:rPr>
                          <w:rFonts w:ascii="Cambria Math" w:hAnsi="Cambria Math"/>
                        </w:rPr>
                        <m:t>g</m:t>
                      </m:r>
                    </m:e>
                    <m:sub>
                      <m:d>
                        <m:dPr>
                          <m:ctrlPr>
                            <w:rPr>
                              <w:rFonts w:ascii="Cambria Math" w:hAnsi="Cambria Math"/>
                            </w:rPr>
                          </m:ctrlPr>
                        </m:dPr>
                        <m:e>
                          <m:r>
                            <w:rPr>
                              <w:rFonts w:ascii="Cambria Math" w:hAnsi="Cambria Math"/>
                            </w:rPr>
                            <m:t>t</m:t>
                          </m:r>
                        </m:e>
                      </m:d>
                    </m:sub>
                  </m:sSub>
                  <m:r>
                    <m:rPr>
                      <m:sty m:val="p"/>
                    </m:rPr>
                    <w:rPr>
                      <w:rFonts w:ascii="Cambria Math" w:hAnsi="Cambria Math"/>
                    </w:rPr>
                    <m:t>=</m:t>
                  </m:r>
                  <m:func>
                    <m:funcPr>
                      <m:ctrlPr>
                        <w:rPr>
                          <w:rFonts w:ascii="Cambria Math" w:hAnsi="Cambria Math"/>
                        </w:rPr>
                      </m:ctrlPr>
                    </m:funcPr>
                    <m:fName>
                      <m:r>
                        <m:rPr>
                          <m:sty m:val="p"/>
                        </m:rPr>
                        <w:rPr>
                          <w:rFonts w:ascii="Cambria Math" w:hAnsi="Cambria Math"/>
                        </w:rPr>
                        <m:t>tanh</m:t>
                      </m:r>
                    </m:fName>
                    <m:e>
                      <m:d>
                        <m:dPr>
                          <m:ctrlPr>
                            <w:rPr>
                              <w:rFonts w:ascii="Cambria Math" w:hAnsi="Cambria Math"/>
                            </w:rPr>
                          </m:ctrlPr>
                        </m:dPr>
                        <m:e>
                          <m:sSup>
                            <m:sSupPr>
                              <m:ctrlPr>
                                <w:rPr>
                                  <w:rFonts w:ascii="Cambria Math" w:hAnsi="Cambria Math"/>
                                </w:rPr>
                              </m:ctrlPr>
                            </m:sSupPr>
                            <m:e>
                              <w:bookmarkStart w:id="0" w:name="_Hlk157437368"/>
                              <m:sSub>
                                <m:sSubPr>
                                  <m:ctrlPr>
                                    <w:rPr>
                                      <w:rFonts w:ascii="Cambria Math" w:hAnsi="Cambria Math"/>
                                    </w:rPr>
                                  </m:ctrlPr>
                                </m:sSubPr>
                                <m:e>
                                  <m:r>
                                    <w:rPr>
                                      <w:rFonts w:ascii="Cambria Math" w:hAnsi="Cambria Math"/>
                                    </w:rPr>
                                    <m:t>W</m:t>
                                  </m:r>
                                </m:e>
                                <m:sub>
                                  <m:r>
                                    <w:rPr>
                                      <w:rFonts w:ascii="Cambria Math" w:hAnsi="Cambria Math"/>
                                    </w:rPr>
                                    <m:t>xg</m:t>
                                  </m:r>
                                </m:sub>
                              </m:sSub>
                              <w:bookmarkEnd w:id="0"/>
                            </m:e>
                            <m:sup>
                              <m:r>
                                <w:rPr>
                                  <w:rFonts w:ascii="Cambria Math" w:hAnsi="Cambria Math"/>
                                </w:rPr>
                                <m:t>T</m:t>
                              </m:r>
                            </m:sup>
                          </m:sSup>
                          <m:sSub>
                            <m:sSubPr>
                              <m:ctrlPr>
                                <w:rPr>
                                  <w:rFonts w:ascii="Cambria Math" w:hAnsi="Cambria Math"/>
                                  <w:iCs/>
                                </w:rPr>
                              </m:ctrlPr>
                            </m:sSubPr>
                            <m:e>
                              <m:r>
                                <w:rPr>
                                  <w:rFonts w:ascii="Cambria Math" w:hAnsi="Cambria Math"/>
                                </w:rPr>
                                <m:t>x</m:t>
                              </m:r>
                            </m:e>
                            <m:sub>
                              <m:d>
                                <m:dPr>
                                  <m:ctrlPr>
                                    <w:rPr>
                                      <w:rFonts w:ascii="Cambria Math" w:hAnsi="Cambria Math"/>
                                    </w:rPr>
                                  </m:ctrlPr>
                                </m:dPr>
                                <m:e>
                                  <m:r>
                                    <w:rPr>
                                      <w:rFonts w:ascii="Cambria Math" w:hAnsi="Cambria Math"/>
                                    </w:rPr>
                                    <m:t>t</m:t>
                                  </m:r>
                                </m:e>
                              </m:d>
                            </m:sub>
                          </m:sSub>
                          <m:r>
                            <m:rPr>
                              <m:sty m:val="p"/>
                            </m:rPr>
                            <w:rPr>
                              <w:rFonts w:ascii="Cambria Math" w:hAnsi="Cambria Math"/>
                            </w:rPr>
                            <m:t>+</m:t>
                          </m:r>
                          <m:sSup>
                            <m:sSupPr>
                              <m:ctrlPr>
                                <w:rPr>
                                  <w:rFonts w:ascii="Cambria Math" w:hAnsi="Cambria Math"/>
                                </w:rPr>
                              </m:ctrlPr>
                            </m:sSupPr>
                            <m:e>
                              <m:sSub>
                                <m:sSubPr>
                                  <m:ctrlPr>
                                    <w:rPr>
                                      <w:rFonts w:ascii="Cambria Math" w:hAnsi="Cambria Math"/>
                                    </w:rPr>
                                  </m:ctrlPr>
                                </m:sSubPr>
                                <m:e>
                                  <m:r>
                                    <w:rPr>
                                      <w:rFonts w:ascii="Cambria Math" w:hAnsi="Cambria Math"/>
                                    </w:rPr>
                                    <m:t>W</m:t>
                                  </m:r>
                                </m:e>
                                <m:sub>
                                  <m:r>
                                    <w:rPr>
                                      <w:rFonts w:ascii="Cambria Math" w:hAnsi="Cambria Math"/>
                                    </w:rPr>
                                    <m:t>hg</m:t>
                                  </m:r>
                                </m:sub>
                              </m:sSub>
                            </m:e>
                            <m:sup>
                              <m:r>
                                <w:rPr>
                                  <w:rFonts w:ascii="Cambria Math" w:hAnsi="Cambria Math"/>
                                </w:rPr>
                                <m:t>T</m:t>
                              </m:r>
                            </m:sup>
                          </m:sSup>
                          <m:sSub>
                            <m:sSubPr>
                              <m:ctrlPr>
                                <w:rPr>
                                  <w:rFonts w:ascii="Cambria Math" w:hAnsi="Cambria Math"/>
                                  <w:iCs/>
                                </w:rPr>
                              </m:ctrlPr>
                            </m:sSubPr>
                            <m:e>
                              <m:r>
                                <w:rPr>
                                  <w:rFonts w:ascii="Cambria Math" w:hAnsi="Cambria Math"/>
                                </w:rPr>
                                <m:t>h</m:t>
                              </m:r>
                            </m:e>
                            <m:sub>
                              <m:d>
                                <m:dPr>
                                  <m:ctrlPr>
                                    <w:rPr>
                                      <w:rFonts w:ascii="Cambria Math" w:hAnsi="Cambria Math"/>
                                    </w:rPr>
                                  </m:ctrlPr>
                                </m:dPr>
                                <m:e>
                                  <m:r>
                                    <w:rPr>
                                      <w:rFonts w:ascii="Cambria Math" w:hAnsi="Cambria Math"/>
                                    </w:rPr>
                                    <m:t>t</m:t>
                                  </m:r>
                                  <m:r>
                                    <m:rPr>
                                      <m:sty m:val="p"/>
                                    </m:rPr>
                                    <w:rPr>
                                      <w:rFonts w:ascii="Cambria Math" w:hAnsi="Cambria Math"/>
                                    </w:rPr>
                                    <m:t>-1</m:t>
                                  </m:r>
                                </m:e>
                              </m:d>
                            </m:sub>
                          </m:sSub>
                          <m:r>
                            <m:rPr>
                              <m:sty m:val="p"/>
                            </m:rPr>
                            <w:rPr>
                              <w:rFonts w:ascii="Cambria Math" w:hAnsi="Cambria Math"/>
                            </w:rPr>
                            <m:t>+</m:t>
                          </m:r>
                          <m:sSub>
                            <m:sSubPr>
                              <m:ctrlPr>
                                <w:rPr>
                                  <w:rFonts w:ascii="Cambria Math" w:hAnsi="Cambria Math"/>
                                  <w:iCs/>
                                </w:rPr>
                              </m:ctrlPr>
                            </m:sSubPr>
                            <m:e>
                              <m:r>
                                <w:rPr>
                                  <w:rFonts w:ascii="Cambria Math" w:hAnsi="Cambria Math"/>
                                </w:rPr>
                                <m:t>b</m:t>
                              </m:r>
                            </m:e>
                            <m:sub>
                              <m:r>
                                <w:rPr>
                                  <w:rFonts w:ascii="Cambria Math" w:hAnsi="Cambria Math"/>
                                </w:rPr>
                                <m:t>g</m:t>
                              </m:r>
                            </m:sub>
                          </m:sSub>
                        </m:e>
                      </m:d>
                    </m:e>
                  </m:func>
                  <m:ctrlPr>
                    <w:rPr>
                      <w:rFonts w:ascii="Cambria Math" w:eastAsia="Cambria Math" w:hAnsi="Cambria Math" w:cs="Cambria Math"/>
                    </w:rPr>
                  </m:ctrlPr>
                </m:e>
                <m:e>
                  <m:sSub>
                    <m:sSubPr>
                      <m:ctrlPr>
                        <w:rPr>
                          <w:rFonts w:ascii="Cambria Math" w:hAnsi="Cambria Math"/>
                        </w:rPr>
                      </m:ctrlPr>
                    </m:sSubPr>
                    <m:e>
                      <m:r>
                        <w:rPr>
                          <w:rFonts w:ascii="Cambria Math" w:hAnsi="Cambria Math"/>
                        </w:rPr>
                        <m:t>c</m:t>
                      </m:r>
                    </m:e>
                    <m:sub>
                      <m:d>
                        <m:dPr>
                          <m:ctrlPr>
                            <w:rPr>
                              <w:rFonts w:ascii="Cambria Math" w:hAnsi="Cambria Math"/>
                            </w:rPr>
                          </m:ctrlPr>
                        </m:dPr>
                        <m:e>
                          <m:r>
                            <w:rPr>
                              <w:rFonts w:ascii="Cambria Math" w:hAnsi="Cambria Math"/>
                            </w:rPr>
                            <m:t>t</m:t>
                          </m:r>
                        </m:e>
                      </m:d>
                    </m:sub>
                  </m:sSub>
                  <m:r>
                    <m:rPr>
                      <m:sty m:val="p"/>
                    </m:rPr>
                    <w:rPr>
                      <w:rFonts w:ascii="Cambria Math" w:hAnsi="Cambria Math"/>
                    </w:rPr>
                    <m:t>=</m:t>
                  </m:r>
                  <m:sSub>
                    <m:sSubPr>
                      <m:ctrlPr>
                        <w:rPr>
                          <w:rFonts w:ascii="Cambria Math" w:hAnsi="Cambria Math"/>
                        </w:rPr>
                      </m:ctrlPr>
                    </m:sSubPr>
                    <m:e>
                      <m:r>
                        <w:rPr>
                          <w:rFonts w:ascii="Cambria Math" w:hAnsi="Cambria Math"/>
                        </w:rPr>
                        <m:t>f</m:t>
                      </m:r>
                    </m:e>
                    <m:sub>
                      <m:d>
                        <m:dPr>
                          <m:ctrlPr>
                            <w:rPr>
                              <w:rFonts w:ascii="Cambria Math" w:hAnsi="Cambria Math"/>
                            </w:rPr>
                          </m:ctrlPr>
                        </m:dPr>
                        <m:e>
                          <m:r>
                            <w:rPr>
                              <w:rFonts w:ascii="Cambria Math" w:hAnsi="Cambria Math"/>
                            </w:rPr>
                            <m:t>t</m:t>
                          </m:r>
                        </m:e>
                      </m:d>
                    </m:sub>
                  </m:sSub>
                  <m:r>
                    <m:rPr>
                      <m:sty m:val="p"/>
                    </m:rPr>
                    <w:rPr>
                      <w:rFonts w:ascii="Cambria Math" w:hAnsi="Cambria Math"/>
                    </w:rPr>
                    <m:t>⊗</m:t>
                  </m:r>
                  <m:sSub>
                    <m:sSubPr>
                      <m:ctrlPr>
                        <w:rPr>
                          <w:rFonts w:ascii="Cambria Math" w:hAnsi="Cambria Math"/>
                        </w:rPr>
                      </m:ctrlPr>
                    </m:sSubPr>
                    <m:e>
                      <m:r>
                        <w:rPr>
                          <w:rFonts w:ascii="Cambria Math" w:hAnsi="Cambria Math"/>
                        </w:rPr>
                        <m:t>c</m:t>
                      </m:r>
                    </m:e>
                    <m:sub>
                      <m:d>
                        <m:dPr>
                          <m:ctrlPr>
                            <w:rPr>
                              <w:rFonts w:ascii="Cambria Math" w:hAnsi="Cambria Math"/>
                            </w:rPr>
                          </m:ctrlPr>
                        </m:dPr>
                        <m:e>
                          <m:r>
                            <w:rPr>
                              <w:rFonts w:ascii="Cambria Math" w:hAnsi="Cambria Math"/>
                            </w:rPr>
                            <m:t>t</m:t>
                          </m:r>
                          <m:r>
                            <m:rPr>
                              <m:sty m:val="p"/>
                            </m:rPr>
                            <w:rPr>
                              <w:rFonts w:ascii="Cambria Math" w:hAnsi="Cambria Math"/>
                            </w:rPr>
                            <m:t>-1</m:t>
                          </m:r>
                        </m:e>
                      </m:d>
                    </m:sub>
                  </m:sSub>
                  <m:r>
                    <m:rPr>
                      <m:sty m:val="p"/>
                    </m:rPr>
                    <w:rPr>
                      <w:rFonts w:ascii="Cambria Math" w:hAnsi="Cambria Math"/>
                    </w:rPr>
                    <m:t>+</m:t>
                  </m:r>
                  <m:sSub>
                    <m:sSubPr>
                      <m:ctrlPr>
                        <w:rPr>
                          <w:rFonts w:ascii="Cambria Math" w:hAnsi="Cambria Math"/>
                        </w:rPr>
                      </m:ctrlPr>
                    </m:sSubPr>
                    <m:e>
                      <m:r>
                        <w:rPr>
                          <w:rFonts w:ascii="Cambria Math" w:hAnsi="Cambria Math"/>
                        </w:rPr>
                        <m:t>i</m:t>
                      </m:r>
                    </m:e>
                    <m:sub>
                      <m:d>
                        <m:dPr>
                          <m:ctrlPr>
                            <w:rPr>
                              <w:rFonts w:ascii="Cambria Math" w:hAnsi="Cambria Math"/>
                            </w:rPr>
                          </m:ctrlPr>
                        </m:dPr>
                        <m:e>
                          <m:r>
                            <w:rPr>
                              <w:rFonts w:ascii="Cambria Math" w:hAnsi="Cambria Math"/>
                            </w:rPr>
                            <m:t>t</m:t>
                          </m:r>
                        </m:e>
                      </m:d>
                    </m:sub>
                  </m:sSub>
                  <m:r>
                    <m:rPr>
                      <m:sty m:val="p"/>
                    </m:rPr>
                    <w:rPr>
                      <w:rFonts w:ascii="Cambria Math" w:hAnsi="Cambria Math"/>
                    </w:rPr>
                    <m:t>⊗</m:t>
                  </m:r>
                  <m:sSub>
                    <m:sSubPr>
                      <m:ctrlPr>
                        <w:rPr>
                          <w:rFonts w:ascii="Cambria Math" w:hAnsi="Cambria Math"/>
                        </w:rPr>
                      </m:ctrlPr>
                    </m:sSubPr>
                    <m:e>
                      <m:r>
                        <w:rPr>
                          <w:rFonts w:ascii="Cambria Math" w:hAnsi="Cambria Math"/>
                        </w:rPr>
                        <m:t>g</m:t>
                      </m:r>
                    </m:e>
                    <m:sub>
                      <m:d>
                        <m:dPr>
                          <m:ctrlPr>
                            <w:rPr>
                              <w:rFonts w:ascii="Cambria Math" w:hAnsi="Cambria Math"/>
                            </w:rPr>
                          </m:ctrlPr>
                        </m:dPr>
                        <m:e>
                          <m:r>
                            <w:rPr>
                              <w:rFonts w:ascii="Cambria Math" w:hAnsi="Cambria Math"/>
                            </w:rPr>
                            <m:t>t</m:t>
                          </m:r>
                        </m:e>
                      </m:d>
                    </m:sub>
                  </m:sSub>
                  <m:ctrlPr>
                    <w:rPr>
                      <w:rFonts w:ascii="Cambria Math" w:eastAsia="Cambria Math" w:hAnsi="Cambria Math" w:cs="Cambria Math"/>
                    </w:rPr>
                  </m:ctrlPr>
                </m:e>
                <m:e>
                  <m:sSub>
                    <m:sSubPr>
                      <m:ctrlPr>
                        <w:rPr>
                          <w:rFonts w:ascii="Cambria Math" w:hAnsi="Cambria Math"/>
                        </w:rPr>
                      </m:ctrlPr>
                    </m:sSubPr>
                    <m:e>
                      <m:r>
                        <w:rPr>
                          <w:rFonts w:ascii="Cambria Math" w:hAnsi="Cambria Math"/>
                        </w:rPr>
                        <m:t>y</m:t>
                      </m:r>
                    </m:e>
                    <m:sub>
                      <m:r>
                        <m:rPr>
                          <m:sty m:val="p"/>
                        </m:rPr>
                        <w:rPr>
                          <w:rFonts w:ascii="Cambria Math" w:hAnsi="Cambria Math"/>
                        </w:rPr>
                        <m:t>(</m:t>
                      </m:r>
                      <m:r>
                        <w:rPr>
                          <w:rFonts w:ascii="Cambria Math" w:hAnsi="Cambria Math"/>
                        </w:rPr>
                        <m:t>t</m:t>
                      </m:r>
                      <m:r>
                        <m:rPr>
                          <m:sty m:val="p"/>
                        </m:rPr>
                        <w:rPr>
                          <w:rFonts w:ascii="Cambria Math" w:hAnsi="Cambria Math"/>
                        </w:rPr>
                        <m:t>)</m:t>
                      </m:r>
                    </m:sub>
                  </m:sSub>
                  <m:r>
                    <m:rPr>
                      <m:sty m:val="p"/>
                    </m:rPr>
                    <w:rPr>
                      <w:rFonts w:ascii="Cambria Math" w:hAnsi="Cambria Math"/>
                    </w:rPr>
                    <m:t>=</m:t>
                  </m:r>
                  <m:sSub>
                    <m:sSubPr>
                      <m:ctrlPr>
                        <w:rPr>
                          <w:rFonts w:ascii="Cambria Math" w:hAnsi="Cambria Math"/>
                        </w:rPr>
                      </m:ctrlPr>
                    </m:sSubPr>
                    <m:e>
                      <m:r>
                        <w:rPr>
                          <w:rFonts w:ascii="Cambria Math" w:hAnsi="Cambria Math"/>
                        </w:rPr>
                        <m:t>h</m:t>
                      </m:r>
                    </m:e>
                    <m:sub>
                      <m:r>
                        <m:rPr>
                          <m:sty m:val="p"/>
                        </m:rPr>
                        <w:rPr>
                          <w:rFonts w:ascii="Cambria Math" w:hAnsi="Cambria Math"/>
                        </w:rPr>
                        <m:t>(</m:t>
                      </m:r>
                      <m:r>
                        <w:rPr>
                          <w:rFonts w:ascii="Cambria Math" w:hAnsi="Cambria Math"/>
                        </w:rPr>
                        <m:t>t</m:t>
                      </m:r>
                      <m:r>
                        <m:rPr>
                          <m:sty m:val="p"/>
                        </m:rPr>
                        <w:rPr>
                          <w:rFonts w:ascii="Cambria Math" w:hAnsi="Cambria Math"/>
                        </w:rPr>
                        <m:t>)</m:t>
                      </m:r>
                    </m:sub>
                  </m:sSub>
                  <m:r>
                    <m:rPr>
                      <m:sty m:val="p"/>
                    </m:rPr>
                    <w:rPr>
                      <w:rFonts w:ascii="Cambria Math" w:hAnsi="Cambria Math"/>
                    </w:rPr>
                    <m:t>=</m:t>
                  </m:r>
                  <m:sSub>
                    <m:sSubPr>
                      <m:ctrlPr>
                        <w:rPr>
                          <w:rFonts w:ascii="Cambria Math" w:hAnsi="Cambria Math"/>
                        </w:rPr>
                      </m:ctrlPr>
                    </m:sSubPr>
                    <m:e>
                      <m:r>
                        <w:rPr>
                          <w:rFonts w:ascii="Cambria Math" w:hAnsi="Cambria Math"/>
                        </w:rPr>
                        <m:t>o</m:t>
                      </m:r>
                    </m:e>
                    <m:sub>
                      <m:r>
                        <m:rPr>
                          <m:sty m:val="p"/>
                        </m:rPr>
                        <w:rPr>
                          <w:rFonts w:ascii="Cambria Math" w:hAnsi="Cambria Math"/>
                        </w:rPr>
                        <m:t>(</m:t>
                      </m:r>
                      <m:r>
                        <w:rPr>
                          <w:rFonts w:ascii="Cambria Math" w:hAnsi="Cambria Math"/>
                        </w:rPr>
                        <m:t>t</m:t>
                      </m:r>
                      <m:r>
                        <m:rPr>
                          <m:sty m:val="p"/>
                        </m:rPr>
                        <w:rPr>
                          <w:rFonts w:ascii="Cambria Math" w:hAnsi="Cambria Math"/>
                        </w:rPr>
                        <m:t>)</m:t>
                      </m:r>
                    </m:sub>
                  </m:sSub>
                  <m:r>
                    <m:rPr>
                      <m:sty m:val="p"/>
                    </m:rPr>
                    <w:rPr>
                      <w:rFonts w:ascii="Cambria Math" w:hAnsi="Cambria Math"/>
                    </w:rPr>
                    <m:t>⊗</m:t>
                  </m:r>
                  <m:func>
                    <m:funcPr>
                      <m:ctrlPr>
                        <w:rPr>
                          <w:rFonts w:ascii="Cambria Math" w:hAnsi="Cambria Math"/>
                        </w:rPr>
                      </m:ctrlPr>
                    </m:funcPr>
                    <m:fName>
                      <m:r>
                        <m:rPr>
                          <m:sty m:val="p"/>
                        </m:rPr>
                        <w:rPr>
                          <w:rFonts w:ascii="Cambria Math" w:hAnsi="Cambria Math"/>
                        </w:rPr>
                        <m:t>tanh</m:t>
                      </m:r>
                    </m:fName>
                    <m:e>
                      <m:r>
                        <m:rPr>
                          <m:sty m:val="p"/>
                        </m:rPr>
                        <w:rPr>
                          <w:rFonts w:ascii="Cambria Math" w:hAnsi="Cambria Math"/>
                        </w:rPr>
                        <m:t>(</m:t>
                      </m:r>
                      <m:sSub>
                        <m:sSubPr>
                          <m:ctrlPr>
                            <w:rPr>
                              <w:rFonts w:ascii="Cambria Math" w:hAnsi="Cambria Math"/>
                            </w:rPr>
                          </m:ctrlPr>
                        </m:sSubPr>
                        <m:e>
                          <m:r>
                            <w:rPr>
                              <w:rFonts w:ascii="Cambria Math" w:hAnsi="Cambria Math"/>
                            </w:rPr>
                            <m:t>c</m:t>
                          </m:r>
                        </m:e>
                        <m:sub>
                          <m:r>
                            <m:rPr>
                              <m:sty m:val="p"/>
                            </m:rPr>
                            <w:rPr>
                              <w:rFonts w:ascii="Cambria Math" w:hAnsi="Cambria Math"/>
                            </w:rPr>
                            <m:t>(</m:t>
                          </m:r>
                          <m:r>
                            <w:rPr>
                              <w:rFonts w:ascii="Cambria Math" w:hAnsi="Cambria Math"/>
                            </w:rPr>
                            <m:t>t</m:t>
                          </m:r>
                          <m:r>
                            <m:rPr>
                              <m:sty m:val="p"/>
                            </m:rPr>
                            <w:rPr>
                              <w:rFonts w:ascii="Cambria Math" w:hAnsi="Cambria Math"/>
                            </w:rPr>
                            <m:t>)</m:t>
                          </m:r>
                        </m:sub>
                      </m:sSub>
                      <m:r>
                        <m:rPr>
                          <m:sty m:val="p"/>
                        </m:rPr>
                        <w:rPr>
                          <w:rFonts w:ascii="Cambria Math" w:hAnsi="Cambria Math"/>
                        </w:rPr>
                        <m:t>)</m:t>
                      </m:r>
                    </m:e>
                  </m:func>
                </m:e>
              </m:eqArr>
            </m:e>
          </m:d>
          <m:r>
            <w:rPr>
              <w:rFonts w:ascii="Cambria Math" w:hAnsi="Cambria Math"/>
            </w:rPr>
            <m:t>(</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2</m:t>
          </m:r>
          <m:r>
            <w:rPr>
              <w:rFonts w:ascii="Cambria Math" w:hAnsi="Cambria Math"/>
              <w:i/>
            </w:rPr>
            <w:fldChar w:fldCharType="end"/>
          </m:r>
          <m:r>
            <w:rPr>
              <w:rFonts w:ascii="Cambria Math" w:hAnsi="Cambria Math"/>
            </w:rPr>
            <m:t>)</m:t>
          </m:r>
        </m:oMath>
      </m:oMathPara>
    </w:p>
    <w:p w14:paraId="5E615E25" w14:textId="16B10444" w:rsidR="000C64B4" w:rsidRPr="003451AE" w:rsidRDefault="000C64B4" w:rsidP="000C64B4">
      <w:r w:rsidRPr="003451AE">
        <w:t xml:space="preserve">In Eq. (2), </w:t>
      </w:r>
      <m:oMath>
        <m:sSub>
          <m:sSubPr>
            <m:ctrlPr>
              <w:rPr>
                <w:rFonts w:ascii="Cambria Math" w:hAnsi="Cambria Math"/>
              </w:rPr>
            </m:ctrlPr>
          </m:sSubPr>
          <m:e>
            <m:r>
              <w:rPr>
                <w:rFonts w:ascii="Cambria Math" w:hAnsi="Cambria Math"/>
              </w:rPr>
              <m:t>W</m:t>
            </m:r>
          </m:e>
          <m:sub>
            <m:r>
              <w:rPr>
                <w:rFonts w:ascii="Cambria Math" w:hAnsi="Cambria Math"/>
              </w:rPr>
              <m:t>xi</m:t>
            </m:r>
          </m:sub>
        </m:sSub>
      </m:oMath>
      <w:r w:rsidRPr="003451AE">
        <w:t xml:space="preserve">, </w:t>
      </w:r>
      <m:oMath>
        <m:sSub>
          <m:sSubPr>
            <m:ctrlPr>
              <w:rPr>
                <w:rFonts w:ascii="Cambria Math" w:hAnsi="Cambria Math"/>
              </w:rPr>
            </m:ctrlPr>
          </m:sSubPr>
          <m:e>
            <m:r>
              <w:rPr>
                <w:rFonts w:ascii="Cambria Math" w:hAnsi="Cambria Math"/>
              </w:rPr>
              <m:t>W</m:t>
            </m:r>
          </m:e>
          <m:sub>
            <m:r>
              <w:rPr>
                <w:rFonts w:ascii="Cambria Math" w:hAnsi="Cambria Math"/>
              </w:rPr>
              <m:t>xf</m:t>
            </m:r>
          </m:sub>
        </m:sSub>
      </m:oMath>
      <w:r w:rsidRPr="003451AE">
        <w:t xml:space="preserve">, </w:t>
      </w:r>
      <m:oMath>
        <m:sSub>
          <m:sSubPr>
            <m:ctrlPr>
              <w:rPr>
                <w:rFonts w:ascii="Cambria Math" w:hAnsi="Cambria Math"/>
              </w:rPr>
            </m:ctrlPr>
          </m:sSubPr>
          <m:e>
            <m:r>
              <w:rPr>
                <w:rFonts w:ascii="Cambria Math" w:hAnsi="Cambria Math"/>
              </w:rPr>
              <m:t>W</m:t>
            </m:r>
          </m:e>
          <m:sub>
            <m:r>
              <w:rPr>
                <w:rFonts w:ascii="Cambria Math" w:hAnsi="Cambria Math"/>
              </w:rPr>
              <m:t>xo</m:t>
            </m:r>
          </m:sub>
        </m:sSub>
      </m:oMath>
      <w:r w:rsidRPr="003451AE">
        <w:t xml:space="preserve">, </w:t>
      </w:r>
      <m:oMath>
        <m:sSub>
          <m:sSubPr>
            <m:ctrlPr>
              <w:rPr>
                <w:rFonts w:ascii="Cambria Math" w:hAnsi="Cambria Math"/>
              </w:rPr>
            </m:ctrlPr>
          </m:sSubPr>
          <m:e>
            <m:r>
              <w:rPr>
                <w:rFonts w:ascii="Cambria Math" w:hAnsi="Cambria Math"/>
              </w:rPr>
              <m:t>W</m:t>
            </m:r>
          </m:e>
          <m:sub>
            <m:r>
              <w:rPr>
                <w:rFonts w:ascii="Cambria Math" w:hAnsi="Cambria Math"/>
              </w:rPr>
              <m:t>xg</m:t>
            </m:r>
          </m:sub>
        </m:sSub>
      </m:oMath>
      <w:r w:rsidRPr="003451AE">
        <w:t xml:space="preserve"> are the weight matrices of each of the four FC layers for their connection to </w:t>
      </w:r>
      <m:oMath>
        <m:sSub>
          <m:sSubPr>
            <m:ctrlPr>
              <w:rPr>
                <w:rFonts w:ascii="Cambria Math" w:hAnsi="Cambria Math"/>
                <w:iCs/>
              </w:rPr>
            </m:ctrlPr>
          </m:sSubPr>
          <m:e>
            <m:r>
              <w:rPr>
                <w:rFonts w:ascii="Cambria Math" w:hAnsi="Cambria Math"/>
              </w:rPr>
              <m:t>x</m:t>
            </m:r>
          </m:e>
          <m:sub>
            <m:d>
              <m:dPr>
                <m:ctrlPr>
                  <w:rPr>
                    <w:rFonts w:ascii="Cambria Math" w:hAnsi="Cambria Math"/>
                  </w:rPr>
                </m:ctrlPr>
              </m:dPr>
              <m:e>
                <m:r>
                  <w:rPr>
                    <w:rFonts w:ascii="Cambria Math" w:hAnsi="Cambria Math"/>
                  </w:rPr>
                  <m:t>t</m:t>
                </m:r>
              </m:e>
            </m:d>
          </m:sub>
        </m:sSub>
      </m:oMath>
      <w:r w:rsidRPr="003451AE">
        <w:t xml:space="preserve">. The weight matrices of each of the four FC layers, for their connection to </w:t>
      </w:r>
      <m:oMath>
        <m:sSub>
          <m:sSubPr>
            <m:ctrlPr>
              <w:rPr>
                <w:rFonts w:ascii="Cambria Math" w:hAnsi="Cambria Math"/>
                <w:iCs/>
              </w:rPr>
            </m:ctrlPr>
          </m:sSubPr>
          <m:e>
            <m:r>
              <w:rPr>
                <w:rFonts w:ascii="Cambria Math" w:hAnsi="Cambria Math"/>
              </w:rPr>
              <m:t>h</m:t>
            </m:r>
          </m:e>
          <m:sub>
            <m:d>
              <m:dPr>
                <m:ctrlPr>
                  <w:rPr>
                    <w:rFonts w:ascii="Cambria Math" w:hAnsi="Cambria Math"/>
                  </w:rPr>
                </m:ctrlPr>
              </m:dPr>
              <m:e>
                <m:r>
                  <w:rPr>
                    <w:rFonts w:ascii="Cambria Math" w:hAnsi="Cambria Math"/>
                  </w:rPr>
                  <m:t>t</m:t>
                </m:r>
                <m:r>
                  <m:rPr>
                    <m:sty m:val="p"/>
                  </m:rPr>
                  <w:rPr>
                    <w:rFonts w:ascii="Cambria Math" w:hAnsi="Cambria Math"/>
                  </w:rPr>
                  <m:t>-1</m:t>
                </m:r>
              </m:e>
            </m:d>
          </m:sub>
        </m:sSub>
      </m:oMath>
      <w:r w:rsidRPr="003451AE">
        <w:t xml:space="preserve">, are denoted as </w:t>
      </w:r>
      <m:oMath>
        <m:sSub>
          <m:sSubPr>
            <m:ctrlPr>
              <w:rPr>
                <w:rFonts w:ascii="Cambria Math" w:hAnsi="Cambria Math"/>
              </w:rPr>
            </m:ctrlPr>
          </m:sSubPr>
          <m:e>
            <m:r>
              <w:rPr>
                <w:rFonts w:ascii="Cambria Math" w:hAnsi="Cambria Math"/>
              </w:rPr>
              <m:t>W</m:t>
            </m:r>
          </m:e>
          <m:sub>
            <m:r>
              <w:rPr>
                <w:rFonts w:ascii="Cambria Math" w:hAnsi="Cambria Math"/>
              </w:rPr>
              <m:t>hi</m:t>
            </m:r>
          </m:sub>
        </m:sSub>
      </m:oMath>
      <w:r w:rsidRPr="003451AE">
        <w:t xml:space="preserve">, </w:t>
      </w:r>
      <m:oMath>
        <m:sSub>
          <m:sSubPr>
            <m:ctrlPr>
              <w:rPr>
                <w:rFonts w:ascii="Cambria Math" w:hAnsi="Cambria Math"/>
              </w:rPr>
            </m:ctrlPr>
          </m:sSubPr>
          <m:e>
            <m:r>
              <w:rPr>
                <w:rFonts w:ascii="Cambria Math" w:hAnsi="Cambria Math"/>
              </w:rPr>
              <m:t>W</m:t>
            </m:r>
          </m:e>
          <m:sub>
            <m:r>
              <w:rPr>
                <w:rFonts w:ascii="Cambria Math" w:hAnsi="Cambria Math"/>
              </w:rPr>
              <m:t>hf</m:t>
            </m:r>
          </m:sub>
        </m:sSub>
      </m:oMath>
      <w:r w:rsidRPr="003451AE">
        <w:t xml:space="preserve">, </w:t>
      </w:r>
      <m:oMath>
        <m:sSub>
          <m:sSubPr>
            <m:ctrlPr>
              <w:rPr>
                <w:rFonts w:ascii="Cambria Math" w:hAnsi="Cambria Math"/>
              </w:rPr>
            </m:ctrlPr>
          </m:sSubPr>
          <m:e>
            <m:r>
              <w:rPr>
                <w:rFonts w:ascii="Cambria Math" w:hAnsi="Cambria Math"/>
              </w:rPr>
              <m:t>W</m:t>
            </m:r>
          </m:e>
          <m:sub>
            <m:r>
              <w:rPr>
                <w:rFonts w:ascii="Cambria Math" w:hAnsi="Cambria Math"/>
              </w:rPr>
              <m:t>ho</m:t>
            </m:r>
          </m:sub>
        </m:sSub>
      </m:oMath>
      <w:r w:rsidRPr="003451AE">
        <w:t xml:space="preserve">, and </w:t>
      </w:r>
      <m:oMath>
        <m:sSub>
          <m:sSubPr>
            <m:ctrlPr>
              <w:rPr>
                <w:rFonts w:ascii="Cambria Math" w:hAnsi="Cambria Math"/>
              </w:rPr>
            </m:ctrlPr>
          </m:sSubPr>
          <m:e>
            <m:r>
              <w:rPr>
                <w:rFonts w:ascii="Cambria Math" w:hAnsi="Cambria Math"/>
              </w:rPr>
              <m:t>W</m:t>
            </m:r>
          </m:e>
          <m:sub>
            <m:r>
              <w:rPr>
                <w:rFonts w:ascii="Cambria Math" w:hAnsi="Cambria Math"/>
              </w:rPr>
              <m:t>hg</m:t>
            </m:r>
          </m:sub>
        </m:sSub>
      </m:oMath>
      <w:r w:rsidRPr="003451AE">
        <w:t xml:space="preserve">. The bias terms for each of the four FC layers are </w:t>
      </w:r>
      <m:oMath>
        <m:sSub>
          <m:sSubPr>
            <m:ctrlPr>
              <w:rPr>
                <w:rFonts w:ascii="Cambria Math" w:hAnsi="Cambria Math"/>
                <w:iCs/>
              </w:rPr>
            </m:ctrlPr>
          </m:sSubPr>
          <m:e>
            <m:r>
              <w:rPr>
                <w:rFonts w:ascii="Cambria Math" w:hAnsi="Cambria Math"/>
              </w:rPr>
              <m:t>b</m:t>
            </m:r>
          </m:e>
          <m:sub>
            <m:r>
              <w:rPr>
                <w:rFonts w:ascii="Cambria Math" w:hAnsi="Cambria Math"/>
              </w:rPr>
              <m:t>i</m:t>
            </m:r>
          </m:sub>
        </m:sSub>
      </m:oMath>
      <w:r w:rsidRPr="003451AE">
        <w:t xml:space="preserve">, </w:t>
      </w:r>
      <m:oMath>
        <m:sSub>
          <m:sSubPr>
            <m:ctrlPr>
              <w:rPr>
                <w:rFonts w:ascii="Cambria Math" w:hAnsi="Cambria Math"/>
                <w:iCs/>
              </w:rPr>
            </m:ctrlPr>
          </m:sSubPr>
          <m:e>
            <m:r>
              <w:rPr>
                <w:rFonts w:ascii="Cambria Math" w:hAnsi="Cambria Math"/>
              </w:rPr>
              <m:t>b</m:t>
            </m:r>
          </m:e>
          <m:sub>
            <m:r>
              <w:rPr>
                <w:rFonts w:ascii="Cambria Math" w:hAnsi="Cambria Math"/>
              </w:rPr>
              <m:t>f</m:t>
            </m:r>
          </m:sub>
        </m:sSub>
      </m:oMath>
      <w:r w:rsidRPr="003451AE">
        <w:t xml:space="preserve">, </w:t>
      </w:r>
      <m:oMath>
        <m:sSub>
          <m:sSubPr>
            <m:ctrlPr>
              <w:rPr>
                <w:rFonts w:ascii="Cambria Math" w:hAnsi="Cambria Math"/>
                <w:iCs/>
              </w:rPr>
            </m:ctrlPr>
          </m:sSubPr>
          <m:e>
            <m:r>
              <w:rPr>
                <w:rFonts w:ascii="Cambria Math" w:hAnsi="Cambria Math"/>
              </w:rPr>
              <m:t>b</m:t>
            </m:r>
          </m:e>
          <m:sub>
            <m:r>
              <w:rPr>
                <w:rFonts w:ascii="Cambria Math" w:hAnsi="Cambria Math"/>
              </w:rPr>
              <m:t>o</m:t>
            </m:r>
          </m:sub>
        </m:sSub>
      </m:oMath>
      <w:r w:rsidRPr="003451AE">
        <w:t xml:space="preserve">, and </w:t>
      </w:r>
      <m:oMath>
        <m:sSub>
          <m:sSubPr>
            <m:ctrlPr>
              <w:rPr>
                <w:rFonts w:ascii="Cambria Math" w:hAnsi="Cambria Math"/>
                <w:iCs/>
              </w:rPr>
            </m:ctrlPr>
          </m:sSubPr>
          <m:e>
            <m:r>
              <w:rPr>
                <w:rFonts w:ascii="Cambria Math" w:hAnsi="Cambria Math"/>
              </w:rPr>
              <m:t>b</m:t>
            </m:r>
          </m:e>
          <m:sub>
            <m:r>
              <w:rPr>
                <w:rFonts w:ascii="Cambria Math" w:hAnsi="Cambria Math"/>
              </w:rPr>
              <m:t>g</m:t>
            </m:r>
          </m:sub>
        </m:sSub>
      </m:oMath>
      <w:r w:rsidRPr="003451AE">
        <w:t>.</w:t>
      </w:r>
      <w:r w:rsidR="00B4271D" w:rsidRPr="003451AE">
        <w:t xml:space="preserve"> The symbol </w:t>
      </w:r>
      <m:oMath>
        <m:r>
          <m:rPr>
            <m:sty m:val="p"/>
          </m:rPr>
          <w:rPr>
            <w:rFonts w:ascii="Cambria Math" w:hAnsi="Cambria Math"/>
          </w:rPr>
          <m:t>⊗</m:t>
        </m:r>
      </m:oMath>
      <w:r w:rsidR="00B4271D" w:rsidRPr="003451AE">
        <w:t xml:space="preserve"> represents element-wise multiplication between two vectors.</w:t>
      </w:r>
    </w:p>
    <w:p w14:paraId="58659086" w14:textId="223AC530" w:rsidR="000C64B4" w:rsidRPr="003451AE" w:rsidRDefault="000C64B4" w:rsidP="000C64B4">
      <w:r w:rsidRPr="003451AE">
        <w:t>Bidirectional RNNs enhance the standard RNN architecture by incorporating information from both past and future contexts [</w:t>
      </w:r>
      <w:r w:rsidR="00F33ED1" w:rsidRPr="003451AE">
        <w:t>30</w:t>
      </w:r>
      <w:r w:rsidRPr="003451AE">
        <w:t>]. BiLSTM is a</w:t>
      </w:r>
      <w:r w:rsidR="00426144" w:rsidRPr="003451AE">
        <w:t xml:space="preserve"> similar</w:t>
      </w:r>
      <w:r w:rsidRPr="003451AE">
        <w:t xml:space="preserve"> extension of LSTM [</w:t>
      </w:r>
      <w:r w:rsidR="00F33ED1" w:rsidRPr="003451AE">
        <w:t>31</w:t>
      </w:r>
      <w:r w:rsidRPr="003451AE">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3451AE" w:rsidRPr="003451AE" w14:paraId="782F2232" w14:textId="77777777" w:rsidTr="003451AE">
        <w:tc>
          <w:tcPr>
            <w:tcW w:w="6908" w:type="dxa"/>
          </w:tcPr>
          <w:p w14:paraId="2F5C04C1" w14:textId="77777777" w:rsidR="000C64B4" w:rsidRPr="003451AE" w:rsidRDefault="000C64B4" w:rsidP="009402E1">
            <w:pPr>
              <w:pStyle w:val="image"/>
            </w:pPr>
            <w:r w:rsidRPr="003451AE">
              <w:rPr>
                <w:noProof/>
              </w:rPr>
              <w:drawing>
                <wp:inline distT="0" distB="0" distL="0" distR="0" wp14:anchorId="1522EA85" wp14:editId="733568B9">
                  <wp:extent cx="3670300" cy="1631950"/>
                  <wp:effectExtent l="0" t="0" r="6350" b="6350"/>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2">
                            <a:extLst>
                              <a:ext uri="{28A0092B-C50C-407E-A947-70E740481C1C}">
                                <a14:useLocalDpi xmlns:a14="http://schemas.microsoft.com/office/drawing/2010/main" val="0"/>
                              </a:ext>
                            </a:extLst>
                          </a:blip>
                          <a:stretch>
                            <a:fillRect/>
                          </a:stretch>
                        </pic:blipFill>
                        <pic:spPr>
                          <a:xfrm>
                            <a:off x="0" y="0"/>
                            <a:ext cx="3693987" cy="1642482"/>
                          </a:xfrm>
                          <a:prstGeom prst="rect">
                            <a:avLst/>
                          </a:prstGeom>
                        </pic:spPr>
                      </pic:pic>
                    </a:graphicData>
                  </a:graphic>
                </wp:inline>
              </w:drawing>
            </w:r>
          </w:p>
        </w:tc>
      </w:tr>
      <w:tr w:rsidR="003451AE" w:rsidRPr="003451AE" w14:paraId="048D1231" w14:textId="77777777" w:rsidTr="003451AE">
        <w:tc>
          <w:tcPr>
            <w:tcW w:w="6908" w:type="dxa"/>
          </w:tcPr>
          <w:p w14:paraId="433FE04F" w14:textId="2FE5BCE0" w:rsidR="000C64B4" w:rsidRPr="003451AE" w:rsidRDefault="00B4271D" w:rsidP="00B4271D">
            <w:pPr>
              <w:pStyle w:val="figurecaption"/>
            </w:pPr>
            <w:r w:rsidRPr="003451AE">
              <w:rPr>
                <w:b/>
              </w:rPr>
              <w:t xml:space="preserve">Fig. </w:t>
            </w:r>
            <w:r w:rsidRPr="003451AE">
              <w:rPr>
                <w:b/>
              </w:rPr>
              <w:fldChar w:fldCharType="begin"/>
            </w:r>
            <w:r w:rsidRPr="003451AE">
              <w:rPr>
                <w:b/>
              </w:rPr>
              <w:instrText xml:space="preserve"> SEQ "Figure" \* MERGEFORMAT </w:instrText>
            </w:r>
            <w:r w:rsidRPr="003451AE">
              <w:rPr>
                <w:b/>
              </w:rPr>
              <w:fldChar w:fldCharType="separate"/>
            </w:r>
            <w:r w:rsidRPr="003451AE">
              <w:rPr>
                <w:b/>
                <w:noProof/>
              </w:rPr>
              <w:t>3</w:t>
            </w:r>
            <w:r w:rsidRPr="003451AE">
              <w:rPr>
                <w:b/>
              </w:rPr>
              <w:fldChar w:fldCharType="end"/>
            </w:r>
            <w:r w:rsidRPr="003451AE">
              <w:rPr>
                <w:b/>
              </w:rPr>
              <w:t>.</w:t>
            </w:r>
            <w:r w:rsidRPr="003451AE">
              <w:t xml:space="preserve"> </w:t>
            </w:r>
            <w:r w:rsidR="000C64B4" w:rsidRPr="003451AE">
              <w:t>Schematic representation of bidirectional LSTM unrolled through time</w:t>
            </w:r>
          </w:p>
        </w:tc>
      </w:tr>
    </w:tbl>
    <w:p w14:paraId="62E87D29" w14:textId="14147A77" w:rsidR="00C56743" w:rsidRPr="003451AE" w:rsidRDefault="000C64B4" w:rsidP="00C56743">
      <w:r w:rsidRPr="003451AE">
        <w:t xml:space="preserve">In BiLSTM, two LSTMs </w:t>
      </w:r>
      <w:r w:rsidR="00E412B9" w:rsidRPr="003451AE">
        <w:t xml:space="preserve">separately </w:t>
      </w:r>
      <w:r w:rsidRPr="003451AE">
        <w:t>process</w:t>
      </w:r>
      <w:r w:rsidR="00E412B9" w:rsidRPr="003451AE">
        <w:t xml:space="preserve"> the</w:t>
      </w:r>
      <w:r w:rsidRPr="003451AE">
        <w:t xml:space="preserve"> information in the forward </w:t>
      </w:r>
      <w:r w:rsidR="00E412B9" w:rsidRPr="003451AE">
        <w:t xml:space="preserve">and the reverse </w:t>
      </w:r>
      <w:r w:rsidRPr="003451AE">
        <w:t>direction</w:t>
      </w:r>
      <w:r w:rsidR="00E412B9" w:rsidRPr="003451AE">
        <w:t>s</w:t>
      </w:r>
      <w:r w:rsidRPr="003451AE">
        <w:t xml:space="preserve"> (refer to Fig. </w:t>
      </w:r>
      <w:r w:rsidR="00B4271D" w:rsidRPr="003451AE">
        <w:t>3</w:t>
      </w:r>
      <w:r w:rsidRPr="003451AE">
        <w:t>). The input sequence is [</w:t>
      </w:r>
      <w:r w:rsidRPr="003451AE">
        <w:rPr>
          <w:rFonts w:ascii="Cambria Math" w:hAnsi="Cambria Math" w:cs="Cambria Math"/>
        </w:rPr>
        <w:t>𝑥</w:t>
      </w:r>
      <w:r w:rsidRPr="003451AE">
        <w:rPr>
          <w:vertAlign w:val="subscript"/>
        </w:rPr>
        <w:t>1</w:t>
      </w:r>
      <w:r w:rsidRPr="003451AE">
        <w:t xml:space="preserve">, </w:t>
      </w:r>
      <w:r w:rsidRPr="003451AE">
        <w:rPr>
          <w:rFonts w:ascii="Cambria Math" w:hAnsi="Cambria Math" w:cs="Cambria Math"/>
        </w:rPr>
        <w:t>𝑥</w:t>
      </w:r>
      <w:r w:rsidRPr="003451AE">
        <w:rPr>
          <w:vertAlign w:val="subscript"/>
        </w:rPr>
        <w:t>2</w:t>
      </w:r>
      <w:r w:rsidRPr="003451AE">
        <w:t xml:space="preserve">, </w:t>
      </w:r>
      <w:r w:rsidRPr="003451AE">
        <w:rPr>
          <w:rFonts w:ascii="Cambria Math" w:hAnsi="Cambria Math" w:cs="Cambria Math"/>
        </w:rPr>
        <w:t>𝑥</w:t>
      </w:r>
      <w:r w:rsidRPr="003451AE">
        <w:rPr>
          <w:vertAlign w:val="subscript"/>
        </w:rPr>
        <w:t>3</w:t>
      </w:r>
      <w:r w:rsidRPr="003451AE">
        <w:t xml:space="preserve">, …, </w:t>
      </w:r>
      <w:r w:rsidRPr="003451AE">
        <w:rPr>
          <w:rFonts w:ascii="Cambria Math" w:hAnsi="Cambria Math" w:cs="Cambria Math"/>
        </w:rPr>
        <w:t>𝑥</w:t>
      </w:r>
      <w:r w:rsidRPr="003451AE">
        <w:rPr>
          <w:rFonts w:ascii="Cambria Math" w:hAnsi="Cambria Math" w:cs="Cambria Math"/>
          <w:vertAlign w:val="subscript"/>
        </w:rPr>
        <w:t>𝑛</w:t>
      </w:r>
      <w:r w:rsidRPr="003451AE">
        <w:t>] while the output sequence is</w:t>
      </w:r>
      <w:r w:rsidR="00B4271D" w:rsidRPr="003451AE">
        <w:t xml:space="preserve"> </w:t>
      </w:r>
      <w:r w:rsidRPr="003451AE">
        <w:t>[</w:t>
      </w:r>
      <w:r w:rsidRPr="003451AE">
        <w:rPr>
          <w:rFonts w:ascii="Cambria Math" w:hAnsi="Cambria Math" w:cs="Cambria Math"/>
        </w:rPr>
        <w:t>𝑦</w:t>
      </w:r>
      <w:r w:rsidRPr="003451AE">
        <w:rPr>
          <w:vertAlign w:val="subscript"/>
        </w:rPr>
        <w:t>1</w:t>
      </w:r>
      <w:r w:rsidRPr="003451AE">
        <w:t xml:space="preserve">, </w:t>
      </w:r>
      <w:r w:rsidRPr="003451AE">
        <w:rPr>
          <w:rFonts w:ascii="Cambria Math" w:hAnsi="Cambria Math" w:cs="Cambria Math"/>
        </w:rPr>
        <w:t>𝑦</w:t>
      </w:r>
      <w:r w:rsidRPr="003451AE">
        <w:rPr>
          <w:vertAlign w:val="subscript"/>
        </w:rPr>
        <w:t>2</w:t>
      </w:r>
      <w:r w:rsidRPr="003451AE">
        <w:t xml:space="preserve">, </w:t>
      </w:r>
      <w:r w:rsidRPr="003451AE">
        <w:rPr>
          <w:rFonts w:ascii="Cambria Math" w:hAnsi="Cambria Math" w:cs="Cambria Math"/>
        </w:rPr>
        <w:t>𝑦</w:t>
      </w:r>
      <w:r w:rsidRPr="003451AE">
        <w:rPr>
          <w:vertAlign w:val="subscript"/>
        </w:rPr>
        <w:t>3</w:t>
      </w:r>
      <w:r w:rsidRPr="003451AE">
        <w:t xml:space="preserve">, …, </w:t>
      </w:r>
      <w:r w:rsidRPr="003451AE">
        <w:rPr>
          <w:rFonts w:ascii="Cambria Math" w:hAnsi="Cambria Math" w:cs="Cambria Math"/>
        </w:rPr>
        <w:t>𝑦</w:t>
      </w:r>
      <w:r w:rsidRPr="003451AE">
        <w:rPr>
          <w:rFonts w:ascii="Cambria Math" w:hAnsi="Cambria Math" w:cs="Cambria Math"/>
          <w:vertAlign w:val="subscript"/>
        </w:rPr>
        <w:t>𝑛</w:t>
      </w:r>
      <w:r w:rsidRPr="003451AE">
        <w:t>]. The outputs of the two LSTMs can be merged in several ways; for example, by adding, by averaging, by concatenating, and so on, to form the final output sequence. By considering both preceding and succeeding elements, BiLSTMs capture a more comprehensive understanding of the input sequence</w:t>
      </w:r>
      <w:r w:rsidR="00E412B9" w:rsidRPr="003451AE">
        <w:t>,</w:t>
      </w:r>
      <w:r w:rsidRPr="003451AE">
        <w:t xml:space="preserve"> </w:t>
      </w:r>
      <w:r w:rsidR="00E412B9" w:rsidRPr="003451AE">
        <w:t>thereby</w:t>
      </w:r>
      <w:r w:rsidRPr="003451AE">
        <w:t xml:space="preserve"> improv</w:t>
      </w:r>
      <w:r w:rsidR="00E412B9" w:rsidRPr="003451AE">
        <w:t>ing</w:t>
      </w:r>
      <w:r w:rsidRPr="003451AE">
        <w:t xml:space="preserve"> the model's ability to make informed predictions by incorporating future context. In Fig. </w:t>
      </w:r>
      <w:r w:rsidR="00B4271D" w:rsidRPr="003451AE">
        <w:t>3</w:t>
      </w:r>
      <w:r w:rsidRPr="003451AE">
        <w:t>, it may be noted that between two consecutive LSTM time steps there are two separate connections (one each for the long-term memory and the short-term memory). However, for compactness of representation, only one connection has been shown.</w:t>
      </w:r>
    </w:p>
    <w:p w14:paraId="0CF4307A" w14:textId="1B1DD7B2" w:rsidR="00797AE5" w:rsidRPr="003451AE" w:rsidRDefault="00797AE5" w:rsidP="00C56743">
      <w:pPr>
        <w:pStyle w:val="heading1"/>
      </w:pPr>
      <w:r w:rsidRPr="003451AE">
        <w:lastRenderedPageBreak/>
        <w:t>Methodology</w:t>
      </w:r>
    </w:p>
    <w:p w14:paraId="407F772D" w14:textId="263CDFE5" w:rsidR="00797AE5" w:rsidRPr="003451AE" w:rsidRDefault="00797AE5" w:rsidP="00C56743">
      <w:pPr>
        <w:pStyle w:val="heading2"/>
        <w:spacing w:before="0"/>
      </w:pPr>
      <w:r w:rsidRPr="003451AE">
        <w:t>Data</w:t>
      </w:r>
    </w:p>
    <w:p w14:paraId="6A6D6574" w14:textId="383DD53B" w:rsidR="00067526" w:rsidRPr="003451AE" w:rsidRDefault="00797AE5" w:rsidP="00067526">
      <w:pPr>
        <w:pStyle w:val="p1a"/>
      </w:pPr>
      <w:r w:rsidRPr="003451AE">
        <w:t>In the present study, the dataset created by Szénási et al [</w:t>
      </w:r>
      <w:r w:rsidR="006B294C" w:rsidRPr="003451AE">
        <w:t>1</w:t>
      </w:r>
      <w:r w:rsidRPr="003451AE">
        <w:t>9] has been utilized. The latter [</w:t>
      </w:r>
      <w:r w:rsidR="006B294C" w:rsidRPr="003451AE">
        <w:t>1</w:t>
      </w:r>
      <w:r w:rsidRPr="003451AE">
        <w:t>9] presents an innovative approach to create random HTC functions. The method relies on control points and extra parameters that describe the shapes of HTC profiles.</w:t>
      </w:r>
    </w:p>
    <w:p w14:paraId="112E4725" w14:textId="1421A96D" w:rsidR="00797AE5" w:rsidRPr="003451AE" w:rsidRDefault="00797AE5" w:rsidP="00067526">
      <w:pPr>
        <w:pStyle w:val="p1a"/>
        <w:ind w:firstLine="227"/>
      </w:pPr>
      <w:r w:rsidRPr="003451AE">
        <w:t>The dataset comprises information collected during the quenching process of a cylindrical bar (made from Inconel 600 alloy, with dimensions of 20 mm in diameter and 60 mm in length) from 850°C to room temperature. Temperature data was recorded every 0.5 seconds for a duration of 60 seconds. Consequently, each temperature data point is represented by a vector of size 120.</w:t>
      </w:r>
    </w:p>
    <w:p w14:paraId="78487F53" w14:textId="0EEAF378" w:rsidR="00797AE5" w:rsidRPr="003451AE" w:rsidRDefault="00797AE5" w:rsidP="00797AE5">
      <w:r w:rsidRPr="003451AE">
        <w:t xml:space="preserve">The HTC values were measured at 5 control points. The dataset includes </w:t>
      </w:r>
      <w:proofErr w:type="spellStart"/>
      <w:r w:rsidRPr="003451AE">
        <w:t>htc_header</w:t>
      </w:r>
      <w:proofErr w:type="spellEnd"/>
      <w:r w:rsidRPr="003451AE">
        <w:t xml:space="preserve"> files that provide local information at these control points, such as (local value of) temperature</w:t>
      </w:r>
      <w:r w:rsidR="00CD009C" w:rsidRPr="003451AE">
        <w:t xml:space="preserve"> </w:t>
      </w:r>
      <w:r w:rsidRPr="003451AE">
        <w:t>(</w:t>
      </w:r>
      <w:proofErr w:type="gramStart"/>
      <w:r w:rsidRPr="003451AE">
        <w:rPr>
          <w:rFonts w:ascii="Cambria Math" w:hAnsi="Cambria Math" w:cs="Cambria Math"/>
        </w:rPr>
        <w:t>𝑃</w:t>
      </w:r>
      <w:r w:rsidRPr="003451AE">
        <w:rPr>
          <w:rFonts w:ascii="Cambria Math" w:hAnsi="Cambria Math" w:cs="Cambria Math"/>
          <w:vertAlign w:val="subscript"/>
        </w:rPr>
        <w:t>𝑖</w:t>
      </w:r>
      <w:r w:rsidRPr="003451AE">
        <w:t>.</w:t>
      </w:r>
      <w:r w:rsidRPr="003451AE">
        <w:rPr>
          <w:rFonts w:ascii="Cambria Math" w:hAnsi="Cambria Math" w:cs="Cambria Math"/>
        </w:rPr>
        <w:t>𝑡𝑒𝑚𝑝</w:t>
      </w:r>
      <w:proofErr w:type="gramEnd"/>
      <w:r w:rsidRPr="003451AE">
        <w:t>), HTC(</w:t>
      </w:r>
      <w:r w:rsidRPr="003451AE">
        <w:rPr>
          <w:rFonts w:ascii="Cambria Math" w:hAnsi="Cambria Math" w:cs="Cambria Math"/>
        </w:rPr>
        <w:t>𝑃</w:t>
      </w:r>
      <w:r w:rsidRPr="003451AE">
        <w:rPr>
          <w:rFonts w:ascii="Cambria Math" w:hAnsi="Cambria Math" w:cs="Cambria Math"/>
          <w:vertAlign w:val="subscript"/>
        </w:rPr>
        <w:t>𝑖</w:t>
      </w:r>
      <w:r w:rsidRPr="003451AE">
        <w:t>.ℎ</w:t>
      </w:r>
      <w:r w:rsidRPr="003451AE">
        <w:rPr>
          <w:rFonts w:ascii="Cambria Math" w:hAnsi="Cambria Math" w:cs="Cambria Math"/>
        </w:rPr>
        <w:t>𝑡𝑐</w:t>
      </w:r>
      <w:r w:rsidRPr="003451AE">
        <w:t>), and alpha (</w:t>
      </w:r>
      <w:r w:rsidRPr="003451AE">
        <w:rPr>
          <w:rFonts w:ascii="Cambria Math" w:hAnsi="Cambria Math" w:cs="Cambria Math"/>
        </w:rPr>
        <w:t>𝛼</w:t>
      </w:r>
      <w:r w:rsidRPr="003451AE">
        <w:rPr>
          <w:rFonts w:ascii="Cambria Math" w:hAnsi="Cambria Math" w:cs="Cambria Math"/>
          <w:vertAlign w:val="subscript"/>
        </w:rPr>
        <w:t>𝑖</w:t>
      </w:r>
      <w:r w:rsidRPr="003451AE">
        <w:t>, a parameter used for interpolating and calculating HTC values at other temperatures in the range). The ranges of the parameters are specified below:</w:t>
      </w:r>
      <w:r w:rsidR="004F7940" w:rsidRPr="003451AE">
        <w:t xml:space="preserve"> [19]</w:t>
      </w:r>
    </w:p>
    <w:p w14:paraId="54DBF8E0" w14:textId="50C154CD" w:rsidR="00D348EE" w:rsidRPr="003451AE" w:rsidRDefault="00000000" w:rsidP="00BE4658">
      <w:pPr>
        <w:pStyle w:val="equation"/>
      </w:pPr>
      <m:oMathPara>
        <m:oMath>
          <m:d>
            <m:dPr>
              <m:begChr m:val=""/>
              <m:endChr m:val="}"/>
              <m:ctrlPr>
                <w:rPr>
                  <w:rFonts w:ascii="Cambria Math" w:hAnsi="Cambria Math"/>
                </w:rPr>
              </m:ctrlPr>
            </m:dPr>
            <m:e>
              <m:eqArr>
                <m:eqArrPr>
                  <m:ctrlPr>
                    <w:rPr>
                      <w:rFonts w:ascii="Cambria Math" w:hAnsi="Cambria Math"/>
                    </w:rPr>
                  </m:ctrlPr>
                </m:eqArrPr>
                <m:e>
                  <m:r>
                    <m:rPr>
                      <m:sty m:val="p"/>
                    </m:rPr>
                    <w:rPr>
                      <w:rFonts w:ascii="Cambria Math" w:hAnsi="Cambria Math"/>
                    </w:rPr>
                    <m:t>0℃≤</m:t>
                  </m:r>
                  <m:sSub>
                    <m:sSubPr>
                      <m:ctrlPr>
                        <w:rPr>
                          <w:rFonts w:ascii="Cambria Math" w:hAnsi="Cambria Math"/>
                          <w:iCs/>
                        </w:rPr>
                      </m:ctrlPr>
                    </m:sSubPr>
                    <m:e>
                      <m:r>
                        <w:rPr>
                          <w:rFonts w:ascii="Cambria Math" w:hAnsi="Cambria Math"/>
                        </w:rPr>
                        <m:t>P</m:t>
                      </m:r>
                    </m:e>
                    <m:sub>
                      <m:r>
                        <w:rPr>
                          <w:rFonts w:ascii="Cambria Math" w:hAnsi="Cambria Math"/>
                        </w:rPr>
                        <m:t>i</m:t>
                      </m:r>
                    </m:sub>
                  </m:sSub>
                  <m:r>
                    <m:rPr>
                      <m:sty m:val="p"/>
                    </m:rPr>
                    <w:rPr>
                      <w:rFonts w:ascii="Cambria Math" w:hAnsi="Cambria Math"/>
                    </w:rPr>
                    <m:t>.</m:t>
                  </m:r>
                  <m:r>
                    <w:rPr>
                      <w:rFonts w:ascii="Cambria Math" w:hAnsi="Cambria Math"/>
                    </w:rPr>
                    <m:t>temp</m:t>
                  </m:r>
                  <m:r>
                    <m:rPr>
                      <m:sty m:val="p"/>
                    </m:rPr>
                    <w:rPr>
                      <w:rFonts w:ascii="Cambria Math" w:hAnsi="Cambria Math"/>
                    </w:rPr>
                    <m:t>≤850℃;     ∀</m:t>
                  </m:r>
                  <m:r>
                    <w:rPr>
                      <w:rFonts w:ascii="Cambria Math" w:hAnsi="Cambria Math"/>
                    </w:rPr>
                    <m:t>i</m:t>
                  </m:r>
                  <m:r>
                    <m:rPr>
                      <m:sty m:val="p"/>
                    </m:rPr>
                    <w:rPr>
                      <w:rFonts w:ascii="Cambria Math" w:hAnsi="Cambria Math"/>
                    </w:rPr>
                    <m:t>∈</m:t>
                  </m:r>
                  <m:d>
                    <m:dPr>
                      <m:begChr m:val="{"/>
                      <m:endChr m:val="}"/>
                      <m:ctrlPr>
                        <w:rPr>
                          <w:rFonts w:ascii="Cambria Math" w:hAnsi="Cambria Math"/>
                        </w:rPr>
                      </m:ctrlPr>
                    </m:dPr>
                    <m:e>
                      <m:r>
                        <m:rPr>
                          <m:sty m:val="p"/>
                        </m:rPr>
                        <w:rPr>
                          <w:rFonts w:ascii="Cambria Math" w:hAnsi="Cambria Math"/>
                        </w:rPr>
                        <m:t xml:space="preserve">1, 2,…, </m:t>
                      </m:r>
                      <m:r>
                        <w:rPr>
                          <w:rFonts w:ascii="Cambria Math" w:hAnsi="Cambria Math"/>
                        </w:rPr>
                        <m:t>N</m:t>
                      </m:r>
                    </m:e>
                  </m:d>
                </m:e>
                <m:e>
                  <m:r>
                    <m:rPr>
                      <m:sty m:val="p"/>
                    </m:rPr>
                    <w:rPr>
                      <w:rFonts w:ascii="Cambria Math" w:hAnsi="Cambria Math"/>
                    </w:rPr>
                    <m:t>0</m:t>
                  </m:r>
                  <m:f>
                    <m:fPr>
                      <m:ctrlPr>
                        <w:rPr>
                          <w:rFonts w:ascii="Cambria Math" w:hAnsi="Cambria Math"/>
                          <w:iCs/>
                        </w:rPr>
                      </m:ctrlPr>
                    </m:fPr>
                    <m:num>
                      <m:r>
                        <w:rPr>
                          <w:rFonts w:ascii="Cambria Math" w:hAnsi="Cambria Math"/>
                        </w:rPr>
                        <m:t>W</m:t>
                      </m:r>
                    </m:num>
                    <m:den>
                      <m:sSup>
                        <m:sSupPr>
                          <m:ctrlPr>
                            <w:rPr>
                              <w:rFonts w:ascii="Cambria Math" w:hAnsi="Cambria Math"/>
                              <w:iCs/>
                            </w:rPr>
                          </m:ctrlPr>
                        </m:sSupPr>
                        <m:e>
                          <m:r>
                            <w:rPr>
                              <w:rFonts w:ascii="Cambria Math" w:hAnsi="Cambria Math"/>
                            </w:rPr>
                            <m:t>m</m:t>
                          </m:r>
                        </m:e>
                        <m:sup>
                          <m:r>
                            <m:rPr>
                              <m:sty m:val="p"/>
                            </m:rPr>
                            <w:rPr>
                              <w:rFonts w:ascii="Cambria Math" w:hAnsi="Cambria Math"/>
                            </w:rPr>
                            <m:t>2</m:t>
                          </m:r>
                        </m:sup>
                      </m:sSup>
                      <m:r>
                        <w:rPr>
                          <w:rFonts w:ascii="Cambria Math" w:hAnsi="Cambria Math"/>
                        </w:rPr>
                        <m:t>K</m:t>
                      </m:r>
                    </m:den>
                  </m:f>
                  <m:r>
                    <m:rPr>
                      <m:sty m:val="p"/>
                    </m:rPr>
                    <w:rPr>
                      <w:rFonts w:ascii="Cambria Math" w:hAnsi="Cambria Math"/>
                    </w:rPr>
                    <m:t>≤</m:t>
                  </m:r>
                  <m:sSub>
                    <m:sSubPr>
                      <m:ctrlPr>
                        <w:rPr>
                          <w:rFonts w:ascii="Cambria Math" w:hAnsi="Cambria Math"/>
                          <w:iCs/>
                        </w:rPr>
                      </m:ctrlPr>
                    </m:sSubPr>
                    <m:e>
                      <m:r>
                        <w:rPr>
                          <w:rFonts w:ascii="Cambria Math" w:hAnsi="Cambria Math"/>
                        </w:rPr>
                        <m:t>P</m:t>
                      </m:r>
                    </m:e>
                    <m:sub>
                      <m:r>
                        <w:rPr>
                          <w:rFonts w:ascii="Cambria Math" w:hAnsi="Cambria Math"/>
                        </w:rPr>
                        <m:t>i</m:t>
                      </m:r>
                    </m:sub>
                  </m:sSub>
                  <m:r>
                    <m:rPr>
                      <m:sty m:val="p"/>
                    </m:rPr>
                    <w:rPr>
                      <w:rFonts w:ascii="Cambria Math" w:hAnsi="Cambria Math"/>
                    </w:rPr>
                    <m:t>.</m:t>
                  </m:r>
                  <m:r>
                    <w:rPr>
                      <w:rFonts w:ascii="Cambria Math" w:hAnsi="Cambria Math"/>
                    </w:rPr>
                    <m:t>htc</m:t>
                  </m:r>
                  <m:r>
                    <m:rPr>
                      <m:sty m:val="p"/>
                    </m:rPr>
                    <w:rPr>
                      <w:rFonts w:ascii="Cambria Math" w:hAnsi="Cambria Math"/>
                    </w:rPr>
                    <m:t>≤12000</m:t>
                  </m:r>
                  <m:f>
                    <m:fPr>
                      <m:ctrlPr>
                        <w:rPr>
                          <w:rFonts w:ascii="Cambria Math" w:hAnsi="Cambria Math"/>
                          <w:iCs/>
                        </w:rPr>
                      </m:ctrlPr>
                    </m:fPr>
                    <m:num>
                      <m:r>
                        <w:rPr>
                          <w:rFonts w:ascii="Cambria Math" w:hAnsi="Cambria Math"/>
                        </w:rPr>
                        <m:t>W</m:t>
                      </m:r>
                    </m:num>
                    <m:den>
                      <m:sSup>
                        <m:sSupPr>
                          <m:ctrlPr>
                            <w:rPr>
                              <w:rFonts w:ascii="Cambria Math" w:hAnsi="Cambria Math"/>
                              <w:iCs/>
                            </w:rPr>
                          </m:ctrlPr>
                        </m:sSupPr>
                        <m:e>
                          <m:r>
                            <w:rPr>
                              <w:rFonts w:ascii="Cambria Math" w:hAnsi="Cambria Math"/>
                            </w:rPr>
                            <m:t>m</m:t>
                          </m:r>
                        </m:e>
                        <m:sup>
                          <m:r>
                            <m:rPr>
                              <m:sty m:val="p"/>
                            </m:rPr>
                            <w:rPr>
                              <w:rFonts w:ascii="Cambria Math" w:hAnsi="Cambria Math"/>
                            </w:rPr>
                            <m:t>2</m:t>
                          </m:r>
                        </m:sup>
                      </m:sSup>
                      <m:r>
                        <w:rPr>
                          <w:rFonts w:ascii="Cambria Math" w:hAnsi="Cambria Math"/>
                        </w:rPr>
                        <m:t>K</m:t>
                      </m:r>
                    </m:den>
                  </m:f>
                  <m:r>
                    <m:rPr>
                      <m:sty m:val="p"/>
                    </m:rPr>
                    <w:rPr>
                      <w:rFonts w:ascii="Cambria Math" w:hAnsi="Cambria Math"/>
                    </w:rPr>
                    <m:t>;     ∀</m:t>
                  </m:r>
                  <m:r>
                    <w:rPr>
                      <w:rFonts w:ascii="Cambria Math" w:hAnsi="Cambria Math"/>
                    </w:rPr>
                    <m:t>i</m:t>
                  </m:r>
                  <m:r>
                    <m:rPr>
                      <m:sty m:val="p"/>
                    </m:rPr>
                    <w:rPr>
                      <w:rFonts w:ascii="Cambria Math" w:hAnsi="Cambria Math"/>
                    </w:rPr>
                    <m:t>∈</m:t>
                  </m:r>
                  <m:d>
                    <m:dPr>
                      <m:begChr m:val="{"/>
                      <m:endChr m:val="}"/>
                      <m:ctrlPr>
                        <w:rPr>
                          <w:rFonts w:ascii="Cambria Math" w:hAnsi="Cambria Math"/>
                        </w:rPr>
                      </m:ctrlPr>
                    </m:dPr>
                    <m:e>
                      <m:r>
                        <m:rPr>
                          <m:sty m:val="p"/>
                        </m:rPr>
                        <w:rPr>
                          <w:rFonts w:ascii="Cambria Math" w:hAnsi="Cambria Math"/>
                        </w:rPr>
                        <m:t xml:space="preserve">1, 2,…, </m:t>
                      </m:r>
                      <m:r>
                        <w:rPr>
                          <w:rFonts w:ascii="Cambria Math" w:hAnsi="Cambria Math"/>
                        </w:rPr>
                        <m:t>N</m:t>
                      </m:r>
                    </m:e>
                  </m:d>
                  <m:ctrlPr>
                    <w:rPr>
                      <w:rFonts w:ascii="Cambria Math" w:eastAsia="Cambria Math" w:hAnsi="Cambria Math" w:cs="Cambria Math"/>
                    </w:rPr>
                  </m:ctrlPr>
                </m:e>
                <m:e>
                  <m:sSub>
                    <m:sSubPr>
                      <m:ctrlPr>
                        <w:rPr>
                          <w:rFonts w:ascii="Cambria Math" w:hAnsi="Cambria Math"/>
                          <w:iCs/>
                        </w:rPr>
                      </m:ctrlPr>
                    </m:sSubPr>
                    <m:e>
                      <m:r>
                        <w:rPr>
                          <w:rFonts w:ascii="Cambria Math" w:hAnsi="Cambria Math"/>
                        </w:rPr>
                        <m:t>P</m:t>
                      </m:r>
                    </m:e>
                    <m:sub>
                      <m:r>
                        <m:rPr>
                          <m:sty m:val="p"/>
                        </m:rPr>
                        <w:rPr>
                          <w:rFonts w:ascii="Cambria Math" w:hAnsi="Cambria Math"/>
                        </w:rPr>
                        <m:t>1</m:t>
                      </m:r>
                    </m:sub>
                  </m:sSub>
                  <m:r>
                    <m:rPr>
                      <m:sty m:val="p"/>
                    </m:rPr>
                    <w:rPr>
                      <w:rFonts w:ascii="Cambria Math" w:hAnsi="Cambria Math"/>
                    </w:rPr>
                    <m:t>.</m:t>
                  </m:r>
                  <m:r>
                    <w:rPr>
                      <w:rFonts w:ascii="Cambria Math" w:hAnsi="Cambria Math"/>
                    </w:rPr>
                    <m:t>temp</m:t>
                  </m:r>
                  <m:r>
                    <m:rPr>
                      <m:sty m:val="p"/>
                    </m:rPr>
                    <w:rPr>
                      <w:rFonts w:ascii="Cambria Math" w:hAnsi="Cambria Math"/>
                    </w:rPr>
                    <m:t>&lt;</m:t>
                  </m:r>
                  <m:sSub>
                    <m:sSubPr>
                      <m:ctrlPr>
                        <w:rPr>
                          <w:rFonts w:ascii="Cambria Math" w:hAnsi="Cambria Math"/>
                          <w:iCs/>
                        </w:rPr>
                      </m:ctrlPr>
                    </m:sSubPr>
                    <m:e>
                      <m:r>
                        <w:rPr>
                          <w:rFonts w:ascii="Cambria Math" w:hAnsi="Cambria Math"/>
                        </w:rPr>
                        <m:t>P</m:t>
                      </m:r>
                    </m:e>
                    <m:sub>
                      <m:r>
                        <m:rPr>
                          <m:sty m:val="p"/>
                        </m:rPr>
                        <w:rPr>
                          <w:rFonts w:ascii="Cambria Math" w:hAnsi="Cambria Math"/>
                        </w:rPr>
                        <m:t>2</m:t>
                      </m:r>
                    </m:sub>
                  </m:sSub>
                  <m:r>
                    <m:rPr>
                      <m:sty m:val="p"/>
                    </m:rPr>
                    <w:rPr>
                      <w:rFonts w:ascii="Cambria Math" w:hAnsi="Cambria Math"/>
                    </w:rPr>
                    <m:t>.</m:t>
                  </m:r>
                  <m:r>
                    <w:rPr>
                      <w:rFonts w:ascii="Cambria Math" w:hAnsi="Cambria Math"/>
                    </w:rPr>
                    <m:t>temp</m:t>
                  </m:r>
                  <m:r>
                    <m:rPr>
                      <m:sty m:val="p"/>
                    </m:rPr>
                    <w:rPr>
                      <w:rFonts w:ascii="Cambria Math" w:hAnsi="Cambria Math"/>
                    </w:rPr>
                    <m:t>&lt;…&lt;</m:t>
                  </m:r>
                  <m:sSub>
                    <m:sSubPr>
                      <m:ctrlPr>
                        <w:rPr>
                          <w:rFonts w:ascii="Cambria Math" w:hAnsi="Cambria Math"/>
                          <w:iCs/>
                        </w:rPr>
                      </m:ctrlPr>
                    </m:sSubPr>
                    <m:e>
                      <m:r>
                        <w:rPr>
                          <w:rFonts w:ascii="Cambria Math" w:hAnsi="Cambria Math"/>
                        </w:rPr>
                        <m:t>P</m:t>
                      </m:r>
                    </m:e>
                    <m:sub>
                      <m:r>
                        <w:rPr>
                          <w:rFonts w:ascii="Cambria Math" w:hAnsi="Cambria Math"/>
                        </w:rPr>
                        <m:t>N</m:t>
                      </m:r>
                    </m:sub>
                  </m:sSub>
                  <m:r>
                    <m:rPr>
                      <m:sty m:val="p"/>
                    </m:rPr>
                    <w:rPr>
                      <w:rFonts w:ascii="Cambria Math" w:hAnsi="Cambria Math"/>
                    </w:rPr>
                    <m:t>.</m:t>
                  </m:r>
                  <m:r>
                    <w:rPr>
                      <w:rFonts w:ascii="Cambria Math" w:hAnsi="Cambria Math"/>
                    </w:rPr>
                    <m:t>temp</m:t>
                  </m:r>
                  <m:ctrlPr>
                    <w:rPr>
                      <w:rFonts w:ascii="Cambria Math" w:eastAsia="Cambria Math" w:hAnsi="Cambria Math" w:cs="Cambria Math"/>
                    </w:rPr>
                  </m:ctrlPr>
                </m:e>
                <m:e>
                  <m:r>
                    <m:rPr>
                      <m:sty m:val="p"/>
                    </m:rPr>
                    <w:rPr>
                      <w:rFonts w:ascii="Cambria Math" w:hAnsi="Cambria Math"/>
                    </w:rPr>
                    <m:t>-1.0≤</m:t>
                  </m:r>
                  <m:sSub>
                    <m:sSubPr>
                      <m:ctrlPr>
                        <w:rPr>
                          <w:rFonts w:ascii="Cambria Math" w:hAnsi="Cambria Math"/>
                          <w:iCs/>
                        </w:rPr>
                      </m:ctrlPr>
                    </m:sSubPr>
                    <m:e>
                      <m:r>
                        <w:rPr>
                          <w:rFonts w:ascii="Cambria Math" w:hAnsi="Cambria Math"/>
                        </w:rPr>
                        <m:t>α</m:t>
                      </m:r>
                    </m:e>
                    <m:sub>
                      <m:r>
                        <w:rPr>
                          <w:rFonts w:ascii="Cambria Math" w:hAnsi="Cambria Math"/>
                        </w:rPr>
                        <m:t>i</m:t>
                      </m:r>
                    </m:sub>
                  </m:sSub>
                  <m:r>
                    <m:rPr>
                      <m:sty m:val="p"/>
                    </m:rPr>
                    <w:rPr>
                      <w:rFonts w:ascii="Cambria Math" w:hAnsi="Cambria Math"/>
                    </w:rPr>
                    <m:t>≤+1.0 ∀</m:t>
                  </m:r>
                  <m:r>
                    <w:rPr>
                      <w:rFonts w:ascii="Cambria Math" w:hAnsi="Cambria Math"/>
                    </w:rPr>
                    <m:t>i</m:t>
                  </m:r>
                  <m:r>
                    <m:rPr>
                      <m:sty m:val="p"/>
                    </m:rPr>
                    <w:rPr>
                      <w:rFonts w:ascii="Cambria Math" w:hAnsi="Cambria Math"/>
                    </w:rPr>
                    <m:t xml:space="preserve">∈{1, 2,..., </m:t>
                  </m:r>
                  <m:r>
                    <w:rPr>
                      <w:rFonts w:ascii="Cambria Math" w:hAnsi="Cambria Math"/>
                    </w:rPr>
                    <m:t>N</m:t>
                  </m:r>
                  <m:r>
                    <m:rPr>
                      <m:sty m:val="p"/>
                    </m:rPr>
                    <w:rPr>
                      <w:rFonts w:ascii="Cambria Math" w:hAnsi="Cambria Math"/>
                    </w:rPr>
                    <m:t>}</m:t>
                  </m:r>
                </m:e>
              </m:eqArr>
            </m:e>
          </m:d>
          <m:r>
            <w:rPr>
              <w:rFonts w:ascii="Cambria Math" w:hAnsi="Cambria Math"/>
            </w:rPr>
            <m:t>(</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3</m:t>
          </m:r>
          <m:r>
            <w:rPr>
              <w:rFonts w:ascii="Cambria Math" w:hAnsi="Cambria Math"/>
              <w:i/>
            </w:rPr>
            <w:fldChar w:fldCharType="end"/>
          </m:r>
          <m:r>
            <w:rPr>
              <w:rFonts w:ascii="Cambria Math" w:hAnsi="Cambria Math"/>
            </w:rPr>
            <m:t>)</m:t>
          </m:r>
        </m:oMath>
      </m:oMathPara>
    </w:p>
    <w:p w14:paraId="655D9557" w14:textId="5425F598" w:rsidR="00BE4658" w:rsidRPr="003451AE" w:rsidRDefault="009B0DED" w:rsidP="00E13E6A">
      <w:r w:rsidRPr="003451AE">
        <w:t xml:space="preserve">In Eq. (3), </w:t>
      </w:r>
      <w:r w:rsidRPr="003451AE">
        <w:rPr>
          <w:rFonts w:ascii="Cambria Math" w:hAnsi="Cambria Math" w:cs="Cambria Math"/>
        </w:rPr>
        <w:t>𝑃</w:t>
      </w:r>
      <w:r w:rsidRPr="003451AE">
        <w:rPr>
          <w:rFonts w:ascii="Cambria Math" w:hAnsi="Cambria Math" w:cs="Cambria Math"/>
          <w:vertAlign w:val="subscript"/>
        </w:rPr>
        <w:t>𝑖</w:t>
      </w:r>
      <w:r w:rsidRPr="003451AE">
        <w:rPr>
          <w:rFonts w:ascii="Cambria Math" w:hAnsi="Cambria Math" w:cs="Cambria Math"/>
        </w:rPr>
        <w:t xml:space="preserve"> </w:t>
      </w:r>
      <w:r w:rsidRPr="003451AE">
        <w:t xml:space="preserve">is the </w:t>
      </w:r>
      <w:proofErr w:type="spellStart"/>
      <w:r w:rsidRPr="003451AE">
        <w:t>i</w:t>
      </w:r>
      <w:r w:rsidR="004F7940" w:rsidRPr="003451AE">
        <w:t>-</w:t>
      </w:r>
      <w:r w:rsidRPr="003451AE">
        <w:t>th</w:t>
      </w:r>
      <w:proofErr w:type="spellEnd"/>
      <w:r w:rsidRPr="003451AE">
        <w:t xml:space="preserve"> control point and N is the total number of control points (here, 5). The data descriptor presents formulas for interpolating and determining HTC values at any temperature (within the temperature range of 0°C to 850°C). In order to interpolate and find the HTC value at temperature T [HTC(T)] between two adjacent control points </w:t>
      </w:r>
      <w:r w:rsidRPr="003451AE">
        <w:rPr>
          <w:rFonts w:ascii="Cambria Math" w:hAnsi="Cambria Math" w:cs="Cambria Math"/>
        </w:rPr>
        <w:t>𝑃</w:t>
      </w:r>
      <w:r w:rsidRPr="003451AE">
        <w:rPr>
          <w:rFonts w:ascii="Cambria Math" w:hAnsi="Cambria Math" w:cs="Cambria Math"/>
          <w:vertAlign w:val="subscript"/>
        </w:rPr>
        <w:t>𝑖</w:t>
      </w:r>
      <w:r w:rsidRPr="003451AE">
        <w:t xml:space="preserve"> and </w:t>
      </w:r>
      <w:r w:rsidRPr="003451AE">
        <w:rPr>
          <w:rFonts w:ascii="Cambria Math" w:hAnsi="Cambria Math" w:cs="Cambria Math"/>
        </w:rPr>
        <w:t>𝑃</w:t>
      </w:r>
      <w:r w:rsidRPr="003451AE">
        <w:rPr>
          <w:rFonts w:ascii="Cambria Math" w:hAnsi="Cambria Math" w:cs="Cambria Math"/>
          <w:vertAlign w:val="subscript"/>
        </w:rPr>
        <w:t>𝑖</w:t>
      </w:r>
      <w:r w:rsidRPr="003451AE">
        <w:rPr>
          <w:vertAlign w:val="subscript"/>
        </w:rPr>
        <w:t>+1</w:t>
      </w:r>
      <w:r w:rsidRPr="003451AE">
        <w:t>, the following formulae (Eq. (4)) are used (</w:t>
      </w:r>
      <w:r w:rsidRPr="003451AE">
        <w:rPr>
          <w:rFonts w:ascii="Cambria Math" w:hAnsi="Cambria Math" w:cs="Cambria Math"/>
        </w:rPr>
        <w:t>𝐶</w:t>
      </w:r>
      <w:r w:rsidRPr="003451AE">
        <w:rPr>
          <w:rFonts w:ascii="Cambria Math" w:hAnsi="Cambria Math" w:cs="Cambria Math"/>
          <w:vertAlign w:val="subscript"/>
        </w:rPr>
        <w:t>𝛼</w:t>
      </w:r>
      <w:r w:rsidRPr="003451AE">
        <w:t xml:space="preserve"> is a scaling factor; usually 7 [</w:t>
      </w:r>
      <w:r w:rsidR="006B294C" w:rsidRPr="003451AE">
        <w:t>1</w:t>
      </w:r>
      <w:r w:rsidRPr="003451AE">
        <w:t>9]):</w:t>
      </w:r>
    </w:p>
    <w:p w14:paraId="321B3C23" w14:textId="69E05BEE" w:rsidR="009B0DED" w:rsidRPr="003451AE" w:rsidRDefault="00000000" w:rsidP="00E13E6A">
      <w:pPr>
        <w:pStyle w:val="equation"/>
      </w:pPr>
      <m:oMathPara>
        <m:oMath>
          <m:d>
            <m:dPr>
              <m:begChr m:val=""/>
              <m:endChr m:val="}"/>
              <m:ctrlPr>
                <w:rPr>
                  <w:rFonts w:ascii="Cambria Math" w:hAnsi="Cambria Math"/>
                </w:rPr>
              </m:ctrlPr>
            </m:dPr>
            <m:e>
              <m:eqArr>
                <m:eqArrPr>
                  <m:ctrlPr>
                    <w:rPr>
                      <w:rFonts w:ascii="Cambria Math" w:hAnsi="Cambria Math"/>
                    </w:rPr>
                  </m:ctrlPr>
                </m:eqArrPr>
                <m:e>
                  <m:sSub>
                    <m:sSubPr>
                      <m:ctrlPr>
                        <w:rPr>
                          <w:rFonts w:ascii="Cambria Math" w:hAnsi="Cambria Math"/>
                        </w:rPr>
                      </m:ctrlPr>
                    </m:sSubPr>
                    <m:e>
                      <m:sSup>
                        <m:sSupPr>
                          <m:ctrlPr>
                            <w:rPr>
                              <w:rFonts w:ascii="Cambria Math" w:hAnsi="Cambria Math"/>
                            </w:rPr>
                          </m:ctrlPr>
                        </m:sSupPr>
                        <m:e>
                          <m:r>
                            <w:rPr>
                              <w:rFonts w:ascii="Cambria Math" w:hAnsi="Cambria Math"/>
                            </w:rPr>
                            <m:t>α</m:t>
                          </m:r>
                        </m:e>
                        <m:sup>
                          <m:r>
                            <m:rPr>
                              <m:sty m:val="p"/>
                            </m:rPr>
                            <w:rPr>
                              <w:rFonts w:ascii="Cambria Math" w:hAnsi="Cambria Math"/>
                            </w:rPr>
                            <m:t>'</m:t>
                          </m:r>
                        </m:sup>
                      </m:sSup>
                    </m:e>
                    <m:sub>
                      <m:r>
                        <w:rPr>
                          <w:rFonts w:ascii="Cambria Math" w:hAnsi="Cambria Math"/>
                        </w:rPr>
                        <m:t>i</m:t>
                      </m:r>
                    </m:sub>
                  </m:sSub>
                  <m:r>
                    <m:rPr>
                      <m:sty m:val="p"/>
                    </m:rP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α</m:t>
                          </m:r>
                        </m:e>
                        <m:sub>
                          <m:r>
                            <w:rPr>
                              <w:rFonts w:ascii="Cambria Math" w:hAnsi="Cambria Math"/>
                            </w:rPr>
                            <m:t>i</m:t>
                          </m:r>
                        </m:sub>
                      </m:sSub>
                      <m:sSub>
                        <m:sSubPr>
                          <m:ctrlPr>
                            <w:rPr>
                              <w:rFonts w:ascii="Cambria Math" w:hAnsi="Cambria Math"/>
                            </w:rPr>
                          </m:ctrlPr>
                        </m:sSubPr>
                        <m:e>
                          <m:r>
                            <w:rPr>
                              <w:rFonts w:ascii="Cambria Math" w:hAnsi="Cambria Math"/>
                            </w:rPr>
                            <m:t>C</m:t>
                          </m:r>
                        </m:e>
                        <m:sub>
                          <m:r>
                            <w:rPr>
                              <w:rFonts w:ascii="Cambria Math" w:hAnsi="Cambria Math"/>
                            </w:rPr>
                            <m:t>α</m:t>
                          </m:r>
                        </m:sub>
                      </m:sSub>
                    </m:den>
                  </m:f>
                </m:e>
                <m:e>
                  <m:r>
                    <w:rPr>
                      <w:rFonts w:ascii="Cambria Math" w:hAnsi="Cambria Math"/>
                    </w:rPr>
                    <m:t>δ</m:t>
                  </m:r>
                  <m:d>
                    <m:dPr>
                      <m:ctrlPr>
                        <w:rPr>
                          <w:rFonts w:ascii="Cambria Math" w:hAnsi="Cambria Math"/>
                        </w:rPr>
                      </m:ctrlPr>
                    </m:dPr>
                    <m:e>
                      <m:r>
                        <w:rPr>
                          <w:rFonts w:ascii="Cambria Math" w:hAnsi="Cambria Math"/>
                        </w:rPr>
                        <m:t>T</m:t>
                      </m:r>
                    </m:e>
                  </m:d>
                  <m:r>
                    <m:rPr>
                      <m:sty m:val="p"/>
                    </m:rPr>
                    <w:rPr>
                      <w:rFonts w:ascii="Cambria Math" w:hAnsi="Cambria Math"/>
                    </w:rPr>
                    <m:t>=</m:t>
                  </m:r>
                  <m:f>
                    <m:fPr>
                      <m:ctrlPr>
                        <w:rPr>
                          <w:rFonts w:ascii="Cambria Math" w:hAnsi="Cambria Math"/>
                        </w:rPr>
                      </m:ctrlPr>
                    </m:fPr>
                    <m:num>
                      <m:r>
                        <w:rPr>
                          <w:rFonts w:ascii="Cambria Math" w:hAnsi="Cambria Math"/>
                        </w:rPr>
                        <m:t>T</m:t>
                      </m:r>
                      <m:r>
                        <m:rPr>
                          <m:sty m:val="p"/>
                        </m:rP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i</m:t>
                          </m:r>
                        </m:sub>
                      </m:sSub>
                      <m:r>
                        <m:rPr>
                          <m:sty m:val="p"/>
                        </m:rPr>
                        <w:rPr>
                          <w:rFonts w:ascii="Cambria Math" w:hAnsi="Cambria Math"/>
                        </w:rPr>
                        <m:t>.</m:t>
                      </m:r>
                      <m:r>
                        <w:rPr>
                          <w:rFonts w:ascii="Cambria Math" w:hAnsi="Cambria Math"/>
                        </w:rPr>
                        <m:t>temp</m:t>
                      </m:r>
                    </m:num>
                    <m:den>
                      <m:sSub>
                        <m:sSubPr>
                          <m:ctrlPr>
                            <w:rPr>
                              <w:rFonts w:ascii="Cambria Math" w:hAnsi="Cambria Math"/>
                            </w:rPr>
                          </m:ctrlPr>
                        </m:sSubPr>
                        <m:e>
                          <m:r>
                            <w:rPr>
                              <w:rFonts w:ascii="Cambria Math" w:hAnsi="Cambria Math"/>
                            </w:rPr>
                            <m:t>P</m:t>
                          </m:r>
                        </m:e>
                        <m:sub>
                          <m:r>
                            <w:rPr>
                              <w:rFonts w:ascii="Cambria Math" w:hAnsi="Cambria Math"/>
                            </w:rPr>
                            <m:t>i</m:t>
                          </m:r>
                          <m:r>
                            <m:rPr>
                              <m:sty m:val="p"/>
                            </m:rPr>
                            <w:rPr>
                              <w:rFonts w:ascii="Cambria Math" w:hAnsi="Cambria Math"/>
                            </w:rPr>
                            <m:t>+1</m:t>
                          </m:r>
                        </m:sub>
                      </m:sSub>
                      <m:r>
                        <m:rPr>
                          <m:sty m:val="p"/>
                        </m:rPr>
                        <w:rPr>
                          <w:rFonts w:ascii="Cambria Math" w:hAnsi="Cambria Math"/>
                        </w:rPr>
                        <m:t>.</m:t>
                      </m:r>
                      <m:r>
                        <w:rPr>
                          <w:rFonts w:ascii="Cambria Math" w:hAnsi="Cambria Math"/>
                        </w:rPr>
                        <m:t>temp</m:t>
                      </m:r>
                      <m:r>
                        <m:rPr>
                          <m:sty m:val="p"/>
                        </m:rP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i</m:t>
                          </m:r>
                        </m:sub>
                      </m:sSub>
                      <m:r>
                        <m:rPr>
                          <m:sty m:val="p"/>
                        </m:rPr>
                        <w:rPr>
                          <w:rFonts w:ascii="Cambria Math" w:hAnsi="Cambria Math"/>
                        </w:rPr>
                        <m:t>.</m:t>
                      </m:r>
                      <m:r>
                        <w:rPr>
                          <w:rFonts w:ascii="Cambria Math" w:hAnsi="Cambria Math"/>
                        </w:rPr>
                        <m:t>temp</m:t>
                      </m:r>
                    </m:den>
                  </m:f>
                  <m:ctrlPr>
                    <w:rPr>
                      <w:rFonts w:ascii="Cambria Math" w:eastAsia="Cambria Math" w:hAnsi="Cambria Math" w:cs="Cambria Math"/>
                    </w:rPr>
                  </m:ctrlPr>
                </m:e>
                <m:e>
                  <m:r>
                    <w:rPr>
                      <w:rFonts w:ascii="Cambria Math" w:hAnsi="Cambria Math"/>
                    </w:rPr>
                    <m:t>γ</m:t>
                  </m:r>
                  <m:d>
                    <m:dPr>
                      <m:ctrlPr>
                        <w:rPr>
                          <w:rFonts w:ascii="Cambria Math" w:hAnsi="Cambria Math"/>
                        </w:rPr>
                      </m:ctrlPr>
                    </m:dPr>
                    <m:e>
                      <m:r>
                        <w:rPr>
                          <w:rFonts w:ascii="Cambria Math" w:hAnsi="Cambria Math"/>
                        </w:rPr>
                        <m:t>T</m:t>
                      </m:r>
                    </m:e>
                  </m:d>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sSup>
                        <m:sSupPr>
                          <m:ctrlPr>
                            <w:rPr>
                              <w:rFonts w:ascii="Cambria Math" w:hAnsi="Cambria Math"/>
                            </w:rPr>
                          </m:ctrlPr>
                        </m:sSupPr>
                        <m:e>
                          <m:r>
                            <w:rPr>
                              <w:rFonts w:ascii="Cambria Math" w:hAnsi="Cambria Math"/>
                            </w:rPr>
                            <m:t>e</m:t>
                          </m:r>
                        </m:e>
                        <m:sup>
                          <m:f>
                            <m:fPr>
                              <m:ctrlPr>
                                <w:rPr>
                                  <w:rFonts w:ascii="Cambria Math" w:hAnsi="Cambria Math"/>
                                </w:rPr>
                              </m:ctrlPr>
                            </m:fPr>
                            <m:num>
                              <m:r>
                                <m:rPr>
                                  <m:sty m:val="p"/>
                                </m:rPr>
                                <w:rPr>
                                  <w:rFonts w:ascii="Cambria Math" w:hAnsi="Cambria Math"/>
                                </w:rPr>
                                <m:t>-</m:t>
                              </m:r>
                              <m:r>
                                <w:rPr>
                                  <w:rFonts w:ascii="Cambria Math" w:hAnsi="Cambria Math"/>
                                </w:rPr>
                                <m:t>δ</m:t>
                              </m:r>
                              <m:d>
                                <m:dPr>
                                  <m:ctrlPr>
                                    <w:rPr>
                                      <w:rFonts w:ascii="Cambria Math" w:hAnsi="Cambria Math"/>
                                    </w:rPr>
                                  </m:ctrlPr>
                                </m:dPr>
                                <m:e>
                                  <m:r>
                                    <w:rPr>
                                      <w:rFonts w:ascii="Cambria Math" w:hAnsi="Cambria Math"/>
                                    </w:rPr>
                                    <m:t>T</m:t>
                                  </m:r>
                                </m:e>
                              </m:d>
                            </m:num>
                            <m:den>
                              <m:sSub>
                                <m:sSubPr>
                                  <m:ctrlPr>
                                    <w:rPr>
                                      <w:rFonts w:ascii="Cambria Math" w:hAnsi="Cambria Math"/>
                                    </w:rPr>
                                  </m:ctrlPr>
                                </m:sSubPr>
                                <m:e>
                                  <m:sSup>
                                    <m:sSupPr>
                                      <m:ctrlPr>
                                        <w:rPr>
                                          <w:rFonts w:ascii="Cambria Math" w:hAnsi="Cambria Math"/>
                                        </w:rPr>
                                      </m:ctrlPr>
                                    </m:sSupPr>
                                    <m:e>
                                      <m:r>
                                        <w:rPr>
                                          <w:rFonts w:ascii="Cambria Math" w:hAnsi="Cambria Math"/>
                                        </w:rPr>
                                        <m:t>α</m:t>
                                      </m:r>
                                    </m:e>
                                    <m:sup>
                                      <m:r>
                                        <m:rPr>
                                          <m:sty m:val="p"/>
                                        </m:rPr>
                                        <w:rPr>
                                          <w:rFonts w:ascii="Cambria Math" w:hAnsi="Cambria Math"/>
                                        </w:rPr>
                                        <m:t>'</m:t>
                                      </m:r>
                                    </m:sup>
                                  </m:sSup>
                                </m:e>
                                <m:sub>
                                  <m:r>
                                    <w:rPr>
                                      <w:rFonts w:ascii="Cambria Math" w:hAnsi="Cambria Math"/>
                                    </w:rPr>
                                    <m:t>i</m:t>
                                  </m:r>
                                </m:sub>
                              </m:sSub>
                            </m:den>
                          </m:f>
                        </m:sup>
                      </m:sSup>
                    </m:num>
                    <m:den>
                      <m:r>
                        <m:rPr>
                          <m:sty m:val="p"/>
                        </m:rPr>
                        <w:rPr>
                          <w:rFonts w:ascii="Cambria Math" w:hAnsi="Cambria Math"/>
                        </w:rPr>
                        <m:t>1-</m:t>
                      </m:r>
                      <m:sSup>
                        <m:sSupPr>
                          <m:ctrlPr>
                            <w:rPr>
                              <w:rFonts w:ascii="Cambria Math" w:hAnsi="Cambria Math"/>
                            </w:rPr>
                          </m:ctrlPr>
                        </m:sSupPr>
                        <m:e>
                          <m:r>
                            <w:rPr>
                              <w:rFonts w:ascii="Cambria Math" w:hAnsi="Cambria Math"/>
                            </w:rPr>
                            <m:t>e</m:t>
                          </m:r>
                        </m:e>
                        <m:sup>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sSup>
                                    <m:sSupPr>
                                      <m:ctrlPr>
                                        <w:rPr>
                                          <w:rFonts w:ascii="Cambria Math" w:hAnsi="Cambria Math"/>
                                        </w:rPr>
                                      </m:ctrlPr>
                                    </m:sSupPr>
                                    <m:e>
                                      <m:r>
                                        <w:rPr>
                                          <w:rFonts w:ascii="Cambria Math" w:hAnsi="Cambria Math"/>
                                        </w:rPr>
                                        <m:t>α</m:t>
                                      </m:r>
                                    </m:e>
                                    <m:sup>
                                      <m:r>
                                        <m:rPr>
                                          <m:sty m:val="p"/>
                                        </m:rPr>
                                        <w:rPr>
                                          <w:rFonts w:ascii="Cambria Math" w:hAnsi="Cambria Math"/>
                                        </w:rPr>
                                        <m:t>'</m:t>
                                      </m:r>
                                    </m:sup>
                                  </m:sSup>
                                </m:e>
                                <m:sub>
                                  <m:r>
                                    <w:rPr>
                                      <w:rFonts w:ascii="Cambria Math" w:hAnsi="Cambria Math"/>
                                    </w:rPr>
                                    <m:t>i</m:t>
                                  </m:r>
                                </m:sub>
                              </m:sSub>
                            </m:den>
                          </m:f>
                        </m:sup>
                      </m:sSup>
                    </m:den>
                  </m:f>
                  <m:ctrlPr>
                    <w:rPr>
                      <w:rFonts w:ascii="Cambria Math" w:eastAsia="Cambria Math" w:hAnsi="Cambria Math" w:cs="Cambria Math"/>
                    </w:rPr>
                  </m:ctrlPr>
                </m:e>
                <m:e>
                  <m:r>
                    <w:rPr>
                      <w:rFonts w:ascii="Cambria Math" w:hAnsi="Cambria Math"/>
                    </w:rPr>
                    <m:t>HTC</m:t>
                  </m:r>
                  <m:r>
                    <m:rPr>
                      <m:sty m:val="p"/>
                    </m:rPr>
                    <w:rPr>
                      <w:rFonts w:ascii="Cambria Math" w:hAnsi="Cambria Math"/>
                    </w:rPr>
                    <m:t>(</m:t>
                  </m:r>
                  <m:r>
                    <w:rPr>
                      <w:rFonts w:ascii="Cambria Math" w:hAnsi="Cambria Math"/>
                    </w:rPr>
                    <m:t>T</m:t>
                  </m:r>
                  <m:r>
                    <m:rPr>
                      <m:sty m:val="p"/>
                    </m:rPr>
                    <w:rPr>
                      <w:rFonts w:ascii="Cambria Math" w:hAnsi="Cambria Math"/>
                    </w:rPr>
                    <m:t>)=</m:t>
                  </m:r>
                  <m:d>
                    <m:dPr>
                      <m:begChr m:val="{"/>
                      <m:endChr m:val=""/>
                      <m:ctrlPr>
                        <w:rPr>
                          <w:rFonts w:ascii="Cambria Math" w:hAnsi="Cambria Math"/>
                        </w:rPr>
                      </m:ctrlPr>
                    </m:dPr>
                    <m:e>
                      <m:eqArr>
                        <m:eqArrPr>
                          <m:ctrlPr>
                            <w:rPr>
                              <w:rFonts w:ascii="Cambria Math" w:hAnsi="Cambria Math"/>
                            </w:rPr>
                          </m:ctrlPr>
                        </m:eqArrPr>
                        <m:e>
                          <m:sSub>
                            <m:sSubPr>
                              <m:ctrlPr>
                                <w:rPr>
                                  <w:rFonts w:ascii="Cambria Math" w:hAnsi="Cambria Math"/>
                                </w:rPr>
                              </m:ctrlPr>
                            </m:sSubPr>
                            <m:e>
                              <m:r>
                                <w:rPr>
                                  <w:rFonts w:ascii="Cambria Math" w:hAnsi="Cambria Math"/>
                                </w:rPr>
                                <m:t>P</m:t>
                              </m:r>
                            </m:e>
                            <m:sub>
                              <m:r>
                                <w:rPr>
                                  <w:rFonts w:ascii="Cambria Math" w:hAnsi="Cambria Math"/>
                                </w:rPr>
                                <m:t>i</m:t>
                              </m:r>
                            </m:sub>
                          </m:sSub>
                          <m:r>
                            <m:rPr>
                              <m:sty m:val="p"/>
                            </m:rPr>
                            <w:rPr>
                              <w:rFonts w:ascii="Cambria Math" w:hAnsi="Cambria Math"/>
                            </w:rPr>
                            <m:t>.</m:t>
                          </m:r>
                          <m:r>
                            <w:rPr>
                              <w:rFonts w:ascii="Cambria Math" w:hAnsi="Cambria Math"/>
                            </w:rPr>
                            <m:t>htc</m:t>
                          </m:r>
                          <m:r>
                            <m:rPr>
                              <m:sty m:val="p"/>
                            </m:rPr>
                            <w:rPr>
                              <w:rFonts w:ascii="Cambria Math" w:hAnsi="Cambria Math"/>
                            </w:rPr>
                            <m:t>+</m:t>
                          </m:r>
                          <m:r>
                            <w:rPr>
                              <w:rFonts w:ascii="Cambria Math" w:hAnsi="Cambria Math"/>
                            </w:rPr>
                            <m:t>γ</m:t>
                          </m:r>
                          <m:r>
                            <m:rPr>
                              <m:sty m:val="p"/>
                            </m:rPr>
                            <w:rPr>
                              <w:rFonts w:ascii="Cambria Math" w:hAnsi="Cambria Math"/>
                            </w:rPr>
                            <m:t>(</m:t>
                          </m:r>
                          <m:r>
                            <w:rPr>
                              <w:rFonts w:ascii="Cambria Math" w:hAnsi="Cambria Math"/>
                            </w:rPr>
                            <m:t>T</m:t>
                          </m:r>
                          <m:r>
                            <m:rPr>
                              <m:sty m:val="p"/>
                            </m:rP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i</m:t>
                              </m:r>
                              <m:r>
                                <m:rPr>
                                  <m:sty m:val="p"/>
                                </m:rPr>
                                <w:rPr>
                                  <w:rFonts w:ascii="Cambria Math" w:hAnsi="Cambria Math"/>
                                </w:rPr>
                                <m:t>+1</m:t>
                              </m:r>
                            </m:sub>
                          </m:sSub>
                          <m:r>
                            <m:rPr>
                              <m:sty m:val="p"/>
                            </m:rPr>
                            <w:rPr>
                              <w:rFonts w:ascii="Cambria Math" w:hAnsi="Cambria Math"/>
                            </w:rPr>
                            <m:t>.</m:t>
                          </m:r>
                          <m:r>
                            <w:rPr>
                              <w:rFonts w:ascii="Cambria Math" w:hAnsi="Cambria Math"/>
                            </w:rPr>
                            <m:t>htc</m:t>
                          </m:r>
                          <m:r>
                            <m:rPr>
                              <m:sty m:val="p"/>
                            </m:rP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i</m:t>
                              </m:r>
                            </m:sub>
                          </m:sSub>
                          <m:r>
                            <m:rPr>
                              <m:sty m:val="p"/>
                            </m:rPr>
                            <w:rPr>
                              <w:rFonts w:ascii="Cambria Math" w:hAnsi="Cambria Math"/>
                            </w:rPr>
                            <m:t>.</m:t>
                          </m:r>
                          <m:r>
                            <w:rPr>
                              <w:rFonts w:ascii="Cambria Math" w:hAnsi="Cambria Math"/>
                            </w:rPr>
                            <m:t>htc</m:t>
                          </m:r>
                          <m:r>
                            <m:rPr>
                              <m:sty m:val="p"/>
                            </m:rPr>
                            <w:rPr>
                              <w:rFonts w:ascii="Cambria Math" w:hAnsi="Cambria Math"/>
                            </w:rPr>
                            <m:t xml:space="preserve">), </m:t>
                          </m:r>
                          <m:r>
                            <w:rPr>
                              <w:rFonts w:ascii="Cambria Math" w:hAnsi="Cambria Math"/>
                            </w:rPr>
                            <m:t>if</m:t>
                          </m:r>
                          <m:r>
                            <m:rPr>
                              <m:sty m:val="p"/>
                            </m:rPr>
                            <w:rPr>
                              <w:rFonts w:ascii="Cambria Math" w:hAnsi="Cambria Math"/>
                            </w:rPr>
                            <m:t xml:space="preserve"> </m:t>
                          </m:r>
                          <m:sSub>
                            <m:sSubPr>
                              <m:ctrlPr>
                                <w:rPr>
                                  <w:rFonts w:ascii="Cambria Math" w:hAnsi="Cambria Math"/>
                                </w:rPr>
                              </m:ctrlPr>
                            </m:sSubPr>
                            <m:e>
                              <m:r>
                                <w:rPr>
                                  <w:rFonts w:ascii="Cambria Math" w:hAnsi="Cambria Math"/>
                                </w:rPr>
                                <m:t>α</m:t>
                              </m:r>
                            </m:e>
                            <m:sub>
                              <m:r>
                                <w:rPr>
                                  <w:rFonts w:ascii="Cambria Math" w:hAnsi="Cambria Math"/>
                                </w:rPr>
                                <m:t>i</m:t>
                              </m:r>
                            </m:sub>
                          </m:sSub>
                          <m:r>
                            <m:rPr>
                              <m:sty m:val="p"/>
                            </m:rPr>
                            <w:rPr>
                              <w:rFonts w:ascii="Cambria Math" w:hAnsi="Cambria Math"/>
                            </w:rPr>
                            <m:t>≠0</m:t>
                          </m:r>
                        </m:e>
                        <m:e>
                          <m:sSub>
                            <m:sSubPr>
                              <m:ctrlPr>
                                <w:rPr>
                                  <w:rFonts w:ascii="Cambria Math" w:hAnsi="Cambria Math"/>
                                </w:rPr>
                              </m:ctrlPr>
                            </m:sSubPr>
                            <m:e>
                              <m:r>
                                <w:rPr>
                                  <w:rFonts w:ascii="Cambria Math" w:hAnsi="Cambria Math"/>
                                </w:rPr>
                                <m:t>P</m:t>
                              </m:r>
                            </m:e>
                            <m:sub>
                              <m:r>
                                <w:rPr>
                                  <w:rFonts w:ascii="Cambria Math" w:hAnsi="Cambria Math"/>
                                </w:rPr>
                                <m:t>i</m:t>
                              </m:r>
                            </m:sub>
                          </m:sSub>
                          <m:r>
                            <m:rPr>
                              <m:sty m:val="p"/>
                            </m:rPr>
                            <w:rPr>
                              <w:rFonts w:ascii="Cambria Math" w:hAnsi="Cambria Math"/>
                            </w:rPr>
                            <m:t>.</m:t>
                          </m:r>
                          <m:r>
                            <w:rPr>
                              <w:rFonts w:ascii="Cambria Math" w:hAnsi="Cambria Math"/>
                            </w:rPr>
                            <m:t>htc</m:t>
                          </m:r>
                          <m:r>
                            <m:rPr>
                              <m:sty m:val="p"/>
                            </m:rPr>
                            <w:rPr>
                              <w:rFonts w:ascii="Cambria Math" w:hAnsi="Cambria Math"/>
                            </w:rPr>
                            <m:t>+</m:t>
                          </m:r>
                          <m:r>
                            <w:rPr>
                              <w:rFonts w:ascii="Cambria Math" w:hAnsi="Cambria Math"/>
                            </w:rPr>
                            <m:t>δ</m:t>
                          </m:r>
                          <m:r>
                            <m:rPr>
                              <m:sty m:val="p"/>
                            </m:rPr>
                            <w:rPr>
                              <w:rFonts w:ascii="Cambria Math" w:hAnsi="Cambria Math"/>
                            </w:rPr>
                            <m:t>(</m:t>
                          </m:r>
                          <m:r>
                            <w:rPr>
                              <w:rFonts w:ascii="Cambria Math" w:hAnsi="Cambria Math"/>
                            </w:rPr>
                            <m:t>T</m:t>
                          </m:r>
                          <m:r>
                            <m:rPr>
                              <m:sty m:val="p"/>
                            </m:rP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i</m:t>
                              </m:r>
                              <m:r>
                                <m:rPr>
                                  <m:sty m:val="p"/>
                                </m:rPr>
                                <w:rPr>
                                  <w:rFonts w:ascii="Cambria Math" w:hAnsi="Cambria Math"/>
                                </w:rPr>
                                <m:t>+1</m:t>
                              </m:r>
                            </m:sub>
                          </m:sSub>
                          <m:r>
                            <m:rPr>
                              <m:sty m:val="p"/>
                            </m:rPr>
                            <w:rPr>
                              <w:rFonts w:ascii="Cambria Math" w:hAnsi="Cambria Math"/>
                            </w:rPr>
                            <m:t>.</m:t>
                          </m:r>
                          <m:r>
                            <w:rPr>
                              <w:rFonts w:ascii="Cambria Math" w:hAnsi="Cambria Math"/>
                            </w:rPr>
                            <m:t>htc</m:t>
                          </m:r>
                          <m:r>
                            <m:rPr>
                              <m:sty m:val="p"/>
                            </m:rP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i</m:t>
                              </m:r>
                            </m:sub>
                          </m:sSub>
                          <m:r>
                            <m:rPr>
                              <m:sty m:val="p"/>
                            </m:rPr>
                            <w:rPr>
                              <w:rFonts w:ascii="Cambria Math" w:hAnsi="Cambria Math"/>
                            </w:rPr>
                            <m:t>.</m:t>
                          </m:r>
                          <m:r>
                            <w:rPr>
                              <w:rFonts w:ascii="Cambria Math" w:hAnsi="Cambria Math"/>
                            </w:rPr>
                            <m:t>htc</m:t>
                          </m:r>
                          <m:r>
                            <m:rPr>
                              <m:sty m:val="p"/>
                            </m:rPr>
                            <w:rPr>
                              <w:rFonts w:ascii="Cambria Math" w:hAnsi="Cambria Math"/>
                            </w:rPr>
                            <m:t xml:space="preserve">), </m:t>
                          </m:r>
                          <m:r>
                            <w:rPr>
                              <w:rFonts w:ascii="Cambria Math" w:hAnsi="Cambria Math"/>
                            </w:rPr>
                            <m:t>if</m:t>
                          </m:r>
                          <m:r>
                            <m:rPr>
                              <m:sty m:val="p"/>
                            </m:rPr>
                            <w:rPr>
                              <w:rFonts w:ascii="Cambria Math" w:hAnsi="Cambria Math"/>
                            </w:rPr>
                            <m:t xml:space="preserve"> </m:t>
                          </m:r>
                          <m:sSub>
                            <m:sSubPr>
                              <m:ctrlPr>
                                <w:rPr>
                                  <w:rFonts w:ascii="Cambria Math" w:hAnsi="Cambria Math"/>
                                </w:rPr>
                              </m:ctrlPr>
                            </m:sSubPr>
                            <m:e>
                              <m:r>
                                <w:rPr>
                                  <w:rFonts w:ascii="Cambria Math" w:hAnsi="Cambria Math"/>
                                </w:rPr>
                                <m:t>α</m:t>
                              </m:r>
                            </m:e>
                            <m:sub>
                              <m:r>
                                <w:rPr>
                                  <w:rFonts w:ascii="Cambria Math" w:hAnsi="Cambria Math"/>
                                </w:rPr>
                                <m:t>i</m:t>
                              </m:r>
                            </m:sub>
                          </m:sSub>
                          <m:r>
                            <m:rPr>
                              <m:sty m:val="p"/>
                            </m:rPr>
                            <w:rPr>
                              <w:rFonts w:ascii="Cambria Math" w:hAnsi="Cambria Math"/>
                            </w:rPr>
                            <m:t>=0</m:t>
                          </m:r>
                        </m:e>
                      </m:eqArr>
                    </m:e>
                  </m:d>
                </m:e>
              </m:eqArr>
            </m:e>
          </m:d>
          <m:r>
            <w:rPr>
              <w:rFonts w:ascii="Cambria Math" w:hAnsi="Cambria Math"/>
            </w:rPr>
            <m:t>(</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4</m:t>
          </m:r>
          <m:r>
            <w:rPr>
              <w:rFonts w:ascii="Cambria Math" w:hAnsi="Cambria Math"/>
              <w:i/>
            </w:rPr>
            <w:fldChar w:fldCharType="end"/>
          </m:r>
          <m:r>
            <w:rPr>
              <w:rFonts w:ascii="Cambria Math" w:hAnsi="Cambria Math"/>
            </w:rPr>
            <m:t>)</m:t>
          </m:r>
        </m:oMath>
      </m:oMathPara>
    </w:p>
    <w:p w14:paraId="30203874" w14:textId="5BDA4408" w:rsidR="009B0DED" w:rsidRPr="003451AE" w:rsidRDefault="009B0DED" w:rsidP="009B0DED">
      <w:r w:rsidRPr="003451AE">
        <w:t xml:space="preserve">The dataset contains HTC values for a total of 86 temperature-points (separated by 10°C interval), which can be found using the same interpolation formulae as above (refer to Eq. (4)). In this work, Eq. (4) has been used to calculate the corresponding </w:t>
      </w:r>
      <w:r w:rsidRPr="003451AE">
        <w:lastRenderedPageBreak/>
        <w:t>HTC values for each of the (120) specified temperatures (recorded at 0.5-second intervals). Hence, each HTC data point is also represented by a vector of size 120.</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56"/>
        <w:gridCol w:w="3452"/>
      </w:tblGrid>
      <w:tr w:rsidR="003451AE" w:rsidRPr="003451AE" w14:paraId="677EE681" w14:textId="77777777" w:rsidTr="006B294C">
        <w:tc>
          <w:tcPr>
            <w:tcW w:w="3456" w:type="dxa"/>
          </w:tcPr>
          <w:p w14:paraId="548B5D81" w14:textId="63F28007" w:rsidR="00D96275" w:rsidRPr="003451AE" w:rsidRDefault="00D96275" w:rsidP="00D96275">
            <w:pPr>
              <w:pStyle w:val="image"/>
            </w:pPr>
            <w:r w:rsidRPr="003451AE">
              <w:rPr>
                <w:noProof/>
              </w:rPr>
              <w:drawing>
                <wp:inline distT="0" distB="0" distL="0" distR="0" wp14:anchorId="69267BA9" wp14:editId="75B99588">
                  <wp:extent cx="2048400" cy="1548000"/>
                  <wp:effectExtent l="0" t="0" r="0" b="0"/>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3">
                            <a:extLst>
                              <a:ext uri="{28A0092B-C50C-407E-A947-70E740481C1C}">
                                <a14:useLocalDpi xmlns:a14="http://schemas.microsoft.com/office/drawing/2010/main" val="0"/>
                              </a:ext>
                            </a:extLst>
                          </a:blip>
                          <a:stretch>
                            <a:fillRect/>
                          </a:stretch>
                        </pic:blipFill>
                        <pic:spPr>
                          <a:xfrm>
                            <a:off x="0" y="0"/>
                            <a:ext cx="2048400" cy="1548000"/>
                          </a:xfrm>
                          <a:prstGeom prst="rect">
                            <a:avLst/>
                          </a:prstGeom>
                        </pic:spPr>
                      </pic:pic>
                    </a:graphicData>
                  </a:graphic>
                </wp:inline>
              </w:drawing>
            </w:r>
          </w:p>
        </w:tc>
        <w:tc>
          <w:tcPr>
            <w:tcW w:w="3452" w:type="dxa"/>
          </w:tcPr>
          <w:p w14:paraId="018F09FD" w14:textId="2F8A6F2B" w:rsidR="00D96275" w:rsidRPr="003451AE" w:rsidRDefault="00D96275" w:rsidP="00D96275">
            <w:pPr>
              <w:pStyle w:val="image"/>
            </w:pPr>
            <w:r w:rsidRPr="003451AE">
              <w:rPr>
                <w:noProof/>
              </w:rPr>
              <w:drawing>
                <wp:inline distT="0" distB="0" distL="0" distR="0" wp14:anchorId="6CD78BBA" wp14:editId="6BAA8574">
                  <wp:extent cx="2041200" cy="1548000"/>
                  <wp:effectExtent l="0" t="0" r="0" b="0"/>
                  <wp:docPr id="10" name="Picture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14">
                            <a:extLst>
                              <a:ext uri="{28A0092B-C50C-407E-A947-70E740481C1C}">
                                <a14:useLocalDpi xmlns:a14="http://schemas.microsoft.com/office/drawing/2010/main" val="0"/>
                              </a:ext>
                            </a:extLst>
                          </a:blip>
                          <a:stretch>
                            <a:fillRect/>
                          </a:stretch>
                        </pic:blipFill>
                        <pic:spPr>
                          <a:xfrm>
                            <a:off x="0" y="0"/>
                            <a:ext cx="2041200" cy="1548000"/>
                          </a:xfrm>
                          <a:prstGeom prst="rect">
                            <a:avLst/>
                          </a:prstGeom>
                        </pic:spPr>
                      </pic:pic>
                    </a:graphicData>
                  </a:graphic>
                </wp:inline>
              </w:drawing>
            </w:r>
          </w:p>
        </w:tc>
      </w:tr>
      <w:tr w:rsidR="003451AE" w:rsidRPr="003451AE" w14:paraId="6F3B06E5" w14:textId="77777777" w:rsidTr="006B294C">
        <w:tc>
          <w:tcPr>
            <w:tcW w:w="3456" w:type="dxa"/>
          </w:tcPr>
          <w:p w14:paraId="0A5DDA87" w14:textId="23BF9AB0" w:rsidR="00D96275" w:rsidRPr="003451AE" w:rsidRDefault="00D96275" w:rsidP="00D96275">
            <w:pPr>
              <w:ind w:firstLine="0"/>
              <w:jc w:val="center"/>
              <w:rPr>
                <w:sz w:val="18"/>
                <w:szCs w:val="18"/>
              </w:rPr>
            </w:pPr>
            <w:r w:rsidRPr="003451AE">
              <w:rPr>
                <w:sz w:val="18"/>
                <w:szCs w:val="18"/>
              </w:rPr>
              <w:t xml:space="preserve">Fig. </w:t>
            </w:r>
            <w:r w:rsidR="00562953" w:rsidRPr="003451AE">
              <w:rPr>
                <w:sz w:val="18"/>
                <w:szCs w:val="18"/>
              </w:rPr>
              <w:t>4</w:t>
            </w:r>
            <w:r w:rsidRPr="003451AE">
              <w:rPr>
                <w:sz w:val="18"/>
                <w:szCs w:val="18"/>
              </w:rPr>
              <w:t>(a)</w:t>
            </w:r>
          </w:p>
        </w:tc>
        <w:tc>
          <w:tcPr>
            <w:tcW w:w="3452" w:type="dxa"/>
          </w:tcPr>
          <w:p w14:paraId="4D952F0E" w14:textId="3652EADB" w:rsidR="00D96275" w:rsidRPr="003451AE" w:rsidRDefault="00D96275" w:rsidP="00D96275">
            <w:pPr>
              <w:ind w:firstLine="0"/>
              <w:jc w:val="center"/>
              <w:rPr>
                <w:sz w:val="18"/>
                <w:szCs w:val="18"/>
              </w:rPr>
            </w:pPr>
            <w:r w:rsidRPr="003451AE">
              <w:rPr>
                <w:sz w:val="18"/>
                <w:szCs w:val="18"/>
              </w:rPr>
              <w:t xml:space="preserve">Fig. </w:t>
            </w:r>
            <w:r w:rsidR="00562953" w:rsidRPr="003451AE">
              <w:rPr>
                <w:sz w:val="18"/>
                <w:szCs w:val="18"/>
              </w:rPr>
              <w:t>4</w:t>
            </w:r>
            <w:r w:rsidRPr="003451AE">
              <w:rPr>
                <w:sz w:val="18"/>
                <w:szCs w:val="18"/>
              </w:rPr>
              <w:t>(b)</w:t>
            </w:r>
          </w:p>
        </w:tc>
      </w:tr>
      <w:tr w:rsidR="003451AE" w:rsidRPr="003451AE" w14:paraId="482F73BC" w14:textId="77777777" w:rsidTr="006B294C">
        <w:tc>
          <w:tcPr>
            <w:tcW w:w="6908" w:type="dxa"/>
            <w:gridSpan w:val="2"/>
          </w:tcPr>
          <w:p w14:paraId="64F28D9C" w14:textId="108338BB" w:rsidR="00D96275" w:rsidRPr="003451AE" w:rsidRDefault="00562953" w:rsidP="00562953">
            <w:pPr>
              <w:pStyle w:val="figurecaption"/>
              <w:jc w:val="both"/>
            </w:pPr>
            <w:r w:rsidRPr="003451AE">
              <w:rPr>
                <w:b/>
              </w:rPr>
              <w:t xml:space="preserve">Fig. </w:t>
            </w:r>
            <w:r w:rsidRPr="003451AE">
              <w:rPr>
                <w:b/>
              </w:rPr>
              <w:fldChar w:fldCharType="begin"/>
            </w:r>
            <w:r w:rsidRPr="003451AE">
              <w:rPr>
                <w:b/>
              </w:rPr>
              <w:instrText xml:space="preserve"> SEQ "Figure" \* MERGEFORMAT </w:instrText>
            </w:r>
            <w:r w:rsidRPr="003451AE">
              <w:rPr>
                <w:b/>
              </w:rPr>
              <w:fldChar w:fldCharType="separate"/>
            </w:r>
            <w:r w:rsidRPr="003451AE">
              <w:rPr>
                <w:b/>
                <w:noProof/>
              </w:rPr>
              <w:t>4</w:t>
            </w:r>
            <w:r w:rsidRPr="003451AE">
              <w:rPr>
                <w:b/>
              </w:rPr>
              <w:fldChar w:fldCharType="end"/>
            </w:r>
            <w:r w:rsidRPr="003451AE">
              <w:rPr>
                <w:b/>
              </w:rPr>
              <w:t>.</w:t>
            </w:r>
            <w:r w:rsidRPr="003451AE">
              <w:t xml:space="preserve"> </w:t>
            </w:r>
            <w:r w:rsidR="00D96275" w:rsidRPr="003451AE">
              <w:t>A sample data from the dataset; (a) temperature data plotted against time, and (b) HTC data plotted against temperature</w:t>
            </w:r>
          </w:p>
        </w:tc>
      </w:tr>
    </w:tbl>
    <w:p w14:paraId="20C58460" w14:textId="77777777" w:rsidR="00197C9E" w:rsidRPr="003451AE" w:rsidRDefault="00197C9E" w:rsidP="00197C9E">
      <w:r w:rsidRPr="003451AE">
        <w:t>The training dataset comprises of one million data points, while the testing and validation datasets consists of 100,000 data points each. These datasets have been employed to train and evaluate the neural networks.</w:t>
      </w:r>
    </w:p>
    <w:p w14:paraId="66E19A9C" w14:textId="09008811" w:rsidR="009B0DED" w:rsidRPr="003451AE" w:rsidRDefault="009B0DED" w:rsidP="009B0DED">
      <w:pPr>
        <w:pStyle w:val="heading2"/>
      </w:pPr>
      <w:r w:rsidRPr="003451AE">
        <w:t>Model</w:t>
      </w:r>
    </w:p>
    <w:p w14:paraId="18970111" w14:textId="0C278BDC" w:rsidR="009B0DED" w:rsidRPr="003451AE" w:rsidRDefault="00464390" w:rsidP="009B0DED">
      <w:r w:rsidRPr="003451AE">
        <w:t xml:space="preserve">Several neural network architectures based on FFNN, RNN, LSTM and BiLSTM were tested in this study. </w:t>
      </w:r>
      <w:r w:rsidR="009B0DED" w:rsidRPr="003451AE">
        <w:t xml:space="preserve">In the best-model architecture selected, three BiLSTM layers are stacked on top of one another (refer to Fig. </w:t>
      </w:r>
      <w:r w:rsidR="00562953" w:rsidRPr="003451AE">
        <w:t>5</w:t>
      </w:r>
      <w:r w:rsidR="009B0DED" w:rsidRPr="003451AE">
        <w:t>). The first layer has 2 × 50 neurons, while the next two layers have 2 × 100 neurons each. This yields an output of dimension 200 in each time step. This output is passed to a feed forward layer with one-output node. The activation function is linear in the last feed forward layer</w:t>
      </w:r>
    </w:p>
    <w:p w14:paraId="4FF0A0DC" w14:textId="09AC5B92" w:rsidR="00197C9E" w:rsidRPr="003451AE" w:rsidRDefault="00197C9E" w:rsidP="00197C9E">
      <w:r w:rsidRPr="003451AE">
        <w:t xml:space="preserve">In addition to this model, several other models were trained to compare their performances. At first, simple </w:t>
      </w:r>
      <w:r w:rsidR="00562953" w:rsidRPr="003451AE">
        <w:t>FFNN</w:t>
      </w:r>
      <w:r w:rsidRPr="003451AE">
        <w:t xml:space="preserve">s were trained. The </w:t>
      </w:r>
      <w:r w:rsidR="00562953" w:rsidRPr="003451AE">
        <w:t>FFNN</w:t>
      </w:r>
      <w:r w:rsidRPr="003451AE">
        <w:t>s had 120 input neurons and 120 output neurons, and experimentation was conducted by varying the number of hidden layers. For the first configuration, a single hidden layer (with 50 neurons) was employed. In the second configuration, another hidden layer (with 100 neurons) was added on top of the first one. Lastly, in the third configuration, a third hidden layer (with 100 neurons) was introduced. The activation function used in the hidden layers was the Rectified Linear Unit (</w:t>
      </w:r>
      <w:proofErr w:type="spellStart"/>
      <w:r w:rsidRPr="003451AE">
        <w:t>ReLU</w:t>
      </w:r>
      <w:proofErr w:type="spellEnd"/>
      <w:r w:rsidRPr="003451AE">
        <w:t>), while the output layer had a linear activation function.</w:t>
      </w:r>
    </w:p>
    <w:p w14:paraId="132D28A4" w14:textId="77777777" w:rsidR="00197C9E" w:rsidRPr="003451AE" w:rsidRDefault="00197C9E" w:rsidP="00197C9E">
      <w:r w:rsidRPr="003451AE">
        <w:t xml:space="preserve">Then, the RNN-based models were trained. It is similar to our proposed best model. It contained RNN layers stacked on top of each other and a feedforward layer (with one output) in the end. Experimentation was conducted with varying numbers of RNN layers. The first configuration had a RNN layer with 50 nodes; then another RNN layer with 100 nodes; and, finally, a feed forward layer with one output node. In the next configuration, another RNN layer (with 100 nodes) was added after the last RNN layer. </w:t>
      </w:r>
      <w:r w:rsidRPr="003451AE">
        <w:lastRenderedPageBreak/>
        <w:t>In the third configuration, a fourth RNN layer (with 100 nodes) was added after the last RNN layer.</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3451AE" w:rsidRPr="003451AE" w14:paraId="2FD8D294" w14:textId="77777777" w:rsidTr="006B294C">
        <w:tc>
          <w:tcPr>
            <w:tcW w:w="6908" w:type="dxa"/>
          </w:tcPr>
          <w:p w14:paraId="1A2F9E4E" w14:textId="7C67F664" w:rsidR="00B52E39" w:rsidRPr="003451AE" w:rsidRDefault="00B52E39" w:rsidP="00B52E39">
            <w:pPr>
              <w:pStyle w:val="image"/>
            </w:pPr>
            <w:r w:rsidRPr="003451AE">
              <w:rPr>
                <w:noProof/>
              </w:rPr>
              <w:drawing>
                <wp:inline distT="0" distB="0" distL="0" distR="0" wp14:anchorId="3B645463" wp14:editId="053FE814">
                  <wp:extent cx="2584450" cy="2603500"/>
                  <wp:effectExtent l="0" t="0" r="6350" b="6350"/>
                  <wp:docPr id="11" name="Picture 11"/>
                  <wp:cNvGraphicFramePr/>
                  <a:graphic xmlns:a="http://schemas.openxmlformats.org/drawingml/2006/main">
                    <a:graphicData uri="http://schemas.openxmlformats.org/drawingml/2006/picture">
                      <pic:pic xmlns:pic="http://schemas.openxmlformats.org/drawingml/2006/picture">
                        <pic:nvPicPr>
                          <pic:cNvPr id="11" name=""/>
                          <pic:cNvPicPr/>
                        </pic:nvPicPr>
                        <pic:blipFill>
                          <a:blip r:embed="rId15">
                            <a:extLst>
                              <a:ext uri="{28A0092B-C50C-407E-A947-70E740481C1C}">
                                <a14:useLocalDpi xmlns:a14="http://schemas.microsoft.com/office/drawing/2010/main" val="0"/>
                              </a:ext>
                            </a:extLst>
                          </a:blip>
                          <a:stretch>
                            <a:fillRect/>
                          </a:stretch>
                        </pic:blipFill>
                        <pic:spPr>
                          <a:xfrm>
                            <a:off x="0" y="0"/>
                            <a:ext cx="2584450" cy="2603500"/>
                          </a:xfrm>
                          <a:prstGeom prst="rect">
                            <a:avLst/>
                          </a:prstGeom>
                        </pic:spPr>
                      </pic:pic>
                    </a:graphicData>
                  </a:graphic>
                </wp:inline>
              </w:drawing>
            </w:r>
          </w:p>
        </w:tc>
      </w:tr>
      <w:tr w:rsidR="003451AE" w:rsidRPr="003451AE" w14:paraId="34E7CD34" w14:textId="77777777" w:rsidTr="006B294C">
        <w:tc>
          <w:tcPr>
            <w:tcW w:w="6908" w:type="dxa"/>
          </w:tcPr>
          <w:p w14:paraId="6D1AB6E8" w14:textId="20115CDE" w:rsidR="009B0DED" w:rsidRPr="003451AE" w:rsidRDefault="00562953" w:rsidP="00562953">
            <w:pPr>
              <w:pStyle w:val="figurecaption"/>
            </w:pPr>
            <w:r w:rsidRPr="003451AE">
              <w:rPr>
                <w:b/>
              </w:rPr>
              <w:t xml:space="preserve">Fig. </w:t>
            </w:r>
            <w:r w:rsidRPr="003451AE">
              <w:rPr>
                <w:b/>
              </w:rPr>
              <w:fldChar w:fldCharType="begin"/>
            </w:r>
            <w:r w:rsidRPr="003451AE">
              <w:rPr>
                <w:b/>
              </w:rPr>
              <w:instrText xml:space="preserve"> SEQ "Figure" \* MERGEFORMAT </w:instrText>
            </w:r>
            <w:r w:rsidRPr="003451AE">
              <w:rPr>
                <w:b/>
              </w:rPr>
              <w:fldChar w:fldCharType="separate"/>
            </w:r>
            <w:r w:rsidRPr="003451AE">
              <w:rPr>
                <w:b/>
                <w:noProof/>
              </w:rPr>
              <w:t>5</w:t>
            </w:r>
            <w:r w:rsidRPr="003451AE">
              <w:rPr>
                <w:b/>
              </w:rPr>
              <w:fldChar w:fldCharType="end"/>
            </w:r>
            <w:r w:rsidRPr="003451AE">
              <w:rPr>
                <w:b/>
              </w:rPr>
              <w:t>.</w:t>
            </w:r>
            <w:r w:rsidRPr="003451AE">
              <w:t xml:space="preserve"> </w:t>
            </w:r>
            <w:r w:rsidR="00B52E39" w:rsidRPr="003451AE">
              <w:t>Schematic representation of proposed model</w:t>
            </w:r>
          </w:p>
        </w:tc>
      </w:tr>
    </w:tbl>
    <w:p w14:paraId="0C27F37B" w14:textId="524BBC33" w:rsidR="00337E29" w:rsidRPr="003451AE" w:rsidRDefault="00337E29" w:rsidP="00337E29">
      <w:r w:rsidRPr="003451AE">
        <w:t>Then the LSTM-based models were trained. They are exactly similar to the RNN-based models, except for the use of LSTM instead of simple RNN. Thereafter, the BiLSTM-based model was trained, which had the same configuration as the RNN-based models, but which made use of bidirectional LSTM instead of the simple RNN.</w:t>
      </w:r>
    </w:p>
    <w:p w14:paraId="4A7747CF" w14:textId="6AAC30A5" w:rsidR="00D075BF" w:rsidRPr="003451AE" w:rsidRDefault="00D075BF" w:rsidP="00D075BF">
      <w:r w:rsidRPr="003451AE">
        <w:t>The number of nodes (in respective layers) employed in FFNN, RNN, LSTM, and BiLSTM for the model variants have been specified in Table 1.</w:t>
      </w:r>
    </w:p>
    <w:p w14:paraId="6855FF5B" w14:textId="561CCCCD" w:rsidR="00337E29" w:rsidRPr="003451AE" w:rsidRDefault="00337E29" w:rsidP="00337E29">
      <w:r w:rsidRPr="003451AE">
        <w:t>In all of the above models, t</w:t>
      </w:r>
      <w:r w:rsidR="009B0DED" w:rsidRPr="003451AE">
        <w:t>he mean squared error (MSE) is used as the loss function (to be minimized), and the Adaptive Moment Estimation (Adam) is chosen as optimizer. The batch size is selected as 32 in line with reviewed literature [</w:t>
      </w:r>
      <w:r w:rsidR="00F33ED1" w:rsidRPr="003451AE">
        <w:t>32</w:t>
      </w:r>
      <w:r w:rsidR="009B0DED" w:rsidRPr="003451AE">
        <w:t>]. The MSE and the Mean Absolute Percentage Error (MAPE), selected as the metric for evaluating the performance of the model, are defined below</w:t>
      </w:r>
      <w:r w:rsidRPr="003451AE">
        <w:t>. All the above models were trained until the MAPE values reflected no significant change over successive training epochs.</w:t>
      </w:r>
    </w:p>
    <w:p w14:paraId="64601190" w14:textId="06938233" w:rsidR="009B0DED" w:rsidRPr="003451AE" w:rsidRDefault="00000000" w:rsidP="00E13E6A">
      <w:pPr>
        <w:pStyle w:val="equation"/>
      </w:pPr>
      <m:oMathPara>
        <m:oMath>
          <m:d>
            <m:dPr>
              <m:begChr m:val=""/>
              <m:endChr m:val="}"/>
              <m:ctrlPr>
                <w:rPr>
                  <w:rFonts w:ascii="Cambria Math" w:hAnsi="Cambria Math"/>
                  <w:i/>
                </w:rPr>
              </m:ctrlPr>
            </m:dPr>
            <m:e>
              <m:eqArr>
                <m:eqArrPr>
                  <m:ctrlPr>
                    <w:rPr>
                      <w:rFonts w:ascii="Cambria Math" w:hAnsi="Cambria Math"/>
                    </w:rPr>
                  </m:ctrlPr>
                </m:eqArrPr>
                <m:e>
                  <m:r>
                    <m:rPr>
                      <m:sty m:val="p"/>
                    </m:rPr>
                    <w:rPr>
                      <w:rFonts w:ascii="Cambria Math" w:hAnsi="Cambria Math"/>
                    </w:rPr>
                    <m:t xml:space="preserve">MSE= </m:t>
                  </m:r>
                  <m:f>
                    <m:fPr>
                      <m:ctrlPr>
                        <w:rPr>
                          <w:rFonts w:ascii="Cambria Math" w:hAnsi="Cambria Math"/>
                        </w:rPr>
                      </m:ctrlPr>
                    </m:fPr>
                    <m:num>
                      <m:r>
                        <m:rPr>
                          <m:sty m:val="p"/>
                        </m:rPr>
                        <w:rPr>
                          <w:rFonts w:ascii="Cambria Math" w:hAnsi="Cambria Math"/>
                        </w:rPr>
                        <m:t>1</m:t>
                      </m:r>
                    </m:num>
                    <m:den>
                      <m:r>
                        <m:rPr>
                          <m:sty m:val="p"/>
                        </m:rPr>
                        <w:rPr>
                          <w:rFonts w:ascii="Cambria Math" w:hAnsi="Cambria Math"/>
                        </w:rPr>
                        <m:t>N</m:t>
                      </m:r>
                    </m:den>
                  </m:f>
                  <m:nary>
                    <m:naryPr>
                      <m:chr m:val="∑"/>
                      <m:limLoc m:val="undOvr"/>
                      <m:ctrlPr>
                        <w:rPr>
                          <w:rFonts w:ascii="Cambria Math" w:hAnsi="Cambria Math"/>
                        </w:rPr>
                      </m:ctrlPr>
                    </m:naryPr>
                    <m:sub>
                      <m:r>
                        <m:rPr>
                          <m:sty m:val="p"/>
                        </m:rPr>
                        <w:rPr>
                          <w:rFonts w:ascii="Cambria Math" w:hAnsi="Cambria Math"/>
                        </w:rPr>
                        <m:t>i=1</m:t>
                      </m:r>
                    </m:sub>
                    <m:sup>
                      <m:r>
                        <m:rPr>
                          <m:sty m:val="p"/>
                        </m:rP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m:rPr>
                                      <m:sty m:val="p"/>
                                    </m:rPr>
                                    <w:rPr>
                                      <w:rFonts w:ascii="Cambria Math" w:hAnsi="Cambria Math"/>
                                    </w:rPr>
                                    <m:t>y</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ŷ</m:t>
                                  </m:r>
                                </m:e>
                                <m:sub>
                                  <m:r>
                                    <m:rPr>
                                      <m:sty m:val="p"/>
                                    </m:rPr>
                                    <w:rPr>
                                      <w:rFonts w:ascii="Cambria Math" w:hAnsi="Cambria Math"/>
                                    </w:rPr>
                                    <m:t>i</m:t>
                                  </m:r>
                                </m:sub>
                              </m:sSub>
                            </m:e>
                          </m:d>
                        </m:e>
                        <m:sup>
                          <m:r>
                            <m:rPr>
                              <m:sty m:val="p"/>
                            </m:rPr>
                            <w:rPr>
                              <w:rFonts w:ascii="Cambria Math" w:hAnsi="Cambria Math"/>
                            </w:rPr>
                            <m:t>2</m:t>
                          </m:r>
                        </m:sup>
                      </m:sSup>
                    </m:e>
                  </m:nary>
                </m:e>
                <m:e>
                  <m:r>
                    <m:rPr>
                      <m:sty m:val="p"/>
                    </m:rPr>
                    <w:rPr>
                      <w:rFonts w:ascii="Cambria Math" w:hAnsi="Cambria Math"/>
                    </w:rPr>
                    <m:t xml:space="preserve">MAPE= </m:t>
                  </m:r>
                  <m:f>
                    <m:fPr>
                      <m:ctrlPr>
                        <w:rPr>
                          <w:rFonts w:ascii="Cambria Math" w:hAnsi="Cambria Math"/>
                        </w:rPr>
                      </m:ctrlPr>
                    </m:fPr>
                    <m:num>
                      <m:r>
                        <m:rPr>
                          <m:sty m:val="p"/>
                        </m:rPr>
                        <w:rPr>
                          <w:rFonts w:ascii="Cambria Math" w:hAnsi="Cambria Math"/>
                        </w:rPr>
                        <m:t>1</m:t>
                      </m:r>
                    </m:num>
                    <m:den>
                      <m:r>
                        <m:rPr>
                          <m:sty m:val="p"/>
                        </m:rPr>
                        <w:rPr>
                          <w:rFonts w:ascii="Cambria Math" w:hAnsi="Cambria Math"/>
                        </w:rPr>
                        <m:t>N</m:t>
                      </m:r>
                    </m:den>
                  </m:f>
                  <m:d>
                    <m:dPr>
                      <m:ctrlPr>
                        <w:rPr>
                          <w:rFonts w:ascii="Cambria Math" w:hAnsi="Cambria Math"/>
                        </w:rPr>
                      </m:ctrlPr>
                    </m:dPr>
                    <m:e>
                      <m:nary>
                        <m:naryPr>
                          <m:chr m:val="∑"/>
                          <m:limLoc m:val="undOvr"/>
                          <m:ctrlPr>
                            <w:rPr>
                              <w:rFonts w:ascii="Cambria Math" w:hAnsi="Cambria Math"/>
                            </w:rPr>
                          </m:ctrlPr>
                        </m:naryPr>
                        <m:sub>
                          <m:r>
                            <m:rPr>
                              <m:sty m:val="p"/>
                            </m:rPr>
                            <w:rPr>
                              <w:rFonts w:ascii="Cambria Math" w:hAnsi="Cambria Math"/>
                            </w:rPr>
                            <m:t>i=1</m:t>
                          </m:r>
                        </m:sub>
                        <m:sup>
                          <m:r>
                            <m:rPr>
                              <m:sty m:val="p"/>
                            </m:rPr>
                            <w:rPr>
                              <w:rFonts w:ascii="Cambria Math" w:hAnsi="Cambria Math"/>
                            </w:rPr>
                            <m:t>N</m:t>
                          </m:r>
                        </m:sup>
                        <m:e>
                          <m:f>
                            <m:fPr>
                              <m:ctrlPr>
                                <w:rPr>
                                  <w:rFonts w:ascii="Cambria Math" w:hAnsi="Cambria Math"/>
                                </w:rPr>
                              </m:ctrlPr>
                            </m:fPr>
                            <m:num>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y</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ŷ</m:t>
                                      </m:r>
                                    </m:e>
                                    <m:sub>
                                      <m:r>
                                        <m:rPr>
                                          <m:sty m:val="p"/>
                                        </m:rPr>
                                        <w:rPr>
                                          <w:rFonts w:ascii="Cambria Math" w:hAnsi="Cambria Math"/>
                                        </w:rPr>
                                        <m:t>i</m:t>
                                      </m:r>
                                    </m:sub>
                                  </m:sSub>
                                </m:e>
                              </m:d>
                            </m:num>
                            <m:den>
                              <m:sSub>
                                <m:sSubPr>
                                  <m:ctrlPr>
                                    <w:rPr>
                                      <w:rFonts w:ascii="Cambria Math" w:hAnsi="Cambria Math"/>
                                    </w:rPr>
                                  </m:ctrlPr>
                                </m:sSubPr>
                                <m:e>
                                  <m:r>
                                    <m:rPr>
                                      <m:sty m:val="p"/>
                                    </m:rPr>
                                    <w:rPr>
                                      <w:rFonts w:ascii="Cambria Math" w:hAnsi="Cambria Math"/>
                                    </w:rPr>
                                    <m:t>y</m:t>
                                  </m:r>
                                </m:e>
                                <m:sub>
                                  <m:r>
                                    <m:rPr>
                                      <m:sty m:val="p"/>
                                    </m:rPr>
                                    <w:rPr>
                                      <w:rFonts w:ascii="Cambria Math" w:hAnsi="Cambria Math"/>
                                    </w:rPr>
                                    <m:t>i</m:t>
                                  </m:r>
                                </m:sub>
                              </m:sSub>
                            </m:den>
                          </m:f>
                        </m:e>
                      </m:nary>
                      <m:r>
                        <m:rPr>
                          <m:sty m:val="p"/>
                        </m:rPr>
                        <w:rPr>
                          <w:rFonts w:ascii="Cambria Math" w:hAnsi="Cambria Math"/>
                        </w:rPr>
                        <m:t>×100</m:t>
                      </m:r>
                    </m:e>
                  </m:d>
                  <m:ctrlPr>
                    <w:rPr>
                      <w:rFonts w:ascii="Cambria Math" w:eastAsia="Cambria Math" w:hAnsi="Cambria Math" w:cs="Cambria Math"/>
                      <w:i/>
                    </w:rPr>
                  </m:ctrlPr>
                </m:e>
                <m:e>
                  <m:sSup>
                    <m:sSupPr>
                      <m:ctrlPr>
                        <w:rPr>
                          <w:rFonts w:ascii="Cambria Math" w:eastAsia="Cambria Math" w:hAnsi="Cambria Math" w:cs="Cambria Math"/>
                          <w:iCs/>
                        </w:rPr>
                      </m:ctrlPr>
                    </m:sSupPr>
                    <m:e>
                      <m:r>
                        <m:rPr>
                          <m:sty m:val="p"/>
                        </m:rPr>
                        <w:rPr>
                          <w:rFonts w:ascii="Cambria Math" w:eastAsia="Cambria Math" w:hAnsi="Cambria Math" w:cs="Cambria Math"/>
                        </w:rPr>
                        <m:t>R</m:t>
                      </m:r>
                    </m:e>
                    <m:sup>
                      <m:r>
                        <m:rPr>
                          <m:sty m:val="p"/>
                        </m:rPr>
                        <w:rPr>
                          <w:rFonts w:ascii="Cambria Math" w:eastAsia="Cambria Math" w:hAnsi="Cambria Math" w:cs="Cambria Math"/>
                        </w:rPr>
                        <m:t>2</m:t>
                      </m:r>
                    </m:sup>
                  </m:sSup>
                  <m:r>
                    <w:rPr>
                      <w:rFonts w:ascii="Cambria Math" w:eastAsia="Cambria Math" w:hAnsi="Cambria Math" w:cs="Cambria Math"/>
                    </w:rPr>
                    <m:t xml:space="preserve">= </m:t>
                  </m:r>
                  <m:f>
                    <m:fPr>
                      <m:ctrlPr>
                        <w:rPr>
                          <w:rFonts w:ascii="Cambria Math" w:eastAsia="Cambria Math" w:hAnsi="Cambria Math" w:cs="Cambria Math"/>
                          <w:i/>
                        </w:rPr>
                      </m:ctrlPr>
                    </m:fPr>
                    <m:num>
                      <m:nary>
                        <m:naryPr>
                          <m:chr m:val="∑"/>
                          <m:limLoc m:val="undOvr"/>
                          <m:ctrlPr>
                            <w:rPr>
                              <w:rFonts w:ascii="Cambria Math" w:hAnsi="Cambria Math"/>
                            </w:rPr>
                          </m:ctrlPr>
                        </m:naryPr>
                        <m:sub>
                          <m:r>
                            <m:rPr>
                              <m:sty m:val="p"/>
                            </m:rPr>
                            <w:rPr>
                              <w:rFonts w:ascii="Cambria Math" w:hAnsi="Cambria Math"/>
                            </w:rPr>
                            <m:t>i=1</m:t>
                          </m:r>
                        </m:sub>
                        <m:sup>
                          <m:r>
                            <m:rPr>
                              <m:sty m:val="p"/>
                            </m:rP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m:rPr>
                                          <m:sty m:val="p"/>
                                        </m:rPr>
                                        <w:rPr>
                                          <w:rFonts w:ascii="Cambria Math" w:hAnsi="Cambria Math"/>
                                        </w:rPr>
                                        <m:t>y</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ŷ</m:t>
                                      </m:r>
                                    </m:e>
                                    <m:sub>
                                      <m:r>
                                        <m:rPr>
                                          <m:sty m:val="p"/>
                                        </m:rPr>
                                        <w:rPr>
                                          <w:rFonts w:ascii="Cambria Math" w:hAnsi="Cambria Math"/>
                                        </w:rPr>
                                        <m:t>i</m:t>
                                      </m:r>
                                    </m:sub>
                                  </m:sSub>
                                </m:e>
                              </m:d>
                            </m:e>
                            <m:sup>
                              <m:r>
                                <m:rPr>
                                  <m:sty m:val="p"/>
                                </m:rPr>
                                <w:rPr>
                                  <w:rFonts w:ascii="Cambria Math" w:hAnsi="Cambria Math"/>
                                </w:rPr>
                                <m:t>2</m:t>
                              </m:r>
                            </m:sup>
                          </m:sSup>
                        </m:e>
                      </m:nary>
                    </m:num>
                    <m:den>
                      <m:nary>
                        <m:naryPr>
                          <m:chr m:val="∑"/>
                          <m:limLoc m:val="undOvr"/>
                          <m:ctrlPr>
                            <w:rPr>
                              <w:rFonts w:ascii="Cambria Math" w:hAnsi="Cambria Math"/>
                            </w:rPr>
                          </m:ctrlPr>
                        </m:naryPr>
                        <m:sub>
                          <m:r>
                            <m:rPr>
                              <m:sty m:val="p"/>
                            </m:rPr>
                            <w:rPr>
                              <w:rFonts w:ascii="Cambria Math" w:hAnsi="Cambria Math"/>
                            </w:rPr>
                            <m:t>i=1</m:t>
                          </m:r>
                        </m:sub>
                        <m:sup>
                          <m:r>
                            <m:rPr>
                              <m:sty m:val="p"/>
                            </m:rP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m:rPr>
                                          <m:sty m:val="p"/>
                                        </m:rPr>
                                        <w:rPr>
                                          <w:rFonts w:ascii="Cambria Math" w:hAnsi="Cambria Math"/>
                                        </w:rPr>
                                        <m:t>y</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ȳ</m:t>
                                      </m:r>
                                    </m:e>
                                    <m:sub>
                                      <m:r>
                                        <m:rPr>
                                          <m:sty m:val="p"/>
                                        </m:rPr>
                                        <w:rPr>
                                          <w:rFonts w:ascii="Cambria Math" w:hAnsi="Cambria Math"/>
                                        </w:rPr>
                                        <m:t>i</m:t>
                                      </m:r>
                                    </m:sub>
                                  </m:sSub>
                                </m:e>
                              </m:d>
                            </m:e>
                            <m:sup>
                              <m:r>
                                <m:rPr>
                                  <m:sty m:val="p"/>
                                </m:rPr>
                                <w:rPr>
                                  <w:rFonts w:ascii="Cambria Math" w:hAnsi="Cambria Math"/>
                                </w:rPr>
                                <m:t>2</m:t>
                              </m:r>
                            </m:sup>
                          </m:sSup>
                        </m:e>
                      </m:nary>
                    </m:den>
                  </m:f>
                </m:e>
              </m:eqArr>
            </m:e>
          </m:d>
          <m:r>
            <w:rPr>
              <w:rFonts w:ascii="Cambria Math" w:hAnsi="Cambria Math"/>
            </w:rPr>
            <m:t>(</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5</m:t>
          </m:r>
          <m:r>
            <w:rPr>
              <w:rFonts w:ascii="Cambria Math" w:hAnsi="Cambria Math"/>
              <w:i/>
            </w:rPr>
            <w:fldChar w:fldCharType="end"/>
          </m:r>
          <m:r>
            <w:rPr>
              <w:rFonts w:ascii="Cambria Math" w:hAnsi="Cambria Math"/>
            </w:rPr>
            <m:t>)</m:t>
          </m:r>
        </m:oMath>
      </m:oMathPara>
    </w:p>
    <w:p w14:paraId="5C9329E2" w14:textId="27D07983" w:rsidR="009B0DED" w:rsidRPr="003451AE" w:rsidRDefault="009B0DED" w:rsidP="009B0DED">
      <w:r w:rsidRPr="003451AE">
        <w:lastRenderedPageBreak/>
        <w:t xml:space="preserve">In Eq. (5) </w:t>
      </w:r>
      <m:oMath>
        <m:sSub>
          <m:sSubPr>
            <m:ctrlPr>
              <w:rPr>
                <w:rFonts w:ascii="Cambria Math" w:hAnsi="Cambria Math"/>
              </w:rPr>
            </m:ctrlPr>
          </m:sSubPr>
          <m:e>
            <m:r>
              <m:rPr>
                <m:sty m:val="p"/>
              </m:rPr>
              <w:rPr>
                <w:rFonts w:ascii="Cambria Math" w:hAnsi="Cambria Math"/>
              </w:rPr>
              <m:t>y</m:t>
            </m:r>
          </m:e>
          <m:sub>
            <m:r>
              <m:rPr>
                <m:sty m:val="p"/>
              </m:rPr>
              <w:rPr>
                <w:rFonts w:ascii="Cambria Math" w:hAnsi="Cambria Math"/>
              </w:rPr>
              <m:t>i</m:t>
            </m:r>
          </m:sub>
        </m:sSub>
      </m:oMath>
      <w:r w:rsidRPr="003451AE">
        <w:t xml:space="preserve"> is the true value, </w:t>
      </w:r>
      <m:oMath>
        <m:sSub>
          <m:sSubPr>
            <m:ctrlPr>
              <w:rPr>
                <w:rFonts w:ascii="Cambria Math" w:hAnsi="Cambria Math"/>
              </w:rPr>
            </m:ctrlPr>
          </m:sSubPr>
          <m:e>
            <m:r>
              <m:rPr>
                <m:sty m:val="p"/>
              </m:rPr>
              <w:rPr>
                <w:rFonts w:ascii="Cambria Math" w:hAnsi="Cambria Math"/>
              </w:rPr>
              <m:t>ŷ</m:t>
            </m:r>
          </m:e>
          <m:sub>
            <m:r>
              <m:rPr>
                <m:sty m:val="p"/>
              </m:rPr>
              <w:rPr>
                <w:rFonts w:ascii="Cambria Math" w:hAnsi="Cambria Math"/>
              </w:rPr>
              <m:t>i</m:t>
            </m:r>
          </m:sub>
        </m:sSub>
      </m:oMath>
      <w:r w:rsidRPr="003451AE">
        <w:t xml:space="preserve"> is the predicted value, and N is the number of samples. The choice of MAPE as metric for performance evaluation has been motivated by the wide range of HTC values in the dataset (spanning over </w:t>
      </w:r>
      <m:oMath>
        <m:r>
          <m:rPr>
            <m:sty m:val="p"/>
          </m:rPr>
          <w:rPr>
            <w:rFonts w:ascii="Cambria Math" w:hAnsi="Cambria Math"/>
          </w:rPr>
          <m:t>0</m:t>
        </m:r>
        <m:f>
          <m:fPr>
            <m:ctrlPr>
              <w:rPr>
                <w:rFonts w:ascii="Cambria Math" w:hAnsi="Cambria Math"/>
                <w:iCs/>
              </w:rPr>
            </m:ctrlPr>
          </m:fPr>
          <m:num>
            <m:r>
              <w:rPr>
                <w:rFonts w:ascii="Cambria Math" w:hAnsi="Cambria Math"/>
              </w:rPr>
              <m:t>W</m:t>
            </m:r>
          </m:num>
          <m:den>
            <m:sSup>
              <m:sSupPr>
                <m:ctrlPr>
                  <w:rPr>
                    <w:rFonts w:ascii="Cambria Math" w:hAnsi="Cambria Math"/>
                    <w:iCs/>
                  </w:rPr>
                </m:ctrlPr>
              </m:sSupPr>
              <m:e>
                <m:r>
                  <w:rPr>
                    <w:rFonts w:ascii="Cambria Math" w:hAnsi="Cambria Math"/>
                  </w:rPr>
                  <m:t>m</m:t>
                </m:r>
              </m:e>
              <m:sup>
                <m:r>
                  <m:rPr>
                    <m:sty m:val="p"/>
                  </m:rPr>
                  <w:rPr>
                    <w:rFonts w:ascii="Cambria Math" w:hAnsi="Cambria Math"/>
                  </w:rPr>
                  <m:t>2</m:t>
                </m:r>
              </m:sup>
            </m:sSup>
            <m:r>
              <w:rPr>
                <w:rFonts w:ascii="Cambria Math" w:hAnsi="Cambria Math"/>
              </w:rPr>
              <m:t>K</m:t>
            </m:r>
          </m:den>
        </m:f>
        <m:r>
          <m:rPr>
            <m:sty m:val="p"/>
          </m:rPr>
          <w:rPr>
            <w:rFonts w:ascii="Cambria Math" w:hAnsi="Cambria Math"/>
          </w:rPr>
          <m:t>≤</m:t>
        </m:r>
        <m:r>
          <w:rPr>
            <w:rFonts w:ascii="Cambria Math" w:hAnsi="Cambria Math"/>
          </w:rPr>
          <m:t>HTC</m:t>
        </m:r>
        <m:r>
          <m:rPr>
            <m:sty m:val="p"/>
          </m:rPr>
          <w:rPr>
            <w:rFonts w:ascii="Cambria Math" w:hAnsi="Cambria Math"/>
          </w:rPr>
          <m:t>≤12000</m:t>
        </m:r>
        <m:f>
          <m:fPr>
            <m:ctrlPr>
              <w:rPr>
                <w:rFonts w:ascii="Cambria Math" w:hAnsi="Cambria Math"/>
                <w:iCs/>
              </w:rPr>
            </m:ctrlPr>
          </m:fPr>
          <m:num>
            <m:r>
              <w:rPr>
                <w:rFonts w:ascii="Cambria Math" w:hAnsi="Cambria Math"/>
              </w:rPr>
              <m:t>W</m:t>
            </m:r>
          </m:num>
          <m:den>
            <m:sSup>
              <m:sSupPr>
                <m:ctrlPr>
                  <w:rPr>
                    <w:rFonts w:ascii="Cambria Math" w:hAnsi="Cambria Math"/>
                    <w:iCs/>
                  </w:rPr>
                </m:ctrlPr>
              </m:sSupPr>
              <m:e>
                <m:r>
                  <w:rPr>
                    <w:rFonts w:ascii="Cambria Math" w:hAnsi="Cambria Math"/>
                  </w:rPr>
                  <m:t>m</m:t>
                </m:r>
              </m:e>
              <m:sup>
                <m:r>
                  <m:rPr>
                    <m:sty m:val="p"/>
                  </m:rPr>
                  <w:rPr>
                    <w:rFonts w:ascii="Cambria Math" w:hAnsi="Cambria Math"/>
                  </w:rPr>
                  <m:t>2</m:t>
                </m:r>
              </m:sup>
            </m:sSup>
            <m:r>
              <w:rPr>
                <w:rFonts w:ascii="Cambria Math" w:hAnsi="Cambria Math"/>
              </w:rPr>
              <m:t>K</m:t>
            </m:r>
          </m:den>
        </m:f>
        <m:r>
          <m:rPr>
            <m:sty m:val="p"/>
          </m:rPr>
          <w:rPr>
            <w:rFonts w:ascii="Cambria Math" w:hAnsi="Cambria Math"/>
          </w:rPr>
          <m:t>;</m:t>
        </m:r>
      </m:oMath>
      <w:r w:rsidRPr="003451AE">
        <w:t>). Using the absolute value of the error would not be an appropriate measure, since the significance of a particular error value may vary (depending on whether the true value is low or high). The absolute percentage error provides a more meaningful assessment, as it considers the relative difference between the predicted and the true values. Also, the objective is to make predictions as close to the true values as possible, regardless of the magnitude of the true values. This justifies the use of the MSE as the loss function in the chosen model.</w:t>
      </w:r>
    </w:p>
    <w:p w14:paraId="7811D0D9" w14:textId="5427E600" w:rsidR="009B0DED" w:rsidRPr="003451AE" w:rsidRDefault="00E13E6A" w:rsidP="00E13E6A">
      <w:pPr>
        <w:pStyle w:val="tablecaption"/>
      </w:pPr>
      <w:r w:rsidRPr="003451AE">
        <w:rPr>
          <w:b/>
        </w:rPr>
        <w:t xml:space="preserve">Table </w:t>
      </w:r>
      <w:r w:rsidRPr="003451AE">
        <w:rPr>
          <w:b/>
        </w:rPr>
        <w:fldChar w:fldCharType="begin"/>
      </w:r>
      <w:r w:rsidRPr="003451AE">
        <w:rPr>
          <w:b/>
        </w:rPr>
        <w:instrText xml:space="preserve"> SEQ "Table" \* MERGEFORMAT </w:instrText>
      </w:r>
      <w:r w:rsidRPr="003451AE">
        <w:rPr>
          <w:b/>
        </w:rPr>
        <w:fldChar w:fldCharType="separate"/>
      </w:r>
      <w:r w:rsidRPr="003451AE">
        <w:rPr>
          <w:b/>
          <w:noProof/>
        </w:rPr>
        <w:t>1</w:t>
      </w:r>
      <w:r w:rsidRPr="003451AE">
        <w:rPr>
          <w:b/>
        </w:rPr>
        <w:fldChar w:fldCharType="end"/>
      </w:r>
      <w:r w:rsidRPr="003451AE">
        <w:rPr>
          <w:b/>
        </w:rPr>
        <w:t>.</w:t>
      </w:r>
      <w:r w:rsidRPr="003451AE">
        <w:t xml:space="preserve"> </w:t>
      </w:r>
      <w:r w:rsidR="009B0DED" w:rsidRPr="003451AE">
        <w:t>Number of nodes (in respective layers) employed in FFNN, RNN, LSTM, and BiLSTM for the model variants.</w:t>
      </w:r>
    </w:p>
    <w:tbl>
      <w:tblPr>
        <w:tblStyle w:val="TableGrid"/>
        <w:tblW w:w="0" w:type="auto"/>
        <w:tblLook w:val="04A0" w:firstRow="1" w:lastRow="0" w:firstColumn="1" w:lastColumn="0" w:noHBand="0" w:noVBand="1"/>
      </w:tblPr>
      <w:tblGrid>
        <w:gridCol w:w="1381"/>
        <w:gridCol w:w="1381"/>
        <w:gridCol w:w="1382"/>
        <w:gridCol w:w="1382"/>
        <w:gridCol w:w="1382"/>
      </w:tblGrid>
      <w:tr w:rsidR="003451AE" w:rsidRPr="003451AE" w14:paraId="5F6C51FD" w14:textId="77777777" w:rsidTr="009B0DED">
        <w:tc>
          <w:tcPr>
            <w:tcW w:w="1381" w:type="dxa"/>
          </w:tcPr>
          <w:p w14:paraId="7E93AD0B" w14:textId="127021B5" w:rsidR="0013742D" w:rsidRPr="003451AE" w:rsidRDefault="0013742D" w:rsidP="00F00CED">
            <w:pPr>
              <w:ind w:firstLine="0"/>
              <w:jc w:val="center"/>
              <w:rPr>
                <w:b/>
                <w:bCs/>
              </w:rPr>
            </w:pPr>
            <w:r w:rsidRPr="003451AE">
              <w:rPr>
                <w:b/>
                <w:bCs/>
              </w:rPr>
              <w:t>Model index</w:t>
            </w:r>
          </w:p>
        </w:tc>
        <w:tc>
          <w:tcPr>
            <w:tcW w:w="1381" w:type="dxa"/>
          </w:tcPr>
          <w:p w14:paraId="02628BDE" w14:textId="72C9C9EF" w:rsidR="0013742D" w:rsidRPr="003451AE" w:rsidRDefault="0013742D" w:rsidP="00F00CED">
            <w:pPr>
              <w:ind w:firstLine="0"/>
              <w:jc w:val="center"/>
              <w:rPr>
                <w:b/>
                <w:bCs/>
              </w:rPr>
            </w:pPr>
            <w:r w:rsidRPr="003451AE">
              <w:rPr>
                <w:b/>
                <w:bCs/>
              </w:rPr>
              <w:t>Feed Forward (FFNN)</w:t>
            </w:r>
          </w:p>
        </w:tc>
        <w:tc>
          <w:tcPr>
            <w:tcW w:w="1382" w:type="dxa"/>
          </w:tcPr>
          <w:p w14:paraId="199C6359" w14:textId="4254C3F8" w:rsidR="0013742D" w:rsidRPr="003451AE" w:rsidRDefault="0013742D" w:rsidP="00F00CED">
            <w:pPr>
              <w:ind w:firstLine="0"/>
              <w:jc w:val="center"/>
              <w:rPr>
                <w:b/>
                <w:bCs/>
              </w:rPr>
            </w:pPr>
            <w:r w:rsidRPr="003451AE">
              <w:rPr>
                <w:b/>
                <w:bCs/>
              </w:rPr>
              <w:t>RNN based (RNN)</w:t>
            </w:r>
          </w:p>
        </w:tc>
        <w:tc>
          <w:tcPr>
            <w:tcW w:w="1382" w:type="dxa"/>
          </w:tcPr>
          <w:p w14:paraId="1F9BFA72" w14:textId="48EEDB88" w:rsidR="0013742D" w:rsidRPr="003451AE" w:rsidRDefault="0013742D" w:rsidP="00F00CED">
            <w:pPr>
              <w:ind w:firstLine="0"/>
              <w:jc w:val="center"/>
              <w:rPr>
                <w:b/>
                <w:bCs/>
              </w:rPr>
            </w:pPr>
            <w:r w:rsidRPr="003451AE">
              <w:rPr>
                <w:b/>
                <w:bCs/>
              </w:rPr>
              <w:t>LSTM based (LSTM)</w:t>
            </w:r>
          </w:p>
        </w:tc>
        <w:tc>
          <w:tcPr>
            <w:tcW w:w="1382" w:type="dxa"/>
          </w:tcPr>
          <w:p w14:paraId="3DE398DE" w14:textId="0E68D377" w:rsidR="0013742D" w:rsidRPr="003451AE" w:rsidRDefault="0013742D" w:rsidP="00F00CED">
            <w:pPr>
              <w:ind w:firstLine="0"/>
              <w:jc w:val="center"/>
              <w:rPr>
                <w:b/>
                <w:bCs/>
              </w:rPr>
            </w:pPr>
            <w:r w:rsidRPr="003451AE">
              <w:rPr>
                <w:b/>
                <w:bCs/>
              </w:rPr>
              <w:t>Bidirectional LSTM based (BiLSTM)</w:t>
            </w:r>
          </w:p>
        </w:tc>
      </w:tr>
      <w:tr w:rsidR="003451AE" w:rsidRPr="003451AE" w14:paraId="35C10130" w14:textId="77777777" w:rsidTr="009B0DED">
        <w:tc>
          <w:tcPr>
            <w:tcW w:w="1381" w:type="dxa"/>
          </w:tcPr>
          <w:p w14:paraId="599252D7" w14:textId="3F832AB0" w:rsidR="0013742D" w:rsidRPr="003451AE" w:rsidRDefault="0013742D" w:rsidP="00F00CED">
            <w:pPr>
              <w:ind w:firstLine="0"/>
              <w:jc w:val="center"/>
              <w:rPr>
                <w:b/>
                <w:bCs/>
              </w:rPr>
            </w:pPr>
            <w:r w:rsidRPr="003451AE">
              <w:rPr>
                <w:b/>
                <w:bCs/>
              </w:rPr>
              <w:t>(1)</w:t>
            </w:r>
          </w:p>
        </w:tc>
        <w:tc>
          <w:tcPr>
            <w:tcW w:w="1381" w:type="dxa"/>
          </w:tcPr>
          <w:p w14:paraId="5D80EC94" w14:textId="260971E3" w:rsidR="0013742D" w:rsidRPr="003451AE" w:rsidRDefault="0013742D" w:rsidP="0013742D">
            <w:pPr>
              <w:ind w:firstLine="0"/>
            </w:pPr>
            <w:r w:rsidRPr="003451AE">
              <w:t>120, 50, 120</w:t>
            </w:r>
          </w:p>
        </w:tc>
        <w:tc>
          <w:tcPr>
            <w:tcW w:w="1382" w:type="dxa"/>
          </w:tcPr>
          <w:p w14:paraId="3600C7E0" w14:textId="5362E409" w:rsidR="0013742D" w:rsidRPr="003451AE" w:rsidRDefault="0013742D" w:rsidP="0013742D">
            <w:pPr>
              <w:ind w:firstLine="0"/>
            </w:pPr>
            <w:r w:rsidRPr="003451AE">
              <w:t>1, 50, 100, 1</w:t>
            </w:r>
          </w:p>
        </w:tc>
        <w:tc>
          <w:tcPr>
            <w:tcW w:w="1382" w:type="dxa"/>
          </w:tcPr>
          <w:p w14:paraId="5700BB9C" w14:textId="13D30D8E" w:rsidR="0013742D" w:rsidRPr="003451AE" w:rsidRDefault="0013742D" w:rsidP="0013742D">
            <w:pPr>
              <w:ind w:firstLine="0"/>
            </w:pPr>
            <w:r w:rsidRPr="003451AE">
              <w:t>1, 50, 100, 1</w:t>
            </w:r>
          </w:p>
        </w:tc>
        <w:tc>
          <w:tcPr>
            <w:tcW w:w="1382" w:type="dxa"/>
          </w:tcPr>
          <w:p w14:paraId="522A2457" w14:textId="22BBC3B9" w:rsidR="0013742D" w:rsidRPr="003451AE" w:rsidRDefault="0013742D" w:rsidP="0013742D">
            <w:pPr>
              <w:ind w:firstLine="0"/>
            </w:pPr>
            <w:r w:rsidRPr="003451AE">
              <w:t>2*(1, 50, 100), 1</w:t>
            </w:r>
          </w:p>
        </w:tc>
      </w:tr>
      <w:tr w:rsidR="003451AE" w:rsidRPr="003451AE" w14:paraId="1B7B6676" w14:textId="77777777" w:rsidTr="009B0DED">
        <w:tc>
          <w:tcPr>
            <w:tcW w:w="1381" w:type="dxa"/>
          </w:tcPr>
          <w:p w14:paraId="48575146" w14:textId="18506075" w:rsidR="0013742D" w:rsidRPr="003451AE" w:rsidRDefault="0013742D" w:rsidP="00F00CED">
            <w:pPr>
              <w:ind w:firstLine="0"/>
              <w:jc w:val="center"/>
              <w:rPr>
                <w:b/>
                <w:bCs/>
              </w:rPr>
            </w:pPr>
            <w:r w:rsidRPr="003451AE">
              <w:rPr>
                <w:b/>
                <w:bCs/>
              </w:rPr>
              <w:t>(2)</w:t>
            </w:r>
          </w:p>
        </w:tc>
        <w:tc>
          <w:tcPr>
            <w:tcW w:w="1381" w:type="dxa"/>
          </w:tcPr>
          <w:p w14:paraId="58D5C52B" w14:textId="5E913095" w:rsidR="0013742D" w:rsidRPr="003451AE" w:rsidRDefault="0013742D" w:rsidP="0013742D">
            <w:pPr>
              <w:ind w:firstLine="0"/>
            </w:pPr>
            <w:r w:rsidRPr="003451AE">
              <w:t>120, 50, 100, 120</w:t>
            </w:r>
          </w:p>
        </w:tc>
        <w:tc>
          <w:tcPr>
            <w:tcW w:w="1382" w:type="dxa"/>
          </w:tcPr>
          <w:p w14:paraId="1BF9DB30" w14:textId="09B637C0" w:rsidR="0013742D" w:rsidRPr="003451AE" w:rsidRDefault="0013742D" w:rsidP="0013742D">
            <w:pPr>
              <w:ind w:firstLine="0"/>
            </w:pPr>
            <w:r w:rsidRPr="003451AE">
              <w:t>1, 50, 100, 100, 1</w:t>
            </w:r>
          </w:p>
        </w:tc>
        <w:tc>
          <w:tcPr>
            <w:tcW w:w="1382" w:type="dxa"/>
          </w:tcPr>
          <w:p w14:paraId="5B5A8EBC" w14:textId="745493E1" w:rsidR="0013742D" w:rsidRPr="003451AE" w:rsidRDefault="0013742D" w:rsidP="0013742D">
            <w:pPr>
              <w:ind w:firstLine="0"/>
            </w:pPr>
            <w:r w:rsidRPr="003451AE">
              <w:t>1, 50, 100, 100, 1</w:t>
            </w:r>
          </w:p>
        </w:tc>
        <w:tc>
          <w:tcPr>
            <w:tcW w:w="1382" w:type="dxa"/>
          </w:tcPr>
          <w:p w14:paraId="3C22BB62" w14:textId="6BBA0743" w:rsidR="0013742D" w:rsidRPr="003451AE" w:rsidRDefault="0013742D" w:rsidP="0013742D">
            <w:pPr>
              <w:ind w:firstLine="0"/>
            </w:pPr>
            <w:r w:rsidRPr="003451AE">
              <w:t>2*(1, 50, 100, 100), 1</w:t>
            </w:r>
          </w:p>
        </w:tc>
      </w:tr>
      <w:tr w:rsidR="003451AE" w:rsidRPr="003451AE" w14:paraId="67FE7635" w14:textId="77777777" w:rsidTr="009B0DED">
        <w:tc>
          <w:tcPr>
            <w:tcW w:w="1381" w:type="dxa"/>
          </w:tcPr>
          <w:p w14:paraId="681677C2" w14:textId="5AB59517" w:rsidR="0013742D" w:rsidRPr="003451AE" w:rsidRDefault="0013742D" w:rsidP="00F00CED">
            <w:pPr>
              <w:ind w:firstLine="0"/>
              <w:jc w:val="center"/>
              <w:rPr>
                <w:b/>
                <w:bCs/>
              </w:rPr>
            </w:pPr>
            <w:r w:rsidRPr="003451AE">
              <w:rPr>
                <w:b/>
                <w:bCs/>
              </w:rPr>
              <w:t>(3)</w:t>
            </w:r>
          </w:p>
        </w:tc>
        <w:tc>
          <w:tcPr>
            <w:tcW w:w="1381" w:type="dxa"/>
          </w:tcPr>
          <w:p w14:paraId="40FD44D6" w14:textId="03258806" w:rsidR="0013742D" w:rsidRPr="003451AE" w:rsidRDefault="0013742D" w:rsidP="0013742D">
            <w:pPr>
              <w:ind w:firstLine="0"/>
            </w:pPr>
            <w:r w:rsidRPr="003451AE">
              <w:t>120, 50, 100, 100, 120</w:t>
            </w:r>
          </w:p>
        </w:tc>
        <w:tc>
          <w:tcPr>
            <w:tcW w:w="1382" w:type="dxa"/>
          </w:tcPr>
          <w:p w14:paraId="4F46AD25" w14:textId="51DFFA89" w:rsidR="0013742D" w:rsidRPr="003451AE" w:rsidRDefault="0013742D" w:rsidP="0013742D">
            <w:pPr>
              <w:ind w:firstLine="0"/>
            </w:pPr>
            <w:r w:rsidRPr="003451AE">
              <w:t>1, 50, 100, 100, 100, 1</w:t>
            </w:r>
          </w:p>
        </w:tc>
        <w:tc>
          <w:tcPr>
            <w:tcW w:w="1382" w:type="dxa"/>
          </w:tcPr>
          <w:p w14:paraId="656D3164" w14:textId="189B47FE" w:rsidR="0013742D" w:rsidRPr="003451AE" w:rsidRDefault="0013742D" w:rsidP="0013742D">
            <w:pPr>
              <w:ind w:firstLine="0"/>
            </w:pPr>
            <w:r w:rsidRPr="003451AE">
              <w:t>1, 50, 100, 100, 100, 1</w:t>
            </w:r>
          </w:p>
        </w:tc>
        <w:tc>
          <w:tcPr>
            <w:tcW w:w="1382" w:type="dxa"/>
          </w:tcPr>
          <w:p w14:paraId="290CB813" w14:textId="1825AD2C" w:rsidR="0013742D" w:rsidRPr="003451AE" w:rsidRDefault="0013742D" w:rsidP="0013742D">
            <w:pPr>
              <w:ind w:firstLine="0"/>
            </w:pPr>
            <w:r w:rsidRPr="003451AE">
              <w:t>2*(1, 50, 100, 100, 100), 1</w:t>
            </w:r>
          </w:p>
        </w:tc>
      </w:tr>
    </w:tbl>
    <w:p w14:paraId="75BFB087" w14:textId="781B8131" w:rsidR="009B0DED" w:rsidRPr="003451AE" w:rsidRDefault="009B0DED" w:rsidP="00E13E6A">
      <w:r w:rsidRPr="003451AE">
        <w:t>The input and output layers of the feed forward networks have 120 nodes each, as the input (temperature) vector and the output (HTC) vector have dimensions 120 each. But the LSTM and the RNN needs only 1 (2*1 for BiLSTM input) node each for input and output, as they take one input data point at a time and the networks get unrolled over time to take sequential inputs.</w:t>
      </w:r>
    </w:p>
    <w:p w14:paraId="5006E5B6" w14:textId="78546F5D" w:rsidR="009B0DED" w:rsidRPr="003451AE" w:rsidRDefault="009B0DED" w:rsidP="009B0DED">
      <w:pPr>
        <w:pStyle w:val="heading1"/>
      </w:pPr>
      <w:r w:rsidRPr="003451AE">
        <w:t>Results and Discussion</w:t>
      </w:r>
    </w:p>
    <w:p w14:paraId="23E3A980" w14:textId="5ADADB22" w:rsidR="00F96447" w:rsidRPr="003451AE" w:rsidRDefault="00F96447" w:rsidP="009B0DED">
      <w:r w:rsidRPr="003451AE">
        <w:t>The M</w:t>
      </w:r>
      <w:r w:rsidR="00426144" w:rsidRPr="003451AE">
        <w:t>AP</w:t>
      </w:r>
      <w:r w:rsidRPr="003451AE">
        <w:t>E of different neural network models are presented in Tables 2 - 5</w:t>
      </w:r>
    </w:p>
    <w:p w14:paraId="2F57A764" w14:textId="1445A0EC" w:rsidR="009B0DED" w:rsidRPr="003451AE" w:rsidRDefault="009B0DED" w:rsidP="00E13E6A">
      <w:r w:rsidRPr="003451AE">
        <w:t>As seen in Table 2, for all tested FFNN models, the values of MAPE were significantly high despite increasing the numbers of hidden layers. Also, there are no signs of over fitting, as the validation and test accuracies are very close to the training accuracy.</w:t>
      </w:r>
    </w:p>
    <w:p w14:paraId="11F15635" w14:textId="71A64F85" w:rsidR="009B0DED" w:rsidRPr="003451AE" w:rsidRDefault="00E13E6A" w:rsidP="00E13E6A">
      <w:pPr>
        <w:pStyle w:val="tablecaption"/>
      </w:pPr>
      <w:r w:rsidRPr="003451AE">
        <w:rPr>
          <w:b/>
        </w:rPr>
        <w:t xml:space="preserve">Table </w:t>
      </w:r>
      <w:r w:rsidRPr="003451AE">
        <w:rPr>
          <w:b/>
        </w:rPr>
        <w:fldChar w:fldCharType="begin"/>
      </w:r>
      <w:r w:rsidRPr="003451AE">
        <w:rPr>
          <w:b/>
        </w:rPr>
        <w:instrText xml:space="preserve"> SEQ "Table" \* MERGEFORMAT </w:instrText>
      </w:r>
      <w:r w:rsidRPr="003451AE">
        <w:rPr>
          <w:b/>
        </w:rPr>
        <w:fldChar w:fldCharType="separate"/>
      </w:r>
      <w:r w:rsidRPr="003451AE">
        <w:rPr>
          <w:b/>
          <w:noProof/>
        </w:rPr>
        <w:t>2</w:t>
      </w:r>
      <w:r w:rsidRPr="003451AE">
        <w:rPr>
          <w:b/>
        </w:rPr>
        <w:fldChar w:fldCharType="end"/>
      </w:r>
      <w:r w:rsidRPr="003451AE">
        <w:rPr>
          <w:b/>
        </w:rPr>
        <w:t>.</w:t>
      </w:r>
      <w:r w:rsidRPr="003451AE">
        <w:t xml:space="preserve"> </w:t>
      </w:r>
      <w:r w:rsidR="009B0DED" w:rsidRPr="003451AE">
        <w:t>The MAPEs in training, validation and testing for the different FFNN models</w:t>
      </w:r>
    </w:p>
    <w:tbl>
      <w:tblPr>
        <w:tblStyle w:val="TableGrid"/>
        <w:tblW w:w="0" w:type="auto"/>
        <w:tblLook w:val="04A0" w:firstRow="1" w:lastRow="0" w:firstColumn="1" w:lastColumn="0" w:noHBand="0" w:noVBand="1"/>
      </w:tblPr>
      <w:tblGrid>
        <w:gridCol w:w="1727"/>
        <w:gridCol w:w="1727"/>
        <w:gridCol w:w="1727"/>
        <w:gridCol w:w="1727"/>
      </w:tblGrid>
      <w:tr w:rsidR="003451AE" w:rsidRPr="003451AE" w14:paraId="0E23459A" w14:textId="77777777" w:rsidTr="009B0DED">
        <w:tc>
          <w:tcPr>
            <w:tcW w:w="1727" w:type="dxa"/>
          </w:tcPr>
          <w:p w14:paraId="04693EAE" w14:textId="61464B2B" w:rsidR="0013742D" w:rsidRPr="003451AE" w:rsidRDefault="0013742D" w:rsidP="00F00CED">
            <w:pPr>
              <w:ind w:firstLine="0"/>
              <w:jc w:val="center"/>
              <w:rPr>
                <w:b/>
                <w:bCs/>
              </w:rPr>
            </w:pPr>
            <w:r w:rsidRPr="003451AE">
              <w:rPr>
                <w:b/>
                <w:bCs/>
              </w:rPr>
              <w:t>Model</w:t>
            </w:r>
          </w:p>
        </w:tc>
        <w:tc>
          <w:tcPr>
            <w:tcW w:w="1727" w:type="dxa"/>
          </w:tcPr>
          <w:p w14:paraId="54965680" w14:textId="60BEA6B5" w:rsidR="0013742D" w:rsidRPr="003451AE" w:rsidRDefault="0013742D" w:rsidP="00F00CED">
            <w:pPr>
              <w:ind w:firstLine="0"/>
              <w:jc w:val="center"/>
              <w:rPr>
                <w:b/>
                <w:bCs/>
              </w:rPr>
            </w:pPr>
            <w:r w:rsidRPr="003451AE">
              <w:rPr>
                <w:b/>
                <w:bCs/>
              </w:rPr>
              <w:t>Training</w:t>
            </w:r>
          </w:p>
        </w:tc>
        <w:tc>
          <w:tcPr>
            <w:tcW w:w="1727" w:type="dxa"/>
          </w:tcPr>
          <w:p w14:paraId="26815CAB" w14:textId="0D0E51C9" w:rsidR="0013742D" w:rsidRPr="003451AE" w:rsidRDefault="0013742D" w:rsidP="00F00CED">
            <w:pPr>
              <w:ind w:firstLine="0"/>
              <w:jc w:val="center"/>
              <w:rPr>
                <w:b/>
                <w:bCs/>
              </w:rPr>
            </w:pPr>
            <w:r w:rsidRPr="003451AE">
              <w:rPr>
                <w:b/>
                <w:bCs/>
              </w:rPr>
              <w:t>Validation</w:t>
            </w:r>
          </w:p>
        </w:tc>
        <w:tc>
          <w:tcPr>
            <w:tcW w:w="1727" w:type="dxa"/>
          </w:tcPr>
          <w:p w14:paraId="4BCCE2BD" w14:textId="7964524D" w:rsidR="0013742D" w:rsidRPr="003451AE" w:rsidRDefault="0013742D" w:rsidP="00F00CED">
            <w:pPr>
              <w:ind w:firstLine="0"/>
              <w:jc w:val="center"/>
              <w:rPr>
                <w:b/>
                <w:bCs/>
              </w:rPr>
            </w:pPr>
            <w:r w:rsidRPr="003451AE">
              <w:rPr>
                <w:b/>
                <w:bCs/>
              </w:rPr>
              <w:t>Testing</w:t>
            </w:r>
          </w:p>
        </w:tc>
      </w:tr>
      <w:tr w:rsidR="003451AE" w:rsidRPr="003451AE" w14:paraId="50458084" w14:textId="77777777" w:rsidTr="009B0DED">
        <w:tc>
          <w:tcPr>
            <w:tcW w:w="1727" w:type="dxa"/>
          </w:tcPr>
          <w:p w14:paraId="7A31EFB8" w14:textId="18B63C5A" w:rsidR="0013742D" w:rsidRPr="003451AE" w:rsidRDefault="0013742D" w:rsidP="00F00CED">
            <w:pPr>
              <w:ind w:firstLine="0"/>
              <w:jc w:val="center"/>
              <w:rPr>
                <w:b/>
                <w:bCs/>
              </w:rPr>
            </w:pPr>
            <w:r w:rsidRPr="003451AE">
              <w:rPr>
                <w:b/>
                <w:bCs/>
              </w:rPr>
              <w:t>FFNN (1)</w:t>
            </w:r>
          </w:p>
        </w:tc>
        <w:tc>
          <w:tcPr>
            <w:tcW w:w="1727" w:type="dxa"/>
          </w:tcPr>
          <w:p w14:paraId="68C670AF" w14:textId="3CEB5970" w:rsidR="0013742D" w:rsidRPr="003451AE" w:rsidRDefault="0013742D" w:rsidP="00F00CED">
            <w:pPr>
              <w:ind w:firstLine="0"/>
              <w:jc w:val="center"/>
            </w:pPr>
            <w:r w:rsidRPr="003451AE">
              <w:t>12.1884</w:t>
            </w:r>
          </w:p>
        </w:tc>
        <w:tc>
          <w:tcPr>
            <w:tcW w:w="1727" w:type="dxa"/>
          </w:tcPr>
          <w:p w14:paraId="1FDDD9BF" w14:textId="1D265D46" w:rsidR="0013742D" w:rsidRPr="003451AE" w:rsidRDefault="0013742D" w:rsidP="00F00CED">
            <w:pPr>
              <w:ind w:firstLine="0"/>
              <w:jc w:val="center"/>
            </w:pPr>
            <w:r w:rsidRPr="003451AE">
              <w:t>12.2030</w:t>
            </w:r>
          </w:p>
        </w:tc>
        <w:tc>
          <w:tcPr>
            <w:tcW w:w="1727" w:type="dxa"/>
          </w:tcPr>
          <w:p w14:paraId="1CF724A5" w14:textId="63D5003C" w:rsidR="0013742D" w:rsidRPr="003451AE" w:rsidRDefault="0013742D" w:rsidP="00F00CED">
            <w:pPr>
              <w:ind w:firstLine="0"/>
              <w:jc w:val="center"/>
            </w:pPr>
            <w:r w:rsidRPr="003451AE">
              <w:t>12.1918</w:t>
            </w:r>
          </w:p>
        </w:tc>
      </w:tr>
      <w:tr w:rsidR="003451AE" w:rsidRPr="003451AE" w14:paraId="75AE362F" w14:textId="77777777" w:rsidTr="009B0DED">
        <w:tc>
          <w:tcPr>
            <w:tcW w:w="1727" w:type="dxa"/>
          </w:tcPr>
          <w:p w14:paraId="15603919" w14:textId="44ADEB4C" w:rsidR="0013742D" w:rsidRPr="003451AE" w:rsidRDefault="0013742D" w:rsidP="00F00CED">
            <w:pPr>
              <w:ind w:firstLine="0"/>
              <w:jc w:val="center"/>
              <w:rPr>
                <w:b/>
                <w:bCs/>
              </w:rPr>
            </w:pPr>
            <w:r w:rsidRPr="003451AE">
              <w:rPr>
                <w:b/>
                <w:bCs/>
              </w:rPr>
              <w:t>FFNN (2)</w:t>
            </w:r>
          </w:p>
        </w:tc>
        <w:tc>
          <w:tcPr>
            <w:tcW w:w="1727" w:type="dxa"/>
          </w:tcPr>
          <w:p w14:paraId="277B3233" w14:textId="2BD2E578" w:rsidR="0013742D" w:rsidRPr="003451AE" w:rsidRDefault="0013742D" w:rsidP="00F00CED">
            <w:pPr>
              <w:ind w:firstLine="0"/>
              <w:jc w:val="center"/>
            </w:pPr>
            <w:r w:rsidRPr="003451AE">
              <w:t>8.6321</w:t>
            </w:r>
          </w:p>
        </w:tc>
        <w:tc>
          <w:tcPr>
            <w:tcW w:w="1727" w:type="dxa"/>
          </w:tcPr>
          <w:p w14:paraId="3C419842" w14:textId="1B41E4C7" w:rsidR="0013742D" w:rsidRPr="003451AE" w:rsidRDefault="0013742D" w:rsidP="00F00CED">
            <w:pPr>
              <w:ind w:firstLine="0"/>
              <w:jc w:val="center"/>
            </w:pPr>
            <w:r w:rsidRPr="003451AE">
              <w:t>8.6383</w:t>
            </w:r>
          </w:p>
        </w:tc>
        <w:tc>
          <w:tcPr>
            <w:tcW w:w="1727" w:type="dxa"/>
          </w:tcPr>
          <w:p w14:paraId="3B7AEBA0" w14:textId="7D76F006" w:rsidR="0013742D" w:rsidRPr="003451AE" w:rsidRDefault="0013742D" w:rsidP="00F00CED">
            <w:pPr>
              <w:ind w:firstLine="0"/>
              <w:jc w:val="center"/>
            </w:pPr>
            <w:r w:rsidRPr="003451AE">
              <w:t>8.6214</w:t>
            </w:r>
          </w:p>
        </w:tc>
      </w:tr>
      <w:tr w:rsidR="003451AE" w:rsidRPr="003451AE" w14:paraId="446A14DA" w14:textId="77777777" w:rsidTr="009B0DED">
        <w:tc>
          <w:tcPr>
            <w:tcW w:w="1727" w:type="dxa"/>
          </w:tcPr>
          <w:p w14:paraId="376199D8" w14:textId="0E0AE5F1" w:rsidR="0013742D" w:rsidRPr="003451AE" w:rsidRDefault="0013742D" w:rsidP="00F00CED">
            <w:pPr>
              <w:ind w:firstLine="0"/>
              <w:jc w:val="center"/>
              <w:rPr>
                <w:b/>
                <w:bCs/>
              </w:rPr>
            </w:pPr>
            <w:r w:rsidRPr="003451AE">
              <w:rPr>
                <w:b/>
                <w:bCs/>
              </w:rPr>
              <w:t>FFNN (3)</w:t>
            </w:r>
          </w:p>
        </w:tc>
        <w:tc>
          <w:tcPr>
            <w:tcW w:w="1727" w:type="dxa"/>
          </w:tcPr>
          <w:p w14:paraId="3657B52F" w14:textId="1ECB8C14" w:rsidR="0013742D" w:rsidRPr="003451AE" w:rsidRDefault="0013742D" w:rsidP="00F00CED">
            <w:pPr>
              <w:ind w:firstLine="0"/>
              <w:jc w:val="center"/>
            </w:pPr>
            <w:r w:rsidRPr="003451AE">
              <w:t>8.3560</w:t>
            </w:r>
          </w:p>
        </w:tc>
        <w:tc>
          <w:tcPr>
            <w:tcW w:w="1727" w:type="dxa"/>
          </w:tcPr>
          <w:p w14:paraId="5DCE8B03" w14:textId="7D8F4211" w:rsidR="0013742D" w:rsidRPr="003451AE" w:rsidRDefault="0013742D" w:rsidP="00F00CED">
            <w:pPr>
              <w:ind w:firstLine="0"/>
              <w:jc w:val="center"/>
            </w:pPr>
            <w:r w:rsidRPr="003451AE">
              <w:t>8.364</w:t>
            </w:r>
            <w:r w:rsidR="00A56A94" w:rsidRPr="003451AE">
              <w:t>6</w:t>
            </w:r>
          </w:p>
        </w:tc>
        <w:tc>
          <w:tcPr>
            <w:tcW w:w="1727" w:type="dxa"/>
          </w:tcPr>
          <w:p w14:paraId="57B7E21B" w14:textId="2A00B879" w:rsidR="0013742D" w:rsidRPr="003451AE" w:rsidRDefault="0013742D" w:rsidP="00F00CED">
            <w:pPr>
              <w:ind w:firstLine="0"/>
              <w:jc w:val="center"/>
            </w:pPr>
            <w:r w:rsidRPr="003451AE">
              <w:t>8.3485</w:t>
            </w:r>
          </w:p>
        </w:tc>
      </w:tr>
    </w:tbl>
    <w:p w14:paraId="51CA200B" w14:textId="77777777" w:rsidR="00E13E6A" w:rsidRPr="003451AE" w:rsidRDefault="00E13E6A" w:rsidP="009B0DED"/>
    <w:p w14:paraId="4636473B" w14:textId="01CF2746" w:rsidR="009B0DED" w:rsidRPr="003451AE" w:rsidRDefault="009B0DED" w:rsidP="00E13E6A">
      <w:r w:rsidRPr="003451AE">
        <w:lastRenderedPageBreak/>
        <w:t>In the present study, the RNN-based models were particularly difficult to train and the trends of error underwent fluctuations during training. For convergence within acceptable error, the models had to be trained multiple times. This is possibly due to the vanishing and exploding gradient problems that traditional RNNs face while dealing with long sequences [</w:t>
      </w:r>
      <w:r w:rsidR="006B294C" w:rsidRPr="003451AE">
        <w:t>27, 28</w:t>
      </w:r>
      <w:r w:rsidRPr="003451AE">
        <w:t>].</w:t>
      </w:r>
    </w:p>
    <w:p w14:paraId="49BE7C12" w14:textId="200634BA" w:rsidR="009B0DED" w:rsidRPr="003451AE" w:rsidRDefault="00E13E6A" w:rsidP="00E13E6A">
      <w:pPr>
        <w:pStyle w:val="tablecaption"/>
      </w:pPr>
      <w:r w:rsidRPr="003451AE">
        <w:rPr>
          <w:b/>
        </w:rPr>
        <w:t xml:space="preserve">Table </w:t>
      </w:r>
      <w:r w:rsidRPr="003451AE">
        <w:rPr>
          <w:b/>
        </w:rPr>
        <w:fldChar w:fldCharType="begin"/>
      </w:r>
      <w:r w:rsidRPr="003451AE">
        <w:rPr>
          <w:b/>
        </w:rPr>
        <w:instrText xml:space="preserve"> SEQ "Table" \* MERGEFORMAT </w:instrText>
      </w:r>
      <w:r w:rsidRPr="003451AE">
        <w:rPr>
          <w:b/>
        </w:rPr>
        <w:fldChar w:fldCharType="separate"/>
      </w:r>
      <w:r w:rsidRPr="003451AE">
        <w:rPr>
          <w:b/>
          <w:noProof/>
        </w:rPr>
        <w:t>3</w:t>
      </w:r>
      <w:r w:rsidRPr="003451AE">
        <w:rPr>
          <w:b/>
        </w:rPr>
        <w:fldChar w:fldCharType="end"/>
      </w:r>
      <w:r w:rsidRPr="003451AE">
        <w:rPr>
          <w:b/>
        </w:rPr>
        <w:t>.</w:t>
      </w:r>
      <w:r w:rsidRPr="003451AE">
        <w:t xml:space="preserve"> </w:t>
      </w:r>
      <w:r w:rsidR="009B0DED" w:rsidRPr="003451AE">
        <w:t>The MAPEs in training, validation and testing for the different RNN models</w:t>
      </w:r>
    </w:p>
    <w:tbl>
      <w:tblPr>
        <w:tblStyle w:val="TableGrid"/>
        <w:tblW w:w="0" w:type="auto"/>
        <w:tblLook w:val="04A0" w:firstRow="1" w:lastRow="0" w:firstColumn="1" w:lastColumn="0" w:noHBand="0" w:noVBand="1"/>
      </w:tblPr>
      <w:tblGrid>
        <w:gridCol w:w="1727"/>
        <w:gridCol w:w="1727"/>
        <w:gridCol w:w="1727"/>
        <w:gridCol w:w="1727"/>
      </w:tblGrid>
      <w:tr w:rsidR="003451AE" w:rsidRPr="003451AE" w14:paraId="2F06D2C6" w14:textId="77777777" w:rsidTr="009B0DED">
        <w:tc>
          <w:tcPr>
            <w:tcW w:w="1727" w:type="dxa"/>
          </w:tcPr>
          <w:p w14:paraId="0CEC96A5" w14:textId="7C77374F" w:rsidR="0013742D" w:rsidRPr="003451AE" w:rsidRDefault="0013742D" w:rsidP="00F00CED">
            <w:pPr>
              <w:ind w:firstLine="0"/>
              <w:jc w:val="center"/>
              <w:rPr>
                <w:b/>
                <w:bCs/>
              </w:rPr>
            </w:pPr>
            <w:r w:rsidRPr="003451AE">
              <w:rPr>
                <w:b/>
                <w:bCs/>
              </w:rPr>
              <w:t>Model</w:t>
            </w:r>
          </w:p>
        </w:tc>
        <w:tc>
          <w:tcPr>
            <w:tcW w:w="1727" w:type="dxa"/>
          </w:tcPr>
          <w:p w14:paraId="6B5BEDAA" w14:textId="0491C47E" w:rsidR="0013742D" w:rsidRPr="003451AE" w:rsidRDefault="0013742D" w:rsidP="00F00CED">
            <w:pPr>
              <w:ind w:firstLine="0"/>
              <w:jc w:val="center"/>
              <w:rPr>
                <w:b/>
                <w:bCs/>
              </w:rPr>
            </w:pPr>
            <w:r w:rsidRPr="003451AE">
              <w:rPr>
                <w:b/>
                <w:bCs/>
              </w:rPr>
              <w:t>Training</w:t>
            </w:r>
          </w:p>
        </w:tc>
        <w:tc>
          <w:tcPr>
            <w:tcW w:w="1727" w:type="dxa"/>
          </w:tcPr>
          <w:p w14:paraId="40B975AA" w14:textId="672BD3BD" w:rsidR="0013742D" w:rsidRPr="003451AE" w:rsidRDefault="0013742D" w:rsidP="00F00CED">
            <w:pPr>
              <w:ind w:firstLine="0"/>
              <w:jc w:val="center"/>
              <w:rPr>
                <w:b/>
                <w:bCs/>
              </w:rPr>
            </w:pPr>
            <w:r w:rsidRPr="003451AE">
              <w:rPr>
                <w:b/>
                <w:bCs/>
              </w:rPr>
              <w:t>Validation</w:t>
            </w:r>
          </w:p>
        </w:tc>
        <w:tc>
          <w:tcPr>
            <w:tcW w:w="1727" w:type="dxa"/>
          </w:tcPr>
          <w:p w14:paraId="25E3CB9B" w14:textId="1766DBD2" w:rsidR="0013742D" w:rsidRPr="003451AE" w:rsidRDefault="0013742D" w:rsidP="00F00CED">
            <w:pPr>
              <w:ind w:firstLine="0"/>
              <w:jc w:val="center"/>
              <w:rPr>
                <w:b/>
                <w:bCs/>
              </w:rPr>
            </w:pPr>
            <w:r w:rsidRPr="003451AE">
              <w:rPr>
                <w:b/>
                <w:bCs/>
              </w:rPr>
              <w:t>Testing</w:t>
            </w:r>
          </w:p>
        </w:tc>
      </w:tr>
      <w:tr w:rsidR="003451AE" w:rsidRPr="003451AE" w14:paraId="2994E886" w14:textId="77777777" w:rsidTr="009B0DED">
        <w:tc>
          <w:tcPr>
            <w:tcW w:w="1727" w:type="dxa"/>
          </w:tcPr>
          <w:p w14:paraId="33D0CB20" w14:textId="600BB8D1" w:rsidR="0013742D" w:rsidRPr="003451AE" w:rsidRDefault="0013742D" w:rsidP="00F00CED">
            <w:pPr>
              <w:ind w:firstLine="0"/>
              <w:jc w:val="center"/>
              <w:rPr>
                <w:b/>
                <w:bCs/>
              </w:rPr>
            </w:pPr>
            <w:r w:rsidRPr="003451AE">
              <w:rPr>
                <w:b/>
                <w:bCs/>
              </w:rPr>
              <w:t>RNN (1)</w:t>
            </w:r>
          </w:p>
        </w:tc>
        <w:tc>
          <w:tcPr>
            <w:tcW w:w="1727" w:type="dxa"/>
          </w:tcPr>
          <w:p w14:paraId="6C0D5241" w14:textId="78B1C242" w:rsidR="0013742D" w:rsidRPr="003451AE" w:rsidRDefault="0013742D" w:rsidP="00F00CED">
            <w:pPr>
              <w:ind w:firstLine="0"/>
              <w:jc w:val="center"/>
            </w:pPr>
            <w:r w:rsidRPr="003451AE">
              <w:t>7.2368</w:t>
            </w:r>
          </w:p>
        </w:tc>
        <w:tc>
          <w:tcPr>
            <w:tcW w:w="1727" w:type="dxa"/>
          </w:tcPr>
          <w:p w14:paraId="56197A54" w14:textId="6E43E00D" w:rsidR="0013742D" w:rsidRPr="003451AE" w:rsidRDefault="0013742D" w:rsidP="00F00CED">
            <w:pPr>
              <w:ind w:firstLine="0"/>
              <w:jc w:val="center"/>
            </w:pPr>
            <w:r w:rsidRPr="003451AE">
              <w:t>7.2382</w:t>
            </w:r>
          </w:p>
        </w:tc>
        <w:tc>
          <w:tcPr>
            <w:tcW w:w="1727" w:type="dxa"/>
          </w:tcPr>
          <w:p w14:paraId="2A76C5F4" w14:textId="14C5A631" w:rsidR="0013742D" w:rsidRPr="003451AE" w:rsidRDefault="0013742D" w:rsidP="00F00CED">
            <w:pPr>
              <w:ind w:firstLine="0"/>
              <w:jc w:val="center"/>
            </w:pPr>
            <w:r w:rsidRPr="003451AE">
              <w:t>7.2422</w:t>
            </w:r>
          </w:p>
        </w:tc>
      </w:tr>
      <w:tr w:rsidR="003451AE" w:rsidRPr="003451AE" w14:paraId="6080FA8B" w14:textId="77777777" w:rsidTr="009B0DED">
        <w:tc>
          <w:tcPr>
            <w:tcW w:w="1727" w:type="dxa"/>
          </w:tcPr>
          <w:p w14:paraId="50A93013" w14:textId="3036C51F" w:rsidR="0013742D" w:rsidRPr="003451AE" w:rsidRDefault="0013742D" w:rsidP="00F00CED">
            <w:pPr>
              <w:ind w:firstLine="0"/>
              <w:jc w:val="center"/>
              <w:rPr>
                <w:b/>
                <w:bCs/>
              </w:rPr>
            </w:pPr>
            <w:r w:rsidRPr="003451AE">
              <w:rPr>
                <w:b/>
                <w:bCs/>
              </w:rPr>
              <w:t>RNN (2)</w:t>
            </w:r>
          </w:p>
        </w:tc>
        <w:tc>
          <w:tcPr>
            <w:tcW w:w="1727" w:type="dxa"/>
          </w:tcPr>
          <w:p w14:paraId="05A6291D" w14:textId="5676690B" w:rsidR="0013742D" w:rsidRPr="003451AE" w:rsidRDefault="0013742D" w:rsidP="00F00CED">
            <w:pPr>
              <w:ind w:firstLine="0"/>
              <w:jc w:val="center"/>
            </w:pPr>
            <w:r w:rsidRPr="003451AE">
              <w:t>5.8751</w:t>
            </w:r>
          </w:p>
        </w:tc>
        <w:tc>
          <w:tcPr>
            <w:tcW w:w="1727" w:type="dxa"/>
          </w:tcPr>
          <w:p w14:paraId="5283F9B4" w14:textId="3CF74537" w:rsidR="0013742D" w:rsidRPr="003451AE" w:rsidRDefault="0013742D" w:rsidP="00F00CED">
            <w:pPr>
              <w:ind w:firstLine="0"/>
              <w:jc w:val="center"/>
            </w:pPr>
            <w:r w:rsidRPr="003451AE">
              <w:t>5.8810</w:t>
            </w:r>
          </w:p>
        </w:tc>
        <w:tc>
          <w:tcPr>
            <w:tcW w:w="1727" w:type="dxa"/>
          </w:tcPr>
          <w:p w14:paraId="2C0F42C3" w14:textId="7D855F6B" w:rsidR="0013742D" w:rsidRPr="003451AE" w:rsidRDefault="0013742D" w:rsidP="00F00CED">
            <w:pPr>
              <w:ind w:firstLine="0"/>
              <w:jc w:val="center"/>
            </w:pPr>
            <w:r w:rsidRPr="003451AE">
              <w:t>5.8768</w:t>
            </w:r>
          </w:p>
        </w:tc>
      </w:tr>
      <w:tr w:rsidR="0013742D" w:rsidRPr="003451AE" w14:paraId="55C2FA79" w14:textId="77777777" w:rsidTr="009B0DED">
        <w:tc>
          <w:tcPr>
            <w:tcW w:w="1727" w:type="dxa"/>
          </w:tcPr>
          <w:p w14:paraId="4F18A02E" w14:textId="6BB542F2" w:rsidR="0013742D" w:rsidRPr="003451AE" w:rsidRDefault="0013742D" w:rsidP="00F00CED">
            <w:pPr>
              <w:ind w:firstLine="0"/>
              <w:jc w:val="center"/>
              <w:rPr>
                <w:b/>
                <w:bCs/>
              </w:rPr>
            </w:pPr>
            <w:r w:rsidRPr="003451AE">
              <w:rPr>
                <w:b/>
                <w:bCs/>
              </w:rPr>
              <w:t>RNN (3)</w:t>
            </w:r>
          </w:p>
        </w:tc>
        <w:tc>
          <w:tcPr>
            <w:tcW w:w="1727" w:type="dxa"/>
          </w:tcPr>
          <w:p w14:paraId="7EC5DDF2" w14:textId="07252551" w:rsidR="0013742D" w:rsidRPr="003451AE" w:rsidRDefault="0013742D" w:rsidP="00F00CED">
            <w:pPr>
              <w:ind w:firstLine="0"/>
              <w:jc w:val="center"/>
            </w:pPr>
            <w:r w:rsidRPr="003451AE">
              <w:t>6.6190</w:t>
            </w:r>
          </w:p>
        </w:tc>
        <w:tc>
          <w:tcPr>
            <w:tcW w:w="1727" w:type="dxa"/>
          </w:tcPr>
          <w:p w14:paraId="07E099EF" w14:textId="37C8287A" w:rsidR="0013742D" w:rsidRPr="003451AE" w:rsidRDefault="0013742D" w:rsidP="00F00CED">
            <w:pPr>
              <w:ind w:firstLine="0"/>
              <w:jc w:val="center"/>
            </w:pPr>
            <w:r w:rsidRPr="003451AE">
              <w:t>6.6232</w:t>
            </w:r>
          </w:p>
        </w:tc>
        <w:tc>
          <w:tcPr>
            <w:tcW w:w="1727" w:type="dxa"/>
          </w:tcPr>
          <w:p w14:paraId="4E7E139B" w14:textId="00AA7FDD" w:rsidR="0013742D" w:rsidRPr="003451AE" w:rsidRDefault="0013742D" w:rsidP="00F00CED">
            <w:pPr>
              <w:ind w:firstLine="0"/>
              <w:jc w:val="center"/>
            </w:pPr>
            <w:r w:rsidRPr="003451AE">
              <w:t>6.6155</w:t>
            </w:r>
          </w:p>
        </w:tc>
      </w:tr>
    </w:tbl>
    <w:p w14:paraId="716ACF4D" w14:textId="299FB815" w:rsidR="009B0DED" w:rsidRPr="003451AE" w:rsidRDefault="009B0DED" w:rsidP="00797AE5"/>
    <w:p w14:paraId="2511E74B" w14:textId="5A482131" w:rsidR="009B0DED" w:rsidRPr="003451AE" w:rsidRDefault="009B0DED" w:rsidP="00E13E6A">
      <w:r w:rsidRPr="003451AE">
        <w:t>Table 4 shows that, for all tested LSTM models, the values of MAPE remain virtually unchanged with increasing complexity of the models. This has led to an adoption of the BiLSTM models for the present inverse heat transfer study.</w:t>
      </w:r>
    </w:p>
    <w:p w14:paraId="6156D937" w14:textId="6329EBCE" w:rsidR="009B0DED" w:rsidRPr="003451AE" w:rsidRDefault="00E13E6A" w:rsidP="00E13E6A">
      <w:pPr>
        <w:pStyle w:val="tablecaption"/>
      </w:pPr>
      <w:r w:rsidRPr="003451AE">
        <w:rPr>
          <w:b/>
        </w:rPr>
        <w:t xml:space="preserve">Table </w:t>
      </w:r>
      <w:r w:rsidRPr="003451AE">
        <w:rPr>
          <w:b/>
        </w:rPr>
        <w:fldChar w:fldCharType="begin"/>
      </w:r>
      <w:r w:rsidRPr="003451AE">
        <w:rPr>
          <w:b/>
        </w:rPr>
        <w:instrText xml:space="preserve"> SEQ "Table" \* MERGEFORMAT </w:instrText>
      </w:r>
      <w:r w:rsidRPr="003451AE">
        <w:rPr>
          <w:b/>
        </w:rPr>
        <w:fldChar w:fldCharType="separate"/>
      </w:r>
      <w:r w:rsidRPr="003451AE">
        <w:rPr>
          <w:b/>
          <w:noProof/>
        </w:rPr>
        <w:t>4</w:t>
      </w:r>
      <w:r w:rsidRPr="003451AE">
        <w:rPr>
          <w:b/>
        </w:rPr>
        <w:fldChar w:fldCharType="end"/>
      </w:r>
      <w:r w:rsidRPr="003451AE">
        <w:rPr>
          <w:b/>
        </w:rPr>
        <w:t>.</w:t>
      </w:r>
      <w:r w:rsidRPr="003451AE">
        <w:t xml:space="preserve"> </w:t>
      </w:r>
      <w:r w:rsidR="009B0DED" w:rsidRPr="003451AE">
        <w:t>The MAPEs in training, validation and testing for the different LSTM models</w:t>
      </w:r>
    </w:p>
    <w:tbl>
      <w:tblPr>
        <w:tblStyle w:val="TableGrid"/>
        <w:tblW w:w="0" w:type="auto"/>
        <w:tblLook w:val="04A0" w:firstRow="1" w:lastRow="0" w:firstColumn="1" w:lastColumn="0" w:noHBand="0" w:noVBand="1"/>
      </w:tblPr>
      <w:tblGrid>
        <w:gridCol w:w="1727"/>
        <w:gridCol w:w="1727"/>
        <w:gridCol w:w="1727"/>
        <w:gridCol w:w="1727"/>
      </w:tblGrid>
      <w:tr w:rsidR="003451AE" w:rsidRPr="003451AE" w14:paraId="7E39DD66" w14:textId="77777777" w:rsidTr="009B0DED">
        <w:tc>
          <w:tcPr>
            <w:tcW w:w="1727" w:type="dxa"/>
          </w:tcPr>
          <w:p w14:paraId="673F0FAA" w14:textId="1B2700B2" w:rsidR="0013742D" w:rsidRPr="003451AE" w:rsidRDefault="0013742D" w:rsidP="00F00CED">
            <w:pPr>
              <w:ind w:firstLine="0"/>
              <w:jc w:val="center"/>
              <w:rPr>
                <w:b/>
                <w:bCs/>
              </w:rPr>
            </w:pPr>
            <w:r w:rsidRPr="003451AE">
              <w:rPr>
                <w:b/>
                <w:bCs/>
              </w:rPr>
              <w:t>Model</w:t>
            </w:r>
          </w:p>
        </w:tc>
        <w:tc>
          <w:tcPr>
            <w:tcW w:w="1727" w:type="dxa"/>
          </w:tcPr>
          <w:p w14:paraId="7948CFBC" w14:textId="42527FFC" w:rsidR="0013742D" w:rsidRPr="003451AE" w:rsidRDefault="0013742D" w:rsidP="00F00CED">
            <w:pPr>
              <w:ind w:firstLine="0"/>
              <w:jc w:val="center"/>
              <w:rPr>
                <w:b/>
                <w:bCs/>
              </w:rPr>
            </w:pPr>
            <w:r w:rsidRPr="003451AE">
              <w:rPr>
                <w:b/>
                <w:bCs/>
              </w:rPr>
              <w:t>Training</w:t>
            </w:r>
          </w:p>
        </w:tc>
        <w:tc>
          <w:tcPr>
            <w:tcW w:w="1727" w:type="dxa"/>
          </w:tcPr>
          <w:p w14:paraId="79565D79" w14:textId="7204BFC9" w:rsidR="0013742D" w:rsidRPr="003451AE" w:rsidRDefault="0013742D" w:rsidP="00F00CED">
            <w:pPr>
              <w:ind w:firstLine="0"/>
              <w:jc w:val="center"/>
              <w:rPr>
                <w:b/>
                <w:bCs/>
              </w:rPr>
            </w:pPr>
            <w:r w:rsidRPr="003451AE">
              <w:rPr>
                <w:b/>
                <w:bCs/>
              </w:rPr>
              <w:t>Validation</w:t>
            </w:r>
          </w:p>
        </w:tc>
        <w:tc>
          <w:tcPr>
            <w:tcW w:w="1727" w:type="dxa"/>
          </w:tcPr>
          <w:p w14:paraId="014CE6AB" w14:textId="3B3E68AC" w:rsidR="0013742D" w:rsidRPr="003451AE" w:rsidRDefault="0013742D" w:rsidP="00F00CED">
            <w:pPr>
              <w:ind w:firstLine="0"/>
              <w:jc w:val="center"/>
              <w:rPr>
                <w:b/>
                <w:bCs/>
              </w:rPr>
            </w:pPr>
            <w:r w:rsidRPr="003451AE">
              <w:rPr>
                <w:b/>
                <w:bCs/>
              </w:rPr>
              <w:t>Testing</w:t>
            </w:r>
          </w:p>
        </w:tc>
      </w:tr>
      <w:tr w:rsidR="003451AE" w:rsidRPr="003451AE" w14:paraId="0F25C831" w14:textId="77777777" w:rsidTr="009B0DED">
        <w:tc>
          <w:tcPr>
            <w:tcW w:w="1727" w:type="dxa"/>
          </w:tcPr>
          <w:p w14:paraId="0CEF8380" w14:textId="644262A1" w:rsidR="0013742D" w:rsidRPr="003451AE" w:rsidRDefault="0013742D" w:rsidP="00F00CED">
            <w:pPr>
              <w:ind w:firstLine="0"/>
              <w:jc w:val="center"/>
              <w:rPr>
                <w:b/>
                <w:bCs/>
              </w:rPr>
            </w:pPr>
            <w:r w:rsidRPr="003451AE">
              <w:rPr>
                <w:b/>
                <w:bCs/>
              </w:rPr>
              <w:t>LSTM (1)</w:t>
            </w:r>
          </w:p>
        </w:tc>
        <w:tc>
          <w:tcPr>
            <w:tcW w:w="1727" w:type="dxa"/>
          </w:tcPr>
          <w:p w14:paraId="5B9484AA" w14:textId="0941BA13" w:rsidR="0013742D" w:rsidRPr="003451AE" w:rsidRDefault="0013742D" w:rsidP="00F00CED">
            <w:pPr>
              <w:ind w:firstLine="0"/>
              <w:jc w:val="center"/>
            </w:pPr>
            <w:r w:rsidRPr="003451AE">
              <w:t>2.4285</w:t>
            </w:r>
          </w:p>
        </w:tc>
        <w:tc>
          <w:tcPr>
            <w:tcW w:w="1727" w:type="dxa"/>
          </w:tcPr>
          <w:p w14:paraId="6BB24C51" w14:textId="49D3DDD8" w:rsidR="0013742D" w:rsidRPr="003451AE" w:rsidRDefault="0013742D" w:rsidP="00F00CED">
            <w:pPr>
              <w:ind w:firstLine="0"/>
              <w:jc w:val="center"/>
            </w:pPr>
            <w:r w:rsidRPr="003451AE">
              <w:t>2.4312</w:t>
            </w:r>
          </w:p>
        </w:tc>
        <w:tc>
          <w:tcPr>
            <w:tcW w:w="1727" w:type="dxa"/>
          </w:tcPr>
          <w:p w14:paraId="3226A21C" w14:textId="5968E819" w:rsidR="0013742D" w:rsidRPr="003451AE" w:rsidRDefault="0013742D" w:rsidP="00F00CED">
            <w:pPr>
              <w:ind w:firstLine="0"/>
              <w:jc w:val="center"/>
            </w:pPr>
            <w:r w:rsidRPr="003451AE">
              <w:t>2.429</w:t>
            </w:r>
            <w:r w:rsidR="002C517E" w:rsidRPr="003451AE">
              <w:t>3</w:t>
            </w:r>
          </w:p>
        </w:tc>
      </w:tr>
      <w:tr w:rsidR="003451AE" w:rsidRPr="003451AE" w14:paraId="426FD4C3" w14:textId="77777777" w:rsidTr="009B0DED">
        <w:tc>
          <w:tcPr>
            <w:tcW w:w="1727" w:type="dxa"/>
          </w:tcPr>
          <w:p w14:paraId="377DC63C" w14:textId="36A4EF6B" w:rsidR="0013742D" w:rsidRPr="003451AE" w:rsidRDefault="0013742D" w:rsidP="00F00CED">
            <w:pPr>
              <w:ind w:firstLine="0"/>
              <w:jc w:val="center"/>
              <w:rPr>
                <w:b/>
                <w:bCs/>
              </w:rPr>
            </w:pPr>
            <w:r w:rsidRPr="003451AE">
              <w:rPr>
                <w:b/>
                <w:bCs/>
              </w:rPr>
              <w:t>LSTM (2)</w:t>
            </w:r>
          </w:p>
        </w:tc>
        <w:tc>
          <w:tcPr>
            <w:tcW w:w="1727" w:type="dxa"/>
          </w:tcPr>
          <w:p w14:paraId="6F2ABBBE" w14:textId="00B21DA2" w:rsidR="0013742D" w:rsidRPr="003451AE" w:rsidRDefault="0013742D" w:rsidP="00F00CED">
            <w:pPr>
              <w:ind w:firstLine="0"/>
              <w:jc w:val="center"/>
            </w:pPr>
            <w:r w:rsidRPr="003451AE">
              <w:t>2.343</w:t>
            </w:r>
            <w:r w:rsidR="002C517E" w:rsidRPr="003451AE">
              <w:t>1</w:t>
            </w:r>
          </w:p>
        </w:tc>
        <w:tc>
          <w:tcPr>
            <w:tcW w:w="1727" w:type="dxa"/>
          </w:tcPr>
          <w:p w14:paraId="557160F5" w14:textId="4BE275F4" w:rsidR="0013742D" w:rsidRPr="003451AE" w:rsidRDefault="0013742D" w:rsidP="00F00CED">
            <w:pPr>
              <w:ind w:firstLine="0"/>
              <w:jc w:val="center"/>
            </w:pPr>
            <w:r w:rsidRPr="003451AE">
              <w:t>2.3457</w:t>
            </w:r>
          </w:p>
        </w:tc>
        <w:tc>
          <w:tcPr>
            <w:tcW w:w="1727" w:type="dxa"/>
          </w:tcPr>
          <w:p w14:paraId="79A1776F" w14:textId="289CEE1C" w:rsidR="0013742D" w:rsidRPr="003451AE" w:rsidRDefault="0013742D" w:rsidP="00F00CED">
            <w:pPr>
              <w:ind w:firstLine="0"/>
              <w:jc w:val="center"/>
            </w:pPr>
            <w:r w:rsidRPr="003451AE">
              <w:t>2.3425</w:t>
            </w:r>
          </w:p>
        </w:tc>
      </w:tr>
      <w:tr w:rsidR="003451AE" w:rsidRPr="003451AE" w14:paraId="54E249AB" w14:textId="77777777" w:rsidTr="009B0DED">
        <w:tc>
          <w:tcPr>
            <w:tcW w:w="1727" w:type="dxa"/>
          </w:tcPr>
          <w:p w14:paraId="574204FF" w14:textId="1A1E0FDD" w:rsidR="0013742D" w:rsidRPr="003451AE" w:rsidRDefault="0013742D" w:rsidP="00F00CED">
            <w:pPr>
              <w:ind w:firstLine="0"/>
              <w:jc w:val="center"/>
              <w:rPr>
                <w:b/>
                <w:bCs/>
              </w:rPr>
            </w:pPr>
            <w:r w:rsidRPr="003451AE">
              <w:rPr>
                <w:b/>
                <w:bCs/>
              </w:rPr>
              <w:t>LSTM (3)</w:t>
            </w:r>
          </w:p>
        </w:tc>
        <w:tc>
          <w:tcPr>
            <w:tcW w:w="1727" w:type="dxa"/>
          </w:tcPr>
          <w:p w14:paraId="1AC68168" w14:textId="64BCBFF1" w:rsidR="0013742D" w:rsidRPr="003451AE" w:rsidRDefault="0013742D" w:rsidP="00F00CED">
            <w:pPr>
              <w:ind w:firstLine="0"/>
              <w:jc w:val="center"/>
            </w:pPr>
            <w:r w:rsidRPr="003451AE">
              <w:t>2.28</w:t>
            </w:r>
            <w:r w:rsidR="002C517E" w:rsidRPr="003451AE">
              <w:t>60</w:t>
            </w:r>
          </w:p>
        </w:tc>
        <w:tc>
          <w:tcPr>
            <w:tcW w:w="1727" w:type="dxa"/>
          </w:tcPr>
          <w:p w14:paraId="4C5F334B" w14:textId="39BABC9C" w:rsidR="0013742D" w:rsidRPr="003451AE" w:rsidRDefault="0013742D" w:rsidP="00F00CED">
            <w:pPr>
              <w:ind w:firstLine="0"/>
              <w:jc w:val="center"/>
            </w:pPr>
            <w:r w:rsidRPr="003451AE">
              <w:t>2.2847</w:t>
            </w:r>
          </w:p>
        </w:tc>
        <w:tc>
          <w:tcPr>
            <w:tcW w:w="1727" w:type="dxa"/>
          </w:tcPr>
          <w:p w14:paraId="7B3FAD24" w14:textId="276778A6" w:rsidR="0013742D" w:rsidRPr="003451AE" w:rsidRDefault="0013742D" w:rsidP="00F00CED">
            <w:pPr>
              <w:ind w:firstLine="0"/>
              <w:jc w:val="center"/>
            </w:pPr>
            <w:r w:rsidRPr="003451AE">
              <w:t>2.2860</w:t>
            </w:r>
          </w:p>
        </w:tc>
      </w:tr>
    </w:tbl>
    <w:p w14:paraId="12D0BC65" w14:textId="77777777" w:rsidR="00464390" w:rsidRPr="003451AE" w:rsidRDefault="00464390" w:rsidP="00E13E6A"/>
    <w:p w14:paraId="594AC84A" w14:textId="7CB3A513" w:rsidR="009B0DED" w:rsidRPr="003451AE" w:rsidRDefault="009B0DED" w:rsidP="00E13E6A">
      <w:r w:rsidRPr="003451AE">
        <w:t>For all tested BiLSTM models, as seen in Table 5, the values of MAPE remain almost unchanged with increasing complexity of the models. The BiLSTM-based model is observed to outperform the other models by a significant amount. Also, there are no signs of over fitting. The present study concludes that BiLSTM (2) serves as the best model for the chosen inverse problem.</w:t>
      </w:r>
    </w:p>
    <w:p w14:paraId="63A81066" w14:textId="06A84218" w:rsidR="009B0DED" w:rsidRPr="003451AE" w:rsidRDefault="00E13E6A" w:rsidP="00E13E6A">
      <w:pPr>
        <w:pStyle w:val="tablecaption"/>
      </w:pPr>
      <w:r w:rsidRPr="003451AE">
        <w:rPr>
          <w:b/>
        </w:rPr>
        <w:t xml:space="preserve">Table </w:t>
      </w:r>
      <w:r w:rsidRPr="003451AE">
        <w:rPr>
          <w:b/>
        </w:rPr>
        <w:fldChar w:fldCharType="begin"/>
      </w:r>
      <w:r w:rsidRPr="003451AE">
        <w:rPr>
          <w:b/>
        </w:rPr>
        <w:instrText xml:space="preserve"> SEQ "Table" \* MERGEFORMAT </w:instrText>
      </w:r>
      <w:r w:rsidRPr="003451AE">
        <w:rPr>
          <w:b/>
        </w:rPr>
        <w:fldChar w:fldCharType="separate"/>
      </w:r>
      <w:r w:rsidRPr="003451AE">
        <w:rPr>
          <w:b/>
          <w:noProof/>
        </w:rPr>
        <w:t>5</w:t>
      </w:r>
      <w:r w:rsidRPr="003451AE">
        <w:rPr>
          <w:b/>
        </w:rPr>
        <w:fldChar w:fldCharType="end"/>
      </w:r>
      <w:r w:rsidRPr="003451AE">
        <w:rPr>
          <w:b/>
        </w:rPr>
        <w:t>.</w:t>
      </w:r>
      <w:r w:rsidRPr="003451AE">
        <w:t xml:space="preserve"> </w:t>
      </w:r>
      <w:r w:rsidR="009B0DED" w:rsidRPr="003451AE">
        <w:t>The MAPEs in training, validation and testing for the different BiLSTM models</w:t>
      </w:r>
    </w:p>
    <w:tbl>
      <w:tblPr>
        <w:tblStyle w:val="TableGrid"/>
        <w:tblW w:w="0" w:type="auto"/>
        <w:tblLook w:val="04A0" w:firstRow="1" w:lastRow="0" w:firstColumn="1" w:lastColumn="0" w:noHBand="0" w:noVBand="1"/>
      </w:tblPr>
      <w:tblGrid>
        <w:gridCol w:w="1727"/>
        <w:gridCol w:w="1727"/>
        <w:gridCol w:w="1727"/>
        <w:gridCol w:w="1727"/>
      </w:tblGrid>
      <w:tr w:rsidR="003451AE" w:rsidRPr="003451AE" w14:paraId="1D1839E9" w14:textId="77777777" w:rsidTr="009B0DED">
        <w:tc>
          <w:tcPr>
            <w:tcW w:w="1727" w:type="dxa"/>
          </w:tcPr>
          <w:p w14:paraId="4AA1A47E" w14:textId="79648886" w:rsidR="0013742D" w:rsidRPr="003451AE" w:rsidRDefault="0013742D" w:rsidP="00F00CED">
            <w:pPr>
              <w:ind w:firstLine="0"/>
              <w:jc w:val="center"/>
              <w:rPr>
                <w:b/>
                <w:bCs/>
              </w:rPr>
            </w:pPr>
            <w:r w:rsidRPr="003451AE">
              <w:rPr>
                <w:b/>
                <w:bCs/>
              </w:rPr>
              <w:t>Model</w:t>
            </w:r>
          </w:p>
        </w:tc>
        <w:tc>
          <w:tcPr>
            <w:tcW w:w="1727" w:type="dxa"/>
          </w:tcPr>
          <w:p w14:paraId="36304CB1" w14:textId="20D67936" w:rsidR="0013742D" w:rsidRPr="003451AE" w:rsidRDefault="0013742D" w:rsidP="00F00CED">
            <w:pPr>
              <w:ind w:firstLine="0"/>
              <w:jc w:val="center"/>
              <w:rPr>
                <w:b/>
                <w:bCs/>
              </w:rPr>
            </w:pPr>
            <w:r w:rsidRPr="003451AE">
              <w:rPr>
                <w:b/>
                <w:bCs/>
              </w:rPr>
              <w:t>Training</w:t>
            </w:r>
          </w:p>
        </w:tc>
        <w:tc>
          <w:tcPr>
            <w:tcW w:w="1727" w:type="dxa"/>
          </w:tcPr>
          <w:p w14:paraId="75FAF0BF" w14:textId="5EF4E242" w:rsidR="0013742D" w:rsidRPr="003451AE" w:rsidRDefault="0013742D" w:rsidP="00F00CED">
            <w:pPr>
              <w:ind w:firstLine="0"/>
              <w:jc w:val="center"/>
              <w:rPr>
                <w:b/>
                <w:bCs/>
              </w:rPr>
            </w:pPr>
            <w:r w:rsidRPr="003451AE">
              <w:rPr>
                <w:b/>
                <w:bCs/>
              </w:rPr>
              <w:t>Validation</w:t>
            </w:r>
          </w:p>
        </w:tc>
        <w:tc>
          <w:tcPr>
            <w:tcW w:w="1727" w:type="dxa"/>
          </w:tcPr>
          <w:p w14:paraId="36F2D669" w14:textId="7398EF6A" w:rsidR="0013742D" w:rsidRPr="003451AE" w:rsidRDefault="0013742D" w:rsidP="00F00CED">
            <w:pPr>
              <w:ind w:firstLine="0"/>
              <w:jc w:val="center"/>
              <w:rPr>
                <w:b/>
                <w:bCs/>
              </w:rPr>
            </w:pPr>
            <w:r w:rsidRPr="003451AE">
              <w:rPr>
                <w:b/>
                <w:bCs/>
              </w:rPr>
              <w:t>Testing</w:t>
            </w:r>
          </w:p>
        </w:tc>
      </w:tr>
      <w:tr w:rsidR="003451AE" w:rsidRPr="003451AE" w14:paraId="50D3D1EF" w14:textId="77777777" w:rsidTr="009B0DED">
        <w:tc>
          <w:tcPr>
            <w:tcW w:w="1727" w:type="dxa"/>
          </w:tcPr>
          <w:p w14:paraId="45726939" w14:textId="4D25B5DC" w:rsidR="0013742D" w:rsidRPr="003451AE" w:rsidRDefault="0013742D" w:rsidP="00F00CED">
            <w:pPr>
              <w:ind w:firstLine="0"/>
              <w:jc w:val="center"/>
              <w:rPr>
                <w:b/>
                <w:bCs/>
              </w:rPr>
            </w:pPr>
            <w:r w:rsidRPr="003451AE">
              <w:rPr>
                <w:b/>
                <w:bCs/>
              </w:rPr>
              <w:t>BiLSTM (1)</w:t>
            </w:r>
          </w:p>
        </w:tc>
        <w:tc>
          <w:tcPr>
            <w:tcW w:w="1727" w:type="dxa"/>
          </w:tcPr>
          <w:p w14:paraId="513B97C8" w14:textId="478C2EED" w:rsidR="0013742D" w:rsidRPr="003451AE" w:rsidRDefault="0013742D" w:rsidP="00F00CED">
            <w:pPr>
              <w:ind w:firstLine="0"/>
              <w:jc w:val="center"/>
            </w:pPr>
            <w:r w:rsidRPr="003451AE">
              <w:t>1.8492</w:t>
            </w:r>
          </w:p>
        </w:tc>
        <w:tc>
          <w:tcPr>
            <w:tcW w:w="1727" w:type="dxa"/>
          </w:tcPr>
          <w:p w14:paraId="763AB8F5" w14:textId="695761ED" w:rsidR="0013742D" w:rsidRPr="003451AE" w:rsidRDefault="0013742D" w:rsidP="00F00CED">
            <w:pPr>
              <w:ind w:firstLine="0"/>
              <w:jc w:val="center"/>
            </w:pPr>
            <w:r w:rsidRPr="003451AE">
              <w:t>1.853</w:t>
            </w:r>
            <w:r w:rsidR="002C517E" w:rsidRPr="003451AE">
              <w:t>7</w:t>
            </w:r>
          </w:p>
        </w:tc>
        <w:tc>
          <w:tcPr>
            <w:tcW w:w="1727" w:type="dxa"/>
          </w:tcPr>
          <w:p w14:paraId="45D67F06" w14:textId="46825FB9" w:rsidR="0013742D" w:rsidRPr="003451AE" w:rsidRDefault="0013742D" w:rsidP="00F00CED">
            <w:pPr>
              <w:ind w:firstLine="0"/>
              <w:jc w:val="center"/>
            </w:pPr>
            <w:r w:rsidRPr="003451AE">
              <w:t>1.852</w:t>
            </w:r>
            <w:r w:rsidR="002C517E" w:rsidRPr="003451AE">
              <w:t>7</w:t>
            </w:r>
          </w:p>
        </w:tc>
      </w:tr>
      <w:tr w:rsidR="003451AE" w:rsidRPr="003451AE" w14:paraId="638F35F7" w14:textId="77777777" w:rsidTr="009B0DED">
        <w:tc>
          <w:tcPr>
            <w:tcW w:w="1727" w:type="dxa"/>
          </w:tcPr>
          <w:p w14:paraId="6929A5F9" w14:textId="7A87E139" w:rsidR="0013742D" w:rsidRPr="003451AE" w:rsidRDefault="0013742D" w:rsidP="00F00CED">
            <w:pPr>
              <w:ind w:firstLine="0"/>
              <w:jc w:val="center"/>
              <w:rPr>
                <w:b/>
                <w:bCs/>
              </w:rPr>
            </w:pPr>
            <w:r w:rsidRPr="003451AE">
              <w:rPr>
                <w:b/>
                <w:bCs/>
              </w:rPr>
              <w:t>BiLSTM (2)</w:t>
            </w:r>
          </w:p>
        </w:tc>
        <w:tc>
          <w:tcPr>
            <w:tcW w:w="1727" w:type="dxa"/>
          </w:tcPr>
          <w:p w14:paraId="7DD12DBA" w14:textId="67F123E5" w:rsidR="0013742D" w:rsidRPr="003451AE" w:rsidRDefault="0013742D" w:rsidP="00F00CED">
            <w:pPr>
              <w:ind w:firstLine="0"/>
              <w:jc w:val="center"/>
              <w:rPr>
                <w:b/>
                <w:bCs/>
              </w:rPr>
            </w:pPr>
            <w:r w:rsidRPr="003451AE">
              <w:rPr>
                <w:b/>
                <w:bCs/>
              </w:rPr>
              <w:t>1.2529</w:t>
            </w:r>
          </w:p>
        </w:tc>
        <w:tc>
          <w:tcPr>
            <w:tcW w:w="1727" w:type="dxa"/>
          </w:tcPr>
          <w:p w14:paraId="5CD42477" w14:textId="25BF228C" w:rsidR="0013742D" w:rsidRPr="003451AE" w:rsidRDefault="0013742D" w:rsidP="00F00CED">
            <w:pPr>
              <w:ind w:firstLine="0"/>
              <w:jc w:val="center"/>
              <w:rPr>
                <w:b/>
                <w:bCs/>
              </w:rPr>
            </w:pPr>
            <w:r w:rsidRPr="003451AE">
              <w:rPr>
                <w:b/>
                <w:bCs/>
              </w:rPr>
              <w:t>1.2572</w:t>
            </w:r>
          </w:p>
        </w:tc>
        <w:tc>
          <w:tcPr>
            <w:tcW w:w="1727" w:type="dxa"/>
          </w:tcPr>
          <w:p w14:paraId="5187D8A6" w14:textId="233ADC6E" w:rsidR="0013742D" w:rsidRPr="003451AE" w:rsidRDefault="0013742D" w:rsidP="00F00CED">
            <w:pPr>
              <w:ind w:firstLine="0"/>
              <w:jc w:val="center"/>
              <w:rPr>
                <w:b/>
                <w:bCs/>
              </w:rPr>
            </w:pPr>
            <w:r w:rsidRPr="003451AE">
              <w:rPr>
                <w:b/>
                <w:bCs/>
              </w:rPr>
              <w:t>1.254</w:t>
            </w:r>
            <w:r w:rsidR="002C517E" w:rsidRPr="003451AE">
              <w:rPr>
                <w:b/>
                <w:bCs/>
              </w:rPr>
              <w:t>8</w:t>
            </w:r>
          </w:p>
        </w:tc>
      </w:tr>
      <w:tr w:rsidR="003451AE" w:rsidRPr="003451AE" w14:paraId="1845E17D" w14:textId="77777777" w:rsidTr="009B0DED">
        <w:tc>
          <w:tcPr>
            <w:tcW w:w="1727" w:type="dxa"/>
          </w:tcPr>
          <w:p w14:paraId="08162085" w14:textId="64697E4B" w:rsidR="0013742D" w:rsidRPr="003451AE" w:rsidRDefault="0013742D" w:rsidP="00F00CED">
            <w:pPr>
              <w:ind w:firstLine="0"/>
              <w:jc w:val="center"/>
              <w:rPr>
                <w:b/>
                <w:bCs/>
              </w:rPr>
            </w:pPr>
            <w:r w:rsidRPr="003451AE">
              <w:rPr>
                <w:b/>
                <w:bCs/>
              </w:rPr>
              <w:t>BiLSTM (3)</w:t>
            </w:r>
          </w:p>
        </w:tc>
        <w:tc>
          <w:tcPr>
            <w:tcW w:w="1727" w:type="dxa"/>
          </w:tcPr>
          <w:p w14:paraId="53EA5559" w14:textId="3436D813" w:rsidR="0013742D" w:rsidRPr="003451AE" w:rsidRDefault="0013742D" w:rsidP="00F00CED">
            <w:pPr>
              <w:ind w:firstLine="0"/>
              <w:jc w:val="center"/>
            </w:pPr>
            <w:r w:rsidRPr="003451AE">
              <w:t>1.358</w:t>
            </w:r>
            <w:r w:rsidR="002C517E" w:rsidRPr="003451AE">
              <w:t>4</w:t>
            </w:r>
          </w:p>
        </w:tc>
        <w:tc>
          <w:tcPr>
            <w:tcW w:w="1727" w:type="dxa"/>
          </w:tcPr>
          <w:p w14:paraId="5FD918AA" w14:textId="41138AC3" w:rsidR="0013742D" w:rsidRPr="003451AE" w:rsidRDefault="0013742D" w:rsidP="00F00CED">
            <w:pPr>
              <w:ind w:firstLine="0"/>
              <w:jc w:val="center"/>
            </w:pPr>
            <w:r w:rsidRPr="003451AE">
              <w:t>1.364</w:t>
            </w:r>
            <w:r w:rsidR="002C517E" w:rsidRPr="003451AE">
              <w:t>2</w:t>
            </w:r>
          </w:p>
        </w:tc>
        <w:tc>
          <w:tcPr>
            <w:tcW w:w="1727" w:type="dxa"/>
          </w:tcPr>
          <w:p w14:paraId="269409BA" w14:textId="3C108B42" w:rsidR="0013742D" w:rsidRPr="003451AE" w:rsidRDefault="0013742D" w:rsidP="00F00CED">
            <w:pPr>
              <w:ind w:firstLine="0"/>
              <w:jc w:val="center"/>
            </w:pPr>
            <w:r w:rsidRPr="003451AE">
              <w:t>1.364</w:t>
            </w:r>
            <w:r w:rsidR="002C517E" w:rsidRPr="003451AE">
              <w:t>2</w:t>
            </w:r>
          </w:p>
        </w:tc>
      </w:tr>
    </w:tbl>
    <w:p w14:paraId="2EF5AF94" w14:textId="225D8434" w:rsidR="009B0DED" w:rsidRPr="003451AE" w:rsidRDefault="009B0DED" w:rsidP="00E13E6A">
      <w:pPr>
        <w:ind w:firstLine="0"/>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3451AE" w:rsidRPr="003451AE" w14:paraId="1E7CC66E" w14:textId="77777777" w:rsidTr="00562953">
        <w:tc>
          <w:tcPr>
            <w:tcW w:w="6908" w:type="dxa"/>
          </w:tcPr>
          <w:p w14:paraId="5A76E6B0" w14:textId="61631FAA" w:rsidR="0045468F" w:rsidRPr="003451AE" w:rsidRDefault="006F0BA8" w:rsidP="006F0BA8">
            <w:pPr>
              <w:pStyle w:val="image"/>
            </w:pPr>
            <w:r w:rsidRPr="003451AE">
              <w:rPr>
                <w:noProof/>
              </w:rPr>
              <w:lastRenderedPageBreak/>
              <w:drawing>
                <wp:inline distT="0" distB="0" distL="0" distR="0" wp14:anchorId="32C2AD9A" wp14:editId="169A4DEA">
                  <wp:extent cx="2552700" cy="1720850"/>
                  <wp:effectExtent l="0" t="0" r="0" b="0"/>
                  <wp:docPr id="17" name="Picture 17"/>
                  <wp:cNvGraphicFramePr/>
                  <a:graphic xmlns:a="http://schemas.openxmlformats.org/drawingml/2006/main">
                    <a:graphicData uri="http://schemas.openxmlformats.org/drawingml/2006/picture">
                      <pic:pic xmlns:pic="http://schemas.openxmlformats.org/drawingml/2006/picture">
                        <pic:nvPicPr>
                          <pic:cNvPr id="17" name=""/>
                          <pic:cNvPicPr/>
                        </pic:nvPicPr>
                        <pic:blipFill>
                          <a:blip r:embed="rId16">
                            <a:extLst>
                              <a:ext uri="{28A0092B-C50C-407E-A947-70E740481C1C}">
                                <a14:useLocalDpi xmlns:a14="http://schemas.microsoft.com/office/drawing/2010/main" val="0"/>
                              </a:ext>
                            </a:extLst>
                          </a:blip>
                          <a:stretch>
                            <a:fillRect/>
                          </a:stretch>
                        </pic:blipFill>
                        <pic:spPr>
                          <a:xfrm>
                            <a:off x="0" y="0"/>
                            <a:ext cx="2599013" cy="1752071"/>
                          </a:xfrm>
                          <a:prstGeom prst="rect">
                            <a:avLst/>
                          </a:prstGeom>
                        </pic:spPr>
                      </pic:pic>
                    </a:graphicData>
                  </a:graphic>
                </wp:inline>
              </w:drawing>
            </w:r>
          </w:p>
        </w:tc>
      </w:tr>
      <w:tr w:rsidR="003451AE" w:rsidRPr="003451AE" w14:paraId="14D0E117" w14:textId="77777777" w:rsidTr="00562953">
        <w:tc>
          <w:tcPr>
            <w:tcW w:w="6908" w:type="dxa"/>
          </w:tcPr>
          <w:p w14:paraId="33D5314B" w14:textId="124613DE" w:rsidR="0045468F" w:rsidRPr="003451AE" w:rsidRDefault="00562953" w:rsidP="00562953">
            <w:pPr>
              <w:pStyle w:val="figurecaption"/>
              <w:jc w:val="both"/>
            </w:pPr>
            <w:r w:rsidRPr="003451AE">
              <w:rPr>
                <w:b/>
              </w:rPr>
              <w:t xml:space="preserve">Fig. </w:t>
            </w:r>
            <w:r w:rsidRPr="003451AE">
              <w:rPr>
                <w:b/>
              </w:rPr>
              <w:fldChar w:fldCharType="begin"/>
            </w:r>
            <w:r w:rsidRPr="003451AE">
              <w:rPr>
                <w:b/>
              </w:rPr>
              <w:instrText xml:space="preserve"> SEQ "Figure" \* MERGEFORMAT </w:instrText>
            </w:r>
            <w:r w:rsidRPr="003451AE">
              <w:rPr>
                <w:b/>
              </w:rPr>
              <w:fldChar w:fldCharType="separate"/>
            </w:r>
            <w:r w:rsidRPr="003451AE">
              <w:rPr>
                <w:b/>
                <w:noProof/>
              </w:rPr>
              <w:t>6</w:t>
            </w:r>
            <w:r w:rsidRPr="003451AE">
              <w:rPr>
                <w:b/>
              </w:rPr>
              <w:fldChar w:fldCharType="end"/>
            </w:r>
            <w:r w:rsidRPr="003451AE">
              <w:rPr>
                <w:b/>
              </w:rPr>
              <w:t>.</w:t>
            </w:r>
            <w:r w:rsidRPr="003451AE">
              <w:t xml:space="preserve"> </w:t>
            </w:r>
            <w:r w:rsidR="0045468F" w:rsidRPr="003451AE">
              <w:t>Histogram depicting the MAPE (on the test dataset) of the best models in each category (FNN, RNN, LSTM, BiLSTM)</w:t>
            </w:r>
          </w:p>
        </w:tc>
      </w:tr>
    </w:tbl>
    <w:p w14:paraId="37C022F8" w14:textId="0F4EBF7D" w:rsidR="0045468F" w:rsidRPr="003451AE" w:rsidRDefault="0045468F" w:rsidP="0045468F">
      <w:r w:rsidRPr="003451AE">
        <w:t xml:space="preserve">Figure </w:t>
      </w:r>
      <w:r w:rsidR="00562953" w:rsidRPr="003451AE">
        <w:t>6</w:t>
      </w:r>
      <w:r w:rsidRPr="003451AE">
        <w:t xml:space="preserve"> depicts histogram plots of the </w:t>
      </w:r>
      <w:r w:rsidR="00CD009C" w:rsidRPr="003451AE">
        <w:t>MAPE</w:t>
      </w:r>
      <w:r w:rsidRPr="003451AE">
        <w:t xml:space="preserve"> of the best-trained </w:t>
      </w:r>
      <w:r w:rsidR="00CD009C" w:rsidRPr="003451AE">
        <w:t xml:space="preserve">neural network </w:t>
      </w:r>
      <w:r w:rsidRPr="003451AE">
        <w:t>models. The plot clearly shows the efficacy of BiLSTM over its contemporaries.</w:t>
      </w:r>
    </w:p>
    <w:p w14:paraId="4F9DB706" w14:textId="2A1455AE" w:rsidR="00D075BF" w:rsidRPr="003451AE" w:rsidRDefault="0045468F" w:rsidP="00797AE5">
      <w:r w:rsidRPr="003451AE">
        <w:t xml:space="preserve">Figures </w:t>
      </w:r>
      <w:r w:rsidR="00562953" w:rsidRPr="003451AE">
        <w:t>7</w:t>
      </w:r>
      <w:r w:rsidRPr="003451AE">
        <w:t xml:space="preserve"> – </w:t>
      </w:r>
      <w:r w:rsidR="00562953" w:rsidRPr="003451AE">
        <w:t>9</w:t>
      </w:r>
      <w:r w:rsidRPr="003451AE">
        <w:t xml:space="preserve"> represent the plots of the original HTC values and the ML-predicted results using BiLSTM (2). The plots show remarkable agreement for all the three categories (training, validation, and testing) of data.</w:t>
      </w:r>
    </w:p>
    <w:tbl>
      <w:tblPr>
        <w:tblStyle w:val="TableGrid"/>
        <w:tblpPr w:leftFromText="180" w:rightFromText="180" w:vertAnchor="text" w:tblpY="6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54"/>
        <w:gridCol w:w="9"/>
        <w:gridCol w:w="3455"/>
      </w:tblGrid>
      <w:tr w:rsidR="003451AE" w:rsidRPr="003451AE" w14:paraId="12FCD3CB" w14:textId="77777777" w:rsidTr="00D075BF">
        <w:tc>
          <w:tcPr>
            <w:tcW w:w="3443" w:type="dxa"/>
          </w:tcPr>
          <w:p w14:paraId="0510A7DA" w14:textId="77777777" w:rsidR="00E2053D" w:rsidRPr="003451AE" w:rsidRDefault="00E2053D" w:rsidP="00E2053D">
            <w:pPr>
              <w:pStyle w:val="image"/>
            </w:pPr>
            <w:r w:rsidRPr="003451AE">
              <w:rPr>
                <w:noProof/>
              </w:rPr>
              <w:drawing>
                <wp:inline distT="0" distB="0" distL="0" distR="0" wp14:anchorId="0B3CE578" wp14:editId="08EA33EE">
                  <wp:extent cx="2088000" cy="1800000"/>
                  <wp:effectExtent l="0" t="0" r="7620" b="0"/>
                  <wp:docPr id="15" name="Picture 15"/>
                  <wp:cNvGraphicFramePr/>
                  <a:graphic xmlns:a="http://schemas.openxmlformats.org/drawingml/2006/main">
                    <a:graphicData uri="http://schemas.openxmlformats.org/drawingml/2006/picture">
                      <pic:pic xmlns:pic="http://schemas.openxmlformats.org/drawingml/2006/picture">
                        <pic:nvPicPr>
                          <pic:cNvPr id="15" name=""/>
                          <pic:cNvPicPr/>
                        </pic:nvPicPr>
                        <pic:blipFill>
                          <a:blip r:embed="rId17">
                            <a:extLst>
                              <a:ext uri="{28A0092B-C50C-407E-A947-70E740481C1C}">
                                <a14:useLocalDpi xmlns:a14="http://schemas.microsoft.com/office/drawing/2010/main" val="0"/>
                              </a:ext>
                            </a:extLst>
                          </a:blip>
                          <a:stretch>
                            <a:fillRect/>
                          </a:stretch>
                        </pic:blipFill>
                        <pic:spPr>
                          <a:xfrm>
                            <a:off x="0" y="0"/>
                            <a:ext cx="2088000" cy="1800000"/>
                          </a:xfrm>
                          <a:prstGeom prst="rect">
                            <a:avLst/>
                          </a:prstGeom>
                        </pic:spPr>
                      </pic:pic>
                    </a:graphicData>
                  </a:graphic>
                </wp:inline>
              </w:drawing>
            </w:r>
          </w:p>
        </w:tc>
        <w:tc>
          <w:tcPr>
            <w:tcW w:w="3465" w:type="dxa"/>
            <w:gridSpan w:val="2"/>
          </w:tcPr>
          <w:p w14:paraId="6B03FC8E" w14:textId="77777777" w:rsidR="00E2053D" w:rsidRPr="003451AE" w:rsidRDefault="00E2053D" w:rsidP="00E2053D">
            <w:pPr>
              <w:pStyle w:val="image"/>
            </w:pPr>
            <w:r w:rsidRPr="003451AE">
              <w:rPr>
                <w:noProof/>
              </w:rPr>
              <w:drawing>
                <wp:inline distT="0" distB="0" distL="0" distR="0" wp14:anchorId="254C6D02" wp14:editId="1BD6EADC">
                  <wp:extent cx="2088000" cy="1800000"/>
                  <wp:effectExtent l="0" t="0" r="7620" b="0"/>
                  <wp:docPr id="16" name="Picture 16"/>
                  <wp:cNvGraphicFramePr/>
                  <a:graphic xmlns:a="http://schemas.openxmlformats.org/drawingml/2006/main">
                    <a:graphicData uri="http://schemas.openxmlformats.org/drawingml/2006/picture">
                      <pic:pic xmlns:pic="http://schemas.openxmlformats.org/drawingml/2006/picture">
                        <pic:nvPicPr>
                          <pic:cNvPr id="16" name=""/>
                          <pic:cNvPicPr/>
                        </pic:nvPicPr>
                        <pic:blipFill>
                          <a:blip r:embed="rId18">
                            <a:extLst>
                              <a:ext uri="{28A0092B-C50C-407E-A947-70E740481C1C}">
                                <a14:useLocalDpi xmlns:a14="http://schemas.microsoft.com/office/drawing/2010/main" val="0"/>
                              </a:ext>
                            </a:extLst>
                          </a:blip>
                          <a:stretch>
                            <a:fillRect/>
                          </a:stretch>
                        </pic:blipFill>
                        <pic:spPr>
                          <a:xfrm>
                            <a:off x="0" y="0"/>
                            <a:ext cx="2088000" cy="1800000"/>
                          </a:xfrm>
                          <a:prstGeom prst="rect">
                            <a:avLst/>
                          </a:prstGeom>
                        </pic:spPr>
                      </pic:pic>
                    </a:graphicData>
                  </a:graphic>
                </wp:inline>
              </w:drawing>
            </w:r>
          </w:p>
        </w:tc>
      </w:tr>
      <w:tr w:rsidR="003451AE" w:rsidRPr="003451AE" w14:paraId="5C6BD858" w14:textId="77777777" w:rsidTr="00D075BF">
        <w:tc>
          <w:tcPr>
            <w:tcW w:w="6908" w:type="dxa"/>
            <w:gridSpan w:val="3"/>
          </w:tcPr>
          <w:p w14:paraId="0855BE22" w14:textId="3E25D585" w:rsidR="00E2053D" w:rsidRPr="003451AE" w:rsidRDefault="00562953" w:rsidP="00562953">
            <w:pPr>
              <w:pStyle w:val="figurecaption"/>
            </w:pPr>
            <w:r w:rsidRPr="003451AE">
              <w:rPr>
                <w:b/>
              </w:rPr>
              <w:t xml:space="preserve">Fig. </w:t>
            </w:r>
            <w:r w:rsidRPr="003451AE">
              <w:rPr>
                <w:b/>
              </w:rPr>
              <w:fldChar w:fldCharType="begin"/>
            </w:r>
            <w:r w:rsidRPr="003451AE">
              <w:rPr>
                <w:b/>
              </w:rPr>
              <w:instrText xml:space="preserve"> SEQ "Figure" \* MERGEFORMAT </w:instrText>
            </w:r>
            <w:r w:rsidRPr="003451AE">
              <w:rPr>
                <w:b/>
              </w:rPr>
              <w:fldChar w:fldCharType="separate"/>
            </w:r>
            <w:r w:rsidRPr="003451AE">
              <w:rPr>
                <w:b/>
                <w:noProof/>
              </w:rPr>
              <w:t>7</w:t>
            </w:r>
            <w:r w:rsidRPr="003451AE">
              <w:rPr>
                <w:b/>
              </w:rPr>
              <w:fldChar w:fldCharType="end"/>
            </w:r>
            <w:r w:rsidRPr="003451AE">
              <w:rPr>
                <w:b/>
              </w:rPr>
              <w:t>.</w:t>
            </w:r>
            <w:r w:rsidRPr="003451AE">
              <w:t xml:space="preserve"> </w:t>
            </w:r>
            <w:r w:rsidR="00E2053D" w:rsidRPr="003451AE">
              <w:t>Model prediction of two sample data from the training data set with BiLSTM (2)</w:t>
            </w:r>
          </w:p>
        </w:tc>
      </w:tr>
      <w:tr w:rsidR="003451AE" w:rsidRPr="003451AE" w14:paraId="60E13661" w14:textId="77777777" w:rsidTr="00D075BF">
        <w:tc>
          <w:tcPr>
            <w:tcW w:w="3453" w:type="dxa"/>
            <w:gridSpan w:val="2"/>
          </w:tcPr>
          <w:p w14:paraId="30579870" w14:textId="77777777" w:rsidR="00E2053D" w:rsidRPr="003451AE" w:rsidRDefault="00E2053D" w:rsidP="00E2053D">
            <w:pPr>
              <w:pStyle w:val="image"/>
            </w:pPr>
            <w:r w:rsidRPr="003451AE">
              <w:rPr>
                <w:noProof/>
              </w:rPr>
              <w:lastRenderedPageBreak/>
              <w:drawing>
                <wp:inline distT="0" distB="0" distL="0" distR="0" wp14:anchorId="66F75E29" wp14:editId="1EFCB2A5">
                  <wp:extent cx="2088000" cy="1800000"/>
                  <wp:effectExtent l="0" t="0" r="7620" b="0"/>
                  <wp:docPr id="18" name="Picture 18"/>
                  <wp:cNvGraphicFramePr/>
                  <a:graphic xmlns:a="http://schemas.openxmlformats.org/drawingml/2006/main">
                    <a:graphicData uri="http://schemas.openxmlformats.org/drawingml/2006/picture">
                      <pic:pic xmlns:pic="http://schemas.openxmlformats.org/drawingml/2006/picture">
                        <pic:nvPicPr>
                          <pic:cNvPr id="18" name=""/>
                          <pic:cNvPicPr/>
                        </pic:nvPicPr>
                        <pic:blipFill>
                          <a:blip r:embed="rId19">
                            <a:extLst>
                              <a:ext uri="{28A0092B-C50C-407E-A947-70E740481C1C}">
                                <a14:useLocalDpi xmlns:a14="http://schemas.microsoft.com/office/drawing/2010/main" val="0"/>
                              </a:ext>
                            </a:extLst>
                          </a:blip>
                          <a:stretch>
                            <a:fillRect/>
                          </a:stretch>
                        </pic:blipFill>
                        <pic:spPr>
                          <a:xfrm>
                            <a:off x="0" y="0"/>
                            <a:ext cx="2088000" cy="1800000"/>
                          </a:xfrm>
                          <a:prstGeom prst="rect">
                            <a:avLst/>
                          </a:prstGeom>
                        </pic:spPr>
                      </pic:pic>
                    </a:graphicData>
                  </a:graphic>
                </wp:inline>
              </w:drawing>
            </w:r>
          </w:p>
        </w:tc>
        <w:tc>
          <w:tcPr>
            <w:tcW w:w="3455" w:type="dxa"/>
          </w:tcPr>
          <w:p w14:paraId="2B7FCCD1" w14:textId="77777777" w:rsidR="00E2053D" w:rsidRPr="003451AE" w:rsidRDefault="00E2053D" w:rsidP="00E2053D">
            <w:pPr>
              <w:pStyle w:val="image"/>
            </w:pPr>
            <w:r w:rsidRPr="003451AE">
              <w:rPr>
                <w:noProof/>
              </w:rPr>
              <w:drawing>
                <wp:inline distT="0" distB="0" distL="0" distR="0" wp14:anchorId="6269D807" wp14:editId="5F5E2AAC">
                  <wp:extent cx="2088000" cy="1800000"/>
                  <wp:effectExtent l="0" t="0" r="7620" b="0"/>
                  <wp:docPr id="19" name="Picture 19"/>
                  <wp:cNvGraphicFramePr/>
                  <a:graphic xmlns:a="http://schemas.openxmlformats.org/drawingml/2006/main">
                    <a:graphicData uri="http://schemas.openxmlformats.org/drawingml/2006/picture">
                      <pic:pic xmlns:pic="http://schemas.openxmlformats.org/drawingml/2006/picture">
                        <pic:nvPicPr>
                          <pic:cNvPr id="19" name=""/>
                          <pic:cNvPicPr/>
                        </pic:nvPicPr>
                        <pic:blipFill>
                          <a:blip r:embed="rId20">
                            <a:extLst>
                              <a:ext uri="{28A0092B-C50C-407E-A947-70E740481C1C}">
                                <a14:useLocalDpi xmlns:a14="http://schemas.microsoft.com/office/drawing/2010/main" val="0"/>
                              </a:ext>
                            </a:extLst>
                          </a:blip>
                          <a:stretch>
                            <a:fillRect/>
                          </a:stretch>
                        </pic:blipFill>
                        <pic:spPr>
                          <a:xfrm>
                            <a:off x="0" y="0"/>
                            <a:ext cx="2088000" cy="1800000"/>
                          </a:xfrm>
                          <a:prstGeom prst="rect">
                            <a:avLst/>
                          </a:prstGeom>
                        </pic:spPr>
                      </pic:pic>
                    </a:graphicData>
                  </a:graphic>
                </wp:inline>
              </w:drawing>
            </w:r>
          </w:p>
        </w:tc>
      </w:tr>
      <w:tr w:rsidR="003451AE" w:rsidRPr="003451AE" w14:paraId="281DA322" w14:textId="77777777" w:rsidTr="00D075BF">
        <w:tc>
          <w:tcPr>
            <w:tcW w:w="6908" w:type="dxa"/>
            <w:gridSpan w:val="3"/>
          </w:tcPr>
          <w:p w14:paraId="3AF019E1" w14:textId="1969B0B4" w:rsidR="00E2053D" w:rsidRPr="003451AE" w:rsidRDefault="00562953" w:rsidP="00562953">
            <w:pPr>
              <w:pStyle w:val="figurecaption"/>
            </w:pPr>
            <w:r w:rsidRPr="003451AE">
              <w:rPr>
                <w:b/>
              </w:rPr>
              <w:t xml:space="preserve">Fig. </w:t>
            </w:r>
            <w:r w:rsidRPr="003451AE">
              <w:rPr>
                <w:b/>
              </w:rPr>
              <w:fldChar w:fldCharType="begin"/>
            </w:r>
            <w:r w:rsidRPr="003451AE">
              <w:rPr>
                <w:b/>
              </w:rPr>
              <w:instrText xml:space="preserve"> SEQ "Figure" \* MERGEFORMAT </w:instrText>
            </w:r>
            <w:r w:rsidRPr="003451AE">
              <w:rPr>
                <w:b/>
              </w:rPr>
              <w:fldChar w:fldCharType="separate"/>
            </w:r>
            <w:r w:rsidRPr="003451AE">
              <w:rPr>
                <w:b/>
                <w:noProof/>
              </w:rPr>
              <w:t>8</w:t>
            </w:r>
            <w:r w:rsidRPr="003451AE">
              <w:rPr>
                <w:b/>
              </w:rPr>
              <w:fldChar w:fldCharType="end"/>
            </w:r>
            <w:r w:rsidRPr="003451AE">
              <w:rPr>
                <w:b/>
              </w:rPr>
              <w:t>.</w:t>
            </w:r>
            <w:r w:rsidRPr="003451AE">
              <w:t xml:space="preserve"> </w:t>
            </w:r>
            <w:r w:rsidR="00E2053D" w:rsidRPr="003451AE">
              <w:t>Model prediction of two sample data from the validation data set with BiLSTM (2)</w:t>
            </w:r>
          </w:p>
        </w:tc>
      </w:tr>
      <w:tr w:rsidR="003451AE" w:rsidRPr="003451AE" w14:paraId="6D2AB329" w14:textId="77777777" w:rsidTr="00D075BF">
        <w:tc>
          <w:tcPr>
            <w:tcW w:w="3453" w:type="dxa"/>
            <w:gridSpan w:val="2"/>
          </w:tcPr>
          <w:p w14:paraId="14081364" w14:textId="77777777" w:rsidR="00E2053D" w:rsidRPr="003451AE" w:rsidRDefault="00E2053D" w:rsidP="00E2053D">
            <w:pPr>
              <w:pStyle w:val="image"/>
            </w:pPr>
            <w:r w:rsidRPr="003451AE">
              <w:rPr>
                <w:noProof/>
              </w:rPr>
              <w:drawing>
                <wp:inline distT="0" distB="0" distL="0" distR="0" wp14:anchorId="15D52E1D" wp14:editId="07E1B299">
                  <wp:extent cx="2088000" cy="1800000"/>
                  <wp:effectExtent l="0" t="0" r="7620" b="0"/>
                  <wp:docPr id="20" name="Picture 20"/>
                  <wp:cNvGraphicFramePr/>
                  <a:graphic xmlns:a="http://schemas.openxmlformats.org/drawingml/2006/main">
                    <a:graphicData uri="http://schemas.openxmlformats.org/drawingml/2006/picture">
                      <pic:pic xmlns:pic="http://schemas.openxmlformats.org/drawingml/2006/picture">
                        <pic:nvPicPr>
                          <pic:cNvPr id="20" name=""/>
                          <pic:cNvPicPr/>
                        </pic:nvPicPr>
                        <pic:blipFill>
                          <a:blip r:embed="rId21">
                            <a:extLst>
                              <a:ext uri="{28A0092B-C50C-407E-A947-70E740481C1C}">
                                <a14:useLocalDpi xmlns:a14="http://schemas.microsoft.com/office/drawing/2010/main" val="0"/>
                              </a:ext>
                            </a:extLst>
                          </a:blip>
                          <a:stretch>
                            <a:fillRect/>
                          </a:stretch>
                        </pic:blipFill>
                        <pic:spPr>
                          <a:xfrm>
                            <a:off x="0" y="0"/>
                            <a:ext cx="2088000" cy="1800000"/>
                          </a:xfrm>
                          <a:prstGeom prst="rect">
                            <a:avLst/>
                          </a:prstGeom>
                        </pic:spPr>
                      </pic:pic>
                    </a:graphicData>
                  </a:graphic>
                </wp:inline>
              </w:drawing>
            </w:r>
          </w:p>
        </w:tc>
        <w:tc>
          <w:tcPr>
            <w:tcW w:w="3455" w:type="dxa"/>
          </w:tcPr>
          <w:p w14:paraId="14DC941C" w14:textId="77777777" w:rsidR="00E2053D" w:rsidRPr="003451AE" w:rsidRDefault="00E2053D" w:rsidP="00E2053D">
            <w:pPr>
              <w:pStyle w:val="image"/>
            </w:pPr>
            <w:r w:rsidRPr="003451AE">
              <w:rPr>
                <w:noProof/>
              </w:rPr>
              <w:drawing>
                <wp:inline distT="0" distB="0" distL="0" distR="0" wp14:anchorId="54491D23" wp14:editId="788D3F37">
                  <wp:extent cx="2088000" cy="1800000"/>
                  <wp:effectExtent l="0" t="0" r="7620" b="0"/>
                  <wp:docPr id="21" name="Picture 21"/>
                  <wp:cNvGraphicFramePr/>
                  <a:graphic xmlns:a="http://schemas.openxmlformats.org/drawingml/2006/main">
                    <a:graphicData uri="http://schemas.openxmlformats.org/drawingml/2006/picture">
                      <pic:pic xmlns:pic="http://schemas.openxmlformats.org/drawingml/2006/picture">
                        <pic:nvPicPr>
                          <pic:cNvPr id="21" name=""/>
                          <pic:cNvPicPr/>
                        </pic:nvPicPr>
                        <pic:blipFill>
                          <a:blip r:embed="rId22">
                            <a:extLst>
                              <a:ext uri="{28A0092B-C50C-407E-A947-70E740481C1C}">
                                <a14:useLocalDpi xmlns:a14="http://schemas.microsoft.com/office/drawing/2010/main" val="0"/>
                              </a:ext>
                            </a:extLst>
                          </a:blip>
                          <a:stretch>
                            <a:fillRect/>
                          </a:stretch>
                        </pic:blipFill>
                        <pic:spPr>
                          <a:xfrm>
                            <a:off x="0" y="0"/>
                            <a:ext cx="2088000" cy="1800000"/>
                          </a:xfrm>
                          <a:prstGeom prst="rect">
                            <a:avLst/>
                          </a:prstGeom>
                        </pic:spPr>
                      </pic:pic>
                    </a:graphicData>
                  </a:graphic>
                </wp:inline>
              </w:drawing>
            </w:r>
          </w:p>
        </w:tc>
      </w:tr>
      <w:tr w:rsidR="003451AE" w:rsidRPr="003451AE" w14:paraId="115BD667" w14:textId="77777777" w:rsidTr="00D075BF">
        <w:tc>
          <w:tcPr>
            <w:tcW w:w="6908" w:type="dxa"/>
            <w:gridSpan w:val="3"/>
          </w:tcPr>
          <w:p w14:paraId="1A28268E" w14:textId="11C6927A" w:rsidR="00E2053D" w:rsidRPr="003451AE" w:rsidRDefault="00562953" w:rsidP="00562953">
            <w:pPr>
              <w:pStyle w:val="figurecaption"/>
            </w:pPr>
            <w:r w:rsidRPr="003451AE">
              <w:rPr>
                <w:b/>
              </w:rPr>
              <w:t xml:space="preserve">Fig. </w:t>
            </w:r>
            <w:r w:rsidRPr="003451AE">
              <w:rPr>
                <w:b/>
              </w:rPr>
              <w:fldChar w:fldCharType="begin"/>
            </w:r>
            <w:r w:rsidRPr="003451AE">
              <w:rPr>
                <w:b/>
              </w:rPr>
              <w:instrText xml:space="preserve"> SEQ "Figure" \* MERGEFORMAT </w:instrText>
            </w:r>
            <w:r w:rsidRPr="003451AE">
              <w:rPr>
                <w:b/>
              </w:rPr>
              <w:fldChar w:fldCharType="separate"/>
            </w:r>
            <w:r w:rsidRPr="003451AE">
              <w:rPr>
                <w:b/>
                <w:noProof/>
              </w:rPr>
              <w:t>9</w:t>
            </w:r>
            <w:r w:rsidRPr="003451AE">
              <w:rPr>
                <w:b/>
              </w:rPr>
              <w:fldChar w:fldCharType="end"/>
            </w:r>
            <w:r w:rsidRPr="003451AE">
              <w:rPr>
                <w:b/>
              </w:rPr>
              <w:t>.</w:t>
            </w:r>
            <w:r w:rsidRPr="003451AE">
              <w:t xml:space="preserve"> </w:t>
            </w:r>
            <w:r w:rsidR="00E2053D" w:rsidRPr="003451AE">
              <w:t>Model prediction of two sample data from the test data set with BiLSTM (2)</w:t>
            </w:r>
          </w:p>
        </w:tc>
      </w:tr>
    </w:tbl>
    <w:p w14:paraId="4C63B7A6" w14:textId="36D0BD5F" w:rsidR="00E2053D" w:rsidRPr="003451AE" w:rsidRDefault="00E2053D" w:rsidP="00797AE5">
      <w:r w:rsidRPr="003451AE">
        <w:t>The superior performance of recurrent models (RNN, LSTM, and BiLSTM) compared that of the simple FNN model can be attributed to the recurrent models' capability to capture temporal relationships within the data. The notably higher performance exhibited by the LSTM-based models, as compared to the simple RNN model, is due to their effective utilization of long and short-term memory mechanisms, enabling them to retain relevant information in long temporal data. The exceptional</w:t>
      </w:r>
      <w:r w:rsidR="00840FF0" w:rsidRPr="003451AE">
        <w:t xml:space="preserve"> results demonstrated by the BiLSTM model can be attributed to their proficiency in extracting context from both past and future information in temporal data, which has made them the best model in this numerical investigation to model the complex relationship between the values of HTC with temporal temperature data.</w:t>
      </w:r>
    </w:p>
    <w:p w14:paraId="1218C08E" w14:textId="05301210" w:rsidR="0045468F" w:rsidRPr="003451AE" w:rsidRDefault="0045468F" w:rsidP="0045468F">
      <w:pPr>
        <w:pStyle w:val="heading1"/>
      </w:pPr>
      <w:r w:rsidRPr="003451AE">
        <w:lastRenderedPageBreak/>
        <w:t>Conclusion</w:t>
      </w:r>
    </w:p>
    <w:p w14:paraId="2904A4CC" w14:textId="467CCF46" w:rsidR="009B0DED" w:rsidRPr="003451AE" w:rsidRDefault="004439CB" w:rsidP="0045468F">
      <w:r w:rsidRPr="003451AE">
        <w:t xml:space="preserve">This study presents a neural </w:t>
      </w:r>
      <w:r w:rsidR="0085241A" w:rsidRPr="003451AE">
        <w:t>network-based</w:t>
      </w:r>
      <w:r w:rsidRPr="003451AE">
        <w:t xml:space="preserve"> approach to solve the inverse heat transfer problem to overcome the hurdles faced in using traditional numerical methods to solve ill-posed problems. It outlines the capability of the </w:t>
      </w:r>
      <w:r w:rsidR="00CD009C" w:rsidRPr="003451AE">
        <w:t>neural networks</w:t>
      </w:r>
      <w:r w:rsidRPr="003451AE">
        <w:t xml:space="preserve">, specifically the BiLSTM to map the complicated relationship between temperature (field variable) and HTC (thermal parameter) in case of one dimensional IHTP. </w:t>
      </w:r>
      <w:r w:rsidR="0045468F" w:rsidRPr="003451AE">
        <w:t>A well-configured BiLSTM model can estimate the local values of HTC based on the time-dependent temperature data series (refer to Fig. (8)- Fig. (10))</w:t>
      </w:r>
      <w:r w:rsidR="0085241A" w:rsidRPr="003451AE">
        <w:t xml:space="preserve"> with sufficient accuracy</w:t>
      </w:r>
      <w:r w:rsidR="0045468F" w:rsidRPr="003451AE">
        <w:t xml:space="preserve">. Based on comparative tests on the BiLSTM models, it </w:t>
      </w:r>
      <w:r w:rsidR="00CD009C" w:rsidRPr="003451AE">
        <w:t>was</w:t>
      </w:r>
      <w:r w:rsidR="0045468F" w:rsidRPr="003451AE">
        <w:t xml:space="preserve"> sufficient to have three BiLSTM layers to obtain accurate results</w:t>
      </w:r>
      <w:r w:rsidR="00CD009C" w:rsidRPr="003451AE">
        <w:t xml:space="preserve"> in this study</w:t>
      </w:r>
      <w:r w:rsidR="0045468F" w:rsidRPr="003451AE">
        <w:t xml:space="preserve">. </w:t>
      </w:r>
      <w:r w:rsidR="0085241A" w:rsidRPr="003451AE">
        <w:t>Future research scopes may include investigating more complex heat transfer scenarios and using more advanced neural network architectures. Such architectures may include</w:t>
      </w:r>
      <w:r w:rsidR="0045468F" w:rsidRPr="003451AE">
        <w:t xml:space="preserve"> encoder-decoder based neural networks </w:t>
      </w:r>
      <w:r w:rsidR="0085241A" w:rsidRPr="003451AE">
        <w:t xml:space="preserve">which </w:t>
      </w:r>
      <w:r w:rsidR="0045468F" w:rsidRPr="003451AE">
        <w:t xml:space="preserve">allow the input and output vectors </w:t>
      </w:r>
      <w:r w:rsidR="00CD009C" w:rsidRPr="003451AE">
        <w:t xml:space="preserve">to be </w:t>
      </w:r>
      <w:r w:rsidR="0045468F" w:rsidRPr="003451AE">
        <w:t>of different dimensions. These methods become useful in scenarios where the interpolation functions are not readily known or estimated, or industrial processes that inherently do not permit easy availability of input data. Additionally, attention mechanism can be used to ascertain additional improvements in accuracy.</w:t>
      </w:r>
    </w:p>
    <w:p w14:paraId="73947FB9" w14:textId="6092EA13" w:rsidR="00926229" w:rsidRPr="003451AE" w:rsidRDefault="0045468F" w:rsidP="00926229">
      <w:pPr>
        <w:pStyle w:val="heading1"/>
        <w:numPr>
          <w:ilvl w:val="0"/>
          <w:numId w:val="0"/>
        </w:numPr>
        <w:ind w:left="567" w:hanging="567"/>
      </w:pPr>
      <w:r w:rsidRPr="003451AE">
        <w:t>References</w:t>
      </w:r>
    </w:p>
    <w:p w14:paraId="22F4C9E7" w14:textId="77777777" w:rsidR="00926229" w:rsidRPr="003451AE" w:rsidRDefault="00926229" w:rsidP="00926229">
      <w:pPr>
        <w:pStyle w:val="referenceitem"/>
      </w:pPr>
      <w:r w:rsidRPr="003451AE">
        <w:t xml:space="preserve">Oksman, P., Yu, S., </w:t>
      </w:r>
      <w:proofErr w:type="spellStart"/>
      <w:r w:rsidRPr="003451AE">
        <w:t>Kytönen</w:t>
      </w:r>
      <w:proofErr w:type="spellEnd"/>
      <w:r w:rsidRPr="003451AE">
        <w:t xml:space="preserve">, H., &amp; </w:t>
      </w:r>
      <w:proofErr w:type="spellStart"/>
      <w:r w:rsidRPr="003451AE">
        <w:t>Louhenkilpi</w:t>
      </w:r>
      <w:proofErr w:type="spellEnd"/>
      <w:r w:rsidRPr="003451AE">
        <w:t xml:space="preserve">, S. (2014). The Effective Thermal Conductivity Method in Continuous Casting of Steel. Acta </w:t>
      </w:r>
      <w:proofErr w:type="spellStart"/>
      <w:r w:rsidRPr="003451AE">
        <w:t>Polytechnica</w:t>
      </w:r>
      <w:proofErr w:type="spellEnd"/>
      <w:r w:rsidRPr="003451AE">
        <w:t xml:space="preserve"> </w:t>
      </w:r>
      <w:proofErr w:type="spellStart"/>
      <w:r w:rsidRPr="003451AE">
        <w:t>Hungarica</w:t>
      </w:r>
      <w:proofErr w:type="spellEnd"/>
      <w:r w:rsidRPr="003451AE">
        <w:t>.</w:t>
      </w:r>
    </w:p>
    <w:p w14:paraId="23F279C3" w14:textId="2246D131" w:rsidR="00926229" w:rsidRPr="003451AE" w:rsidRDefault="00197C9E" w:rsidP="00926229">
      <w:pPr>
        <w:pStyle w:val="referenceitem"/>
      </w:pPr>
      <w:proofErr w:type="spellStart"/>
      <w:r w:rsidRPr="003451AE">
        <w:t>Trębacz</w:t>
      </w:r>
      <w:proofErr w:type="spellEnd"/>
      <w:r w:rsidRPr="003451AE">
        <w:t xml:space="preserve">, L., </w:t>
      </w:r>
      <w:proofErr w:type="spellStart"/>
      <w:r w:rsidRPr="003451AE">
        <w:t>Miłkowska</w:t>
      </w:r>
      <w:proofErr w:type="spellEnd"/>
      <w:r w:rsidRPr="003451AE">
        <w:t>-Piszczek</w:t>
      </w:r>
      <w:r w:rsidR="00926229" w:rsidRPr="003451AE">
        <w:t>, K., Konopka, K., Falkus, J. (2014). Numerical Simulation of the Continuous Casting of Steel on a Grid Platform. In: Bubak, M., Kitowski, J., Wiatr, K. (eds) eScience on Distributed Computing Infrastructure. Lecture Notes in Computer Science, vol 8500. Springer, Cham. https://doi.org/10.1007/978-3-319-10894-0_29</w:t>
      </w:r>
    </w:p>
    <w:p w14:paraId="2835F553" w14:textId="77777777" w:rsidR="00926229" w:rsidRPr="003451AE" w:rsidRDefault="00926229" w:rsidP="00926229">
      <w:pPr>
        <w:pStyle w:val="referenceitem"/>
      </w:pPr>
      <w:proofErr w:type="spellStart"/>
      <w:r w:rsidRPr="003451AE">
        <w:t>Pyszko</w:t>
      </w:r>
      <w:proofErr w:type="spellEnd"/>
      <w:r w:rsidRPr="003451AE">
        <w:t xml:space="preserve">, R., </w:t>
      </w:r>
      <w:proofErr w:type="spellStart"/>
      <w:proofErr w:type="gramStart"/>
      <w:r w:rsidRPr="003451AE">
        <w:t>P?íhoda</w:t>
      </w:r>
      <w:proofErr w:type="spellEnd"/>
      <w:proofErr w:type="gramEnd"/>
      <w:r w:rsidRPr="003451AE">
        <w:t xml:space="preserve">, M., Fojtík, P., &amp; </w:t>
      </w:r>
      <w:proofErr w:type="spellStart"/>
      <w:r w:rsidRPr="003451AE">
        <w:t>Ková</w:t>
      </w:r>
      <w:proofErr w:type="spellEnd"/>
      <w:r w:rsidRPr="003451AE">
        <w:t xml:space="preserve">?, M. (2012). Determination of heat flux layout in the </w:t>
      </w:r>
      <w:proofErr w:type="spellStart"/>
      <w:r w:rsidRPr="003451AE">
        <w:t>mould</w:t>
      </w:r>
      <w:proofErr w:type="spellEnd"/>
      <w:r w:rsidRPr="003451AE">
        <w:t xml:space="preserve"> for continuous casting of steel. </w:t>
      </w:r>
      <w:proofErr w:type="spellStart"/>
      <w:r w:rsidRPr="003451AE">
        <w:t>Metalurgija</w:t>
      </w:r>
      <w:proofErr w:type="spellEnd"/>
      <w:r w:rsidRPr="003451AE">
        <w:t>, 51(2), 149-152.</w:t>
      </w:r>
    </w:p>
    <w:p w14:paraId="39112F92" w14:textId="77777777" w:rsidR="00926229" w:rsidRPr="003451AE" w:rsidRDefault="00926229" w:rsidP="00926229">
      <w:pPr>
        <w:pStyle w:val="referenceitem"/>
      </w:pPr>
      <w:r w:rsidRPr="003451AE">
        <w:t xml:space="preserve">Colaco, Marcelo &amp; Orlande, Helcio &amp; </w:t>
      </w:r>
      <w:proofErr w:type="spellStart"/>
      <w:r w:rsidRPr="003451AE">
        <w:t>Dulikravich</w:t>
      </w:r>
      <w:proofErr w:type="spellEnd"/>
      <w:r w:rsidRPr="003451AE">
        <w:t xml:space="preserve">, George. (2006). Inverse and </w:t>
      </w:r>
      <w:proofErr w:type="spellStart"/>
      <w:r w:rsidRPr="003451AE">
        <w:t>Optimisation</w:t>
      </w:r>
      <w:proofErr w:type="spellEnd"/>
      <w:r w:rsidRPr="003451AE">
        <w:t xml:space="preserve"> Problems in Heat Transfer. Journal of the Brazilian Society of Mechanical Sciences and Engineering. XXVIII. 10.1590/S1678-58782006000100001.</w:t>
      </w:r>
    </w:p>
    <w:p w14:paraId="635AB347" w14:textId="77777777" w:rsidR="00926229" w:rsidRPr="003451AE" w:rsidRDefault="00926229" w:rsidP="00926229">
      <w:pPr>
        <w:pStyle w:val="referenceitem"/>
      </w:pPr>
      <w:r w:rsidRPr="003451AE">
        <w:t xml:space="preserve">M. N. </w:t>
      </w:r>
      <w:proofErr w:type="spellStart"/>
      <w:r w:rsidRPr="003451AE">
        <w:t>Özisik</w:t>
      </w:r>
      <w:proofErr w:type="spellEnd"/>
      <w:r w:rsidRPr="003451AE">
        <w:t xml:space="preserve"> and H. R. B. Orlande, Inverse Heat Transfer: Fundamentals and Applications. Taylor and Francis, 2000</w:t>
      </w:r>
    </w:p>
    <w:p w14:paraId="299C9053" w14:textId="77777777" w:rsidR="00926229" w:rsidRPr="003451AE" w:rsidRDefault="00926229" w:rsidP="00926229">
      <w:pPr>
        <w:pStyle w:val="referenceitem"/>
      </w:pPr>
      <w:proofErr w:type="spellStart"/>
      <w:r w:rsidRPr="003451AE">
        <w:t>Raudenský</w:t>
      </w:r>
      <w:proofErr w:type="spellEnd"/>
      <w:r w:rsidRPr="003451AE">
        <w:t>, M., Woodbury, K. A., Kral, J., &amp; Brezina, T. (1995). Genetic algorithm in solution of inverse heat conduction problems. Numerical Heat Transfer, Part B Fundamentals, 28(3), 293-306.</w:t>
      </w:r>
    </w:p>
    <w:p w14:paraId="76597858" w14:textId="58E78CC7" w:rsidR="00926229" w:rsidRPr="003451AE" w:rsidRDefault="00926229" w:rsidP="00926229">
      <w:pPr>
        <w:pStyle w:val="referenceitem"/>
      </w:pPr>
      <w:r w:rsidRPr="003451AE">
        <w:t xml:space="preserve">S. Vakili and M. S. </w:t>
      </w:r>
      <w:proofErr w:type="spellStart"/>
      <w:r w:rsidRPr="003451AE">
        <w:t>Gadala</w:t>
      </w:r>
      <w:proofErr w:type="spellEnd"/>
      <w:r w:rsidRPr="003451AE">
        <w:t>, "Effectiveness and Efficiency of Particle Swarm Optimization Technique in Inverse Heat Conduction Analysis," N</w:t>
      </w:r>
      <w:r w:rsidR="00197C9E" w:rsidRPr="003451AE">
        <w:t>umerical</w:t>
      </w:r>
      <w:r w:rsidRPr="003451AE">
        <w:t xml:space="preserve"> H</w:t>
      </w:r>
      <w:r w:rsidR="00197C9E" w:rsidRPr="003451AE">
        <w:t>eat</w:t>
      </w:r>
      <w:r w:rsidRPr="003451AE">
        <w:t xml:space="preserve"> T</w:t>
      </w:r>
      <w:r w:rsidR="00197C9E" w:rsidRPr="003451AE">
        <w:t>ransfer</w:t>
      </w:r>
      <w:r w:rsidRPr="003451AE">
        <w:t xml:space="preserve"> P</w:t>
      </w:r>
      <w:r w:rsidR="00197C9E" w:rsidRPr="003451AE">
        <w:t>art</w:t>
      </w:r>
      <w:r w:rsidRPr="003451AE">
        <w:t xml:space="preserve"> B-F</w:t>
      </w:r>
      <w:r w:rsidR="00197C9E" w:rsidRPr="003451AE">
        <w:t>undamentals</w:t>
      </w:r>
      <w:r w:rsidRPr="003451AE">
        <w:t>, vol. 56, no. 2, pp. 119-141, 2009</w:t>
      </w:r>
    </w:p>
    <w:p w14:paraId="616AD103" w14:textId="77777777" w:rsidR="00926229" w:rsidRPr="003451AE" w:rsidRDefault="00926229" w:rsidP="00926229">
      <w:pPr>
        <w:pStyle w:val="referenceitem"/>
      </w:pPr>
      <w:r w:rsidRPr="003451AE">
        <w:t>S.C. Sun, H. Qi, Y. T. Ren, X. Y. Yu, and L. M. Ruan, "Improved social spider optimization algorithms for solving inverse radiation and coupled radiation-conduction heat transfer problems," International Communications in Heat and Mass Transfer, vol. 87, pp. 132-146, 2017</w:t>
      </w:r>
    </w:p>
    <w:p w14:paraId="59E14278" w14:textId="77777777" w:rsidR="00926229" w:rsidRPr="003451AE" w:rsidRDefault="00926229" w:rsidP="00926229">
      <w:pPr>
        <w:pStyle w:val="referenceitem"/>
      </w:pPr>
      <w:r w:rsidRPr="003451AE">
        <w:t xml:space="preserve">Coello </w:t>
      </w:r>
      <w:proofErr w:type="spellStart"/>
      <w:r w:rsidRPr="003451AE">
        <w:t>Coello</w:t>
      </w:r>
      <w:proofErr w:type="spellEnd"/>
      <w:r w:rsidRPr="003451AE">
        <w:t>, C., Van Veldhuizen, D. A., &amp; Lamont, G. B. (2013). Evolutionary Algorithms for Solving Multi-Objective Problems.</w:t>
      </w:r>
    </w:p>
    <w:p w14:paraId="31BFE264" w14:textId="77777777" w:rsidR="00926229" w:rsidRPr="003451AE" w:rsidRDefault="00926229" w:rsidP="00926229">
      <w:pPr>
        <w:pStyle w:val="referenceitem"/>
      </w:pPr>
      <w:r w:rsidRPr="003451AE">
        <w:lastRenderedPageBreak/>
        <w:t>Anderson, C. W., Hittle, D. C., Katz, A. D., &amp; Kretchmar, R. M. (1997). Synthesis of reinforcement learning, neural networks and PI control applied to a simulated heating coil. Artificial Intelligence in Engineering, 11(4), 421-429.</w:t>
      </w:r>
    </w:p>
    <w:p w14:paraId="295CE647" w14:textId="77777777" w:rsidR="00926229" w:rsidRPr="003451AE" w:rsidRDefault="00926229" w:rsidP="00926229">
      <w:pPr>
        <w:pStyle w:val="referenceitem"/>
      </w:pPr>
      <w:r w:rsidRPr="003451AE">
        <w:t xml:space="preserve">Sreekanth, S., Ramaswamy, H. S., </w:t>
      </w:r>
      <w:proofErr w:type="spellStart"/>
      <w:r w:rsidRPr="003451AE">
        <w:t>Sablani</w:t>
      </w:r>
      <w:proofErr w:type="spellEnd"/>
      <w:r w:rsidRPr="003451AE">
        <w:t xml:space="preserve">, S. S., &amp; </w:t>
      </w:r>
      <w:proofErr w:type="spellStart"/>
      <w:r w:rsidRPr="003451AE">
        <w:t>Prasher</w:t>
      </w:r>
      <w:proofErr w:type="spellEnd"/>
      <w:r w:rsidRPr="003451AE">
        <w:t>, S. O. (1999). A neural network approach for evaluation of surface heat transfer coefficient. Journal of food processing and preservation, 23(4), 329-348.</w:t>
      </w:r>
    </w:p>
    <w:p w14:paraId="6BFB045D" w14:textId="77777777" w:rsidR="00926229" w:rsidRPr="003451AE" w:rsidRDefault="00926229" w:rsidP="00926229">
      <w:pPr>
        <w:pStyle w:val="referenceitem"/>
      </w:pPr>
      <w:r w:rsidRPr="003451AE">
        <w:t xml:space="preserve">Soeiro, F. J. C. P., Soares, P. O., Campos Velho, H. F., &amp; Silva Neto, A. J. (2004). Using neural networks to obtain initial estimates for the solution of inverse heat transfer problems. In Inverse Problems, Design </w:t>
      </w:r>
      <w:proofErr w:type="spellStart"/>
      <w:r w:rsidRPr="003451AE">
        <w:t>an</w:t>
      </w:r>
      <w:proofErr w:type="spellEnd"/>
      <w:r w:rsidRPr="003451AE">
        <w:t xml:space="preserve"> Optimization Symposium (pp. 358-363).</w:t>
      </w:r>
    </w:p>
    <w:p w14:paraId="17E34412" w14:textId="77777777" w:rsidR="00926229" w:rsidRPr="003451AE" w:rsidRDefault="00926229" w:rsidP="00926229">
      <w:pPr>
        <w:pStyle w:val="referenceitem"/>
      </w:pPr>
      <w:proofErr w:type="spellStart"/>
      <w:r w:rsidRPr="003451AE">
        <w:t>Mirsephai</w:t>
      </w:r>
      <w:proofErr w:type="spellEnd"/>
      <w:r w:rsidRPr="003451AE">
        <w:t xml:space="preserve">, A., </w:t>
      </w:r>
      <w:proofErr w:type="spellStart"/>
      <w:r w:rsidRPr="003451AE">
        <w:t>Mohammadzaheri</w:t>
      </w:r>
      <w:proofErr w:type="spellEnd"/>
      <w:r w:rsidRPr="003451AE">
        <w:t>, M., Chen, L., &amp; O'Neill, B. (2012). An artificial intelligence approach to inverse heat transfer modeling of an irradiative dryer. International Communications in Heat and Mass Transfer, 39(1), 40-45.</w:t>
      </w:r>
    </w:p>
    <w:p w14:paraId="04B729C1" w14:textId="77777777" w:rsidR="00926229" w:rsidRPr="003451AE" w:rsidRDefault="00926229" w:rsidP="00926229">
      <w:pPr>
        <w:pStyle w:val="referenceitem"/>
      </w:pPr>
      <w:proofErr w:type="spellStart"/>
      <w:r w:rsidRPr="003451AE">
        <w:t>Zálešák</w:t>
      </w:r>
      <w:proofErr w:type="spellEnd"/>
      <w:r w:rsidRPr="003451AE">
        <w:t xml:space="preserve">, M., Klimeš, L., Charvát, P., </w:t>
      </w:r>
      <w:proofErr w:type="spellStart"/>
      <w:r w:rsidRPr="003451AE">
        <w:t>Cabalka</w:t>
      </w:r>
      <w:proofErr w:type="spellEnd"/>
      <w:r w:rsidRPr="003451AE">
        <w:t xml:space="preserve">, M., </w:t>
      </w:r>
      <w:proofErr w:type="spellStart"/>
      <w:proofErr w:type="gramStart"/>
      <w:r w:rsidRPr="003451AE">
        <w:t>K?dela</w:t>
      </w:r>
      <w:proofErr w:type="spellEnd"/>
      <w:proofErr w:type="gramEnd"/>
      <w:r w:rsidRPr="003451AE">
        <w:t>, J., &amp; Mauder, T. (2023). Solution approaches to inverse heat transfer problems with and without phase changes: A state-of-the-art review. Energy, 127974.</w:t>
      </w:r>
    </w:p>
    <w:p w14:paraId="01C981F8" w14:textId="77777777" w:rsidR="00926229" w:rsidRPr="003451AE" w:rsidRDefault="00926229" w:rsidP="00926229">
      <w:pPr>
        <w:pStyle w:val="referenceitem"/>
      </w:pPr>
      <w:r w:rsidRPr="003451AE">
        <w:t xml:space="preserve">GC, M. P., </w:t>
      </w:r>
      <w:proofErr w:type="spellStart"/>
      <w:r w:rsidRPr="003451AE">
        <w:t>Shettigar</w:t>
      </w:r>
      <w:proofErr w:type="spellEnd"/>
      <w:r w:rsidRPr="003451AE">
        <w:t xml:space="preserve">, A. K., Krishna, P., &amp; </w:t>
      </w:r>
      <w:proofErr w:type="spellStart"/>
      <w:r w:rsidRPr="003451AE">
        <w:t>Parappagoudar</w:t>
      </w:r>
      <w:proofErr w:type="spellEnd"/>
      <w:r w:rsidRPr="003451AE">
        <w:t>, M. B. (2017). Back propagation genetic and recurrent neural network applications in modelling and analysis of squeeze casting process. Applied Soft Computing, 59, 418-437.</w:t>
      </w:r>
    </w:p>
    <w:p w14:paraId="2A8BCB0E" w14:textId="77777777" w:rsidR="00926229" w:rsidRPr="003451AE" w:rsidRDefault="00926229" w:rsidP="00926229">
      <w:pPr>
        <w:pStyle w:val="referenceitem"/>
      </w:pPr>
      <w:r w:rsidRPr="003451AE">
        <w:t>Zhang, B., Wu, G., Gu, Y., Wang, X., &amp; Wang, F. (2022). Multi-domain physics-informed neural network for solving forward and inverse problems of steady-state heat conduction in multilayer media. Physics of Fluids, 34(11).</w:t>
      </w:r>
    </w:p>
    <w:p w14:paraId="4FF9A843" w14:textId="77777777" w:rsidR="00926229" w:rsidRPr="003451AE" w:rsidRDefault="00926229" w:rsidP="00926229">
      <w:pPr>
        <w:pStyle w:val="referenceitem"/>
      </w:pPr>
      <w:r w:rsidRPr="003451AE">
        <w:rPr>
          <w:lang w:val="fr-FR"/>
        </w:rPr>
        <w:t xml:space="preserve">Han, J., Xu, L., Cao, K., Li, T., Tan, X., Tang, Z., ... </w:t>
      </w:r>
      <w:r w:rsidRPr="003451AE">
        <w:t>&amp; Liao, G. (2021). Online estimation of the heat flux during turning using long short-term memory-based encoder-decoder. Case Studies in Thermal Engineering, 26, 101002.</w:t>
      </w:r>
    </w:p>
    <w:p w14:paraId="37B8EA75" w14:textId="77777777" w:rsidR="00926229" w:rsidRPr="003451AE" w:rsidRDefault="00926229" w:rsidP="00926229">
      <w:pPr>
        <w:pStyle w:val="referenceitem"/>
      </w:pPr>
      <w:r w:rsidRPr="003451AE">
        <w:t>Zhu, F., Chen, J., Han, Y., &amp; Ren, D. (2022). A deep learning method for estimating thermal boundary condition parameters in transient inverse heat transfer problem. International Journal of Heat and Mass Transfer, 194, 123089.</w:t>
      </w:r>
    </w:p>
    <w:p w14:paraId="4C07555B" w14:textId="77777777" w:rsidR="00926229" w:rsidRPr="003451AE" w:rsidRDefault="00926229" w:rsidP="00926229">
      <w:pPr>
        <w:pStyle w:val="referenceitem"/>
      </w:pPr>
      <w:r w:rsidRPr="003451AE">
        <w:t>Szénási S, Felde I. Database for Research Projects to Solve the Inverse Heat Conduction Problem. Data. 2019; 4(3):90. https://doi.org/10.3390/data4030090</w:t>
      </w:r>
    </w:p>
    <w:p w14:paraId="50626F81" w14:textId="77777777" w:rsidR="00926229" w:rsidRPr="003451AE" w:rsidRDefault="00926229" w:rsidP="00926229">
      <w:pPr>
        <w:pStyle w:val="referenceitem"/>
      </w:pPr>
      <w:r w:rsidRPr="003451AE">
        <w:t>Bamberger, M., &amp; Prinz, B. (1986). Determination of heat transfer coefficients during water cooling of metals. Materials Science and Technology, 2(4), 410-415.</w:t>
      </w:r>
    </w:p>
    <w:p w14:paraId="6B5C93D5" w14:textId="77777777" w:rsidR="00926229" w:rsidRPr="003451AE" w:rsidRDefault="00926229" w:rsidP="00926229">
      <w:pPr>
        <w:pStyle w:val="referenceitem"/>
      </w:pPr>
      <w:r w:rsidRPr="003451AE">
        <w:t>Ramírez-López, A., Aguilar-López, R., Palomar-</w:t>
      </w:r>
      <w:proofErr w:type="spellStart"/>
      <w:r w:rsidRPr="003451AE">
        <w:t>Pardavé</w:t>
      </w:r>
      <w:proofErr w:type="spellEnd"/>
      <w:r w:rsidRPr="003451AE">
        <w:t>, M., Romero-Romo, M. A., &amp; Muñoz Negrón, D. (2010). Simulation of heat transfer in steel billets during continuous casting. International Journal of Minerals, Metallurgy, and Materials, 17, 403-416.</w:t>
      </w:r>
    </w:p>
    <w:p w14:paraId="59A048C4" w14:textId="62FF8754" w:rsidR="00926229" w:rsidRPr="003451AE" w:rsidRDefault="00926229" w:rsidP="00926229">
      <w:pPr>
        <w:pStyle w:val="referenceitem"/>
      </w:pPr>
      <w:r w:rsidRPr="003451AE">
        <w:t xml:space="preserve">McCulloch, W.S., Pitts, W. A logical calculus of the ideas immanent in nervous activity. Bulletin of Mathematical Biophysics 5, 115-133 (1943). </w:t>
      </w:r>
    </w:p>
    <w:p w14:paraId="751460BD" w14:textId="77777777" w:rsidR="00926229" w:rsidRPr="003451AE" w:rsidRDefault="00926229" w:rsidP="00926229">
      <w:pPr>
        <w:pStyle w:val="referenceitem"/>
      </w:pPr>
      <w:r w:rsidRPr="003451AE">
        <w:t>Aggarwal, C. C. (2018). Neural Networks and Deep Learning. Springer International Publishing AG, part of Springer Nature</w:t>
      </w:r>
    </w:p>
    <w:p w14:paraId="29D03530" w14:textId="77777777" w:rsidR="00926229" w:rsidRPr="003451AE" w:rsidRDefault="00926229" w:rsidP="00926229">
      <w:pPr>
        <w:pStyle w:val="referenceitem"/>
      </w:pPr>
      <w:r w:rsidRPr="003451AE">
        <w:t xml:space="preserve">Manaswi, N. K. (2018). Deep Learning with Applications Using Python. </w:t>
      </w:r>
      <w:proofErr w:type="spellStart"/>
      <w:r w:rsidRPr="003451AE">
        <w:t>Apress</w:t>
      </w:r>
      <w:proofErr w:type="spellEnd"/>
      <w:r w:rsidRPr="003451AE">
        <w:t>. Berkeley, CA</w:t>
      </w:r>
    </w:p>
    <w:p w14:paraId="33953619" w14:textId="77777777" w:rsidR="00926229" w:rsidRPr="003451AE" w:rsidRDefault="00926229" w:rsidP="00926229">
      <w:pPr>
        <w:pStyle w:val="referenceitem"/>
      </w:pPr>
      <w:r w:rsidRPr="003451AE">
        <w:t xml:space="preserve">Goodfellow, I., Bengio, Y., &amp; Courville, A. (2016). Deep Learning. MIT Press. Chapter 6: Deep Feedforward Networks, </w:t>
      </w:r>
      <w:proofErr w:type="spellStart"/>
      <w:r w:rsidRPr="003451AE">
        <w:t>pg</w:t>
      </w:r>
      <w:proofErr w:type="spellEnd"/>
      <w:r w:rsidRPr="003451AE">
        <w:t xml:space="preserve"> 164.</w:t>
      </w:r>
    </w:p>
    <w:p w14:paraId="7E4937BE" w14:textId="77777777" w:rsidR="00926229" w:rsidRPr="003451AE" w:rsidRDefault="00926229" w:rsidP="00926229">
      <w:pPr>
        <w:pStyle w:val="referenceitem"/>
      </w:pPr>
      <w:r w:rsidRPr="003451AE">
        <w:t>Jeffrey L. Elman, Finding structure in time, Cognitive Science, Volume 14, Issue 2, 1990, Pages 179-211, ISSN 0364-0213, https://doi.org/10.1016/0364-0213(90)90002-E</w:t>
      </w:r>
    </w:p>
    <w:p w14:paraId="59EC6BFB" w14:textId="77777777" w:rsidR="00926229" w:rsidRPr="003451AE" w:rsidRDefault="00926229" w:rsidP="00926229">
      <w:pPr>
        <w:pStyle w:val="referenceitem"/>
      </w:pPr>
      <w:proofErr w:type="spellStart"/>
      <w:r w:rsidRPr="003451AE">
        <w:t>Karpathy</w:t>
      </w:r>
      <w:proofErr w:type="spellEnd"/>
      <w:r w:rsidRPr="003451AE">
        <w:t>, A. (2015). The unreasonable effectiveness of recurrent neural networks. Retrieved from http://karpathy.github.io/2015/05/21/rnn-effectiveness/</w:t>
      </w:r>
    </w:p>
    <w:p w14:paraId="5DF7750B" w14:textId="77777777" w:rsidR="00926229" w:rsidRPr="003451AE" w:rsidRDefault="00926229" w:rsidP="00926229">
      <w:pPr>
        <w:pStyle w:val="referenceitem"/>
      </w:pPr>
      <w:proofErr w:type="spellStart"/>
      <w:r w:rsidRPr="003451AE">
        <w:t>Géron</w:t>
      </w:r>
      <w:proofErr w:type="spellEnd"/>
      <w:r w:rsidRPr="003451AE">
        <w:t xml:space="preserve">, A. (2019). Hands-On Machine Learning with Scikit-Learn, </w:t>
      </w:r>
      <w:proofErr w:type="spellStart"/>
      <w:r w:rsidRPr="003451AE">
        <w:t>Keras</w:t>
      </w:r>
      <w:proofErr w:type="spellEnd"/>
      <w:r w:rsidRPr="003451AE">
        <w:t>, and TensorFlow: Concepts, Tools, and Techniques to Build Intelligent Systems. O'Reilly Media.</w:t>
      </w:r>
    </w:p>
    <w:p w14:paraId="7952004F" w14:textId="77777777" w:rsidR="00926229" w:rsidRPr="003451AE" w:rsidRDefault="00926229" w:rsidP="00926229">
      <w:pPr>
        <w:pStyle w:val="referenceitem"/>
      </w:pPr>
      <w:r w:rsidRPr="003451AE">
        <w:lastRenderedPageBreak/>
        <w:t xml:space="preserve">Hochreiter, Sepp &amp; </w:t>
      </w:r>
      <w:proofErr w:type="spellStart"/>
      <w:r w:rsidRPr="003451AE">
        <w:t>Schmidhuber</w:t>
      </w:r>
      <w:proofErr w:type="spellEnd"/>
      <w:r w:rsidRPr="003451AE">
        <w:t>, Jürgen. (1997). Long Short-term Memory. Neural computation. 9. 1735-80. 10.1162/neco.1997.9.8.1735.</w:t>
      </w:r>
    </w:p>
    <w:p w14:paraId="59E2C451" w14:textId="77777777" w:rsidR="00926229" w:rsidRPr="003451AE" w:rsidRDefault="00926229" w:rsidP="00926229">
      <w:pPr>
        <w:pStyle w:val="referenceitem"/>
      </w:pPr>
      <w:r w:rsidRPr="003451AE">
        <w:t>Schuster, Mike &amp; Paliwal, Kuldip. (1997). Bidirectional recurrent neural networks. Signal Processing, IEEE Transactions on. 45. 2673 - 2681. 10.1109/78.650093.</w:t>
      </w:r>
    </w:p>
    <w:p w14:paraId="6B924DBC" w14:textId="77777777" w:rsidR="00926229" w:rsidRPr="003451AE" w:rsidRDefault="00926229" w:rsidP="00926229">
      <w:pPr>
        <w:pStyle w:val="referenceitem"/>
      </w:pPr>
      <w:r w:rsidRPr="003451AE">
        <w:t>Graves, A. (2005). Supervised Sequence Labelling with Recurrent Neural Networks. Ph.D. thesis, Technical University of Munich.</w:t>
      </w:r>
    </w:p>
    <w:p w14:paraId="3B51B69D" w14:textId="282CFA81" w:rsidR="00DC71CD" w:rsidRPr="003451AE" w:rsidRDefault="00926229" w:rsidP="00926229">
      <w:pPr>
        <w:pStyle w:val="referenceitem"/>
      </w:pPr>
      <w:r w:rsidRPr="003451AE">
        <w:t xml:space="preserve">Masters, D., &amp; </w:t>
      </w:r>
      <w:proofErr w:type="spellStart"/>
      <w:r w:rsidRPr="003451AE">
        <w:t>Luschi</w:t>
      </w:r>
      <w:proofErr w:type="spellEnd"/>
      <w:r w:rsidRPr="003451AE">
        <w:t xml:space="preserve">, C. (2018). Revisiting Small Batch Training for Deep Neural Networks. </w:t>
      </w:r>
      <w:proofErr w:type="spellStart"/>
      <w:r w:rsidRPr="003451AE">
        <w:t>arXiv</w:t>
      </w:r>
      <w:proofErr w:type="spellEnd"/>
      <w:r w:rsidRPr="003451AE">
        <w:t xml:space="preserve"> preprint arXiv:1804.07612</w:t>
      </w:r>
    </w:p>
    <w:sectPr w:rsidR="00DC71CD" w:rsidRPr="003451AE" w:rsidSect="00B31F40">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71F3C9E" w14:textId="77777777" w:rsidR="00B31F40" w:rsidRDefault="00B31F40">
      <w:pPr>
        <w:spacing w:line="240" w:lineRule="auto"/>
      </w:pPr>
      <w:r>
        <w:separator/>
      </w:r>
    </w:p>
  </w:endnote>
  <w:endnote w:type="continuationSeparator" w:id="0">
    <w:p w14:paraId="1EE674F2" w14:textId="77777777" w:rsidR="00B31F40" w:rsidRDefault="00B31F4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08B42FC" w14:textId="77777777" w:rsidR="00B31F40" w:rsidRDefault="00B31F40" w:rsidP="00080DE2">
      <w:pPr>
        <w:spacing w:line="240" w:lineRule="auto"/>
        <w:ind w:firstLine="0"/>
      </w:pPr>
      <w:r>
        <w:separator/>
      </w:r>
    </w:p>
  </w:footnote>
  <w:footnote w:type="continuationSeparator" w:id="0">
    <w:p w14:paraId="7271A3A1" w14:textId="77777777" w:rsidR="00B31F40" w:rsidRPr="00080DE2" w:rsidRDefault="00B31F40"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EC7BF9C" w14:textId="0FE6EAAA" w:rsidR="00000000" w:rsidRDefault="005153D6" w:rsidP="001012B2">
    <w:pPr>
      <w:ind w:firstLine="0"/>
    </w:pPr>
    <w:r>
      <w:fldChar w:fldCharType="begin"/>
    </w:r>
    <w:r>
      <w:instrText>PAGE   \* MERGEFORMAT</w:instrText>
    </w:r>
    <w:r>
      <w:fldChar w:fldCharType="separate"/>
    </w:r>
    <w:r w:rsidR="0003782C" w:rsidRPr="0003782C">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B3A3FB6" w14:textId="20D2AD34" w:rsidR="00000000" w:rsidRDefault="005153D6"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0ACCB9FE"/>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603269784">
    <w:abstractNumId w:val="0"/>
  </w:num>
  <w:num w:numId="2" w16cid:durableId="209154573">
    <w:abstractNumId w:val="0"/>
  </w:num>
  <w:num w:numId="3" w16cid:durableId="1887525945">
    <w:abstractNumId w:val="1"/>
  </w:num>
  <w:num w:numId="4" w16cid:durableId="2037732905">
    <w:abstractNumId w:val="1"/>
  </w:num>
  <w:num w:numId="5" w16cid:durableId="2053966326">
    <w:abstractNumId w:val="3"/>
  </w:num>
  <w:num w:numId="6" w16cid:durableId="2100976609">
    <w:abstractNumId w:val="3"/>
  </w:num>
  <w:num w:numId="7" w16cid:durableId="524559540">
    <w:abstractNumId w:val="2"/>
  </w:num>
  <w:num w:numId="8" w16cid:durableId="1351681550">
    <w:abstractNumId w:val="4"/>
  </w:num>
  <w:num w:numId="9" w16cid:durableId="212850566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220"/>
  <w:proofState w:spelling="clean" w:grammar="clean"/>
  <w:formsDesig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3782C"/>
    <w:rsid w:val="00057CAE"/>
    <w:rsid w:val="00061628"/>
    <w:rsid w:val="00067526"/>
    <w:rsid w:val="000912DD"/>
    <w:rsid w:val="000A250F"/>
    <w:rsid w:val="000B648D"/>
    <w:rsid w:val="000C64B4"/>
    <w:rsid w:val="000D18B6"/>
    <w:rsid w:val="00136025"/>
    <w:rsid w:val="0013742D"/>
    <w:rsid w:val="00151E1B"/>
    <w:rsid w:val="00177382"/>
    <w:rsid w:val="00197C9E"/>
    <w:rsid w:val="001A79D2"/>
    <w:rsid w:val="001C0451"/>
    <w:rsid w:val="0020293A"/>
    <w:rsid w:val="00224B5B"/>
    <w:rsid w:val="00254E53"/>
    <w:rsid w:val="00294993"/>
    <w:rsid w:val="002B2A97"/>
    <w:rsid w:val="002C517E"/>
    <w:rsid w:val="002C648B"/>
    <w:rsid w:val="003102E2"/>
    <w:rsid w:val="00337E29"/>
    <w:rsid w:val="003451AE"/>
    <w:rsid w:val="00377D0D"/>
    <w:rsid w:val="00384F4A"/>
    <w:rsid w:val="00426144"/>
    <w:rsid w:val="004439CB"/>
    <w:rsid w:val="0045468F"/>
    <w:rsid w:val="00464390"/>
    <w:rsid w:val="00492D19"/>
    <w:rsid w:val="004F7940"/>
    <w:rsid w:val="005153D6"/>
    <w:rsid w:val="00524074"/>
    <w:rsid w:val="00562953"/>
    <w:rsid w:val="005D1695"/>
    <w:rsid w:val="005D4A76"/>
    <w:rsid w:val="006022B0"/>
    <w:rsid w:val="00604B80"/>
    <w:rsid w:val="00621D41"/>
    <w:rsid w:val="006B294C"/>
    <w:rsid w:val="006E5AC2"/>
    <w:rsid w:val="006F0727"/>
    <w:rsid w:val="006F0BA8"/>
    <w:rsid w:val="006F3D15"/>
    <w:rsid w:val="00702F14"/>
    <w:rsid w:val="0075447D"/>
    <w:rsid w:val="00763C6F"/>
    <w:rsid w:val="007646D2"/>
    <w:rsid w:val="00774AA9"/>
    <w:rsid w:val="00797AE5"/>
    <w:rsid w:val="007D297F"/>
    <w:rsid w:val="007E1E6F"/>
    <w:rsid w:val="008346E4"/>
    <w:rsid w:val="00840FF0"/>
    <w:rsid w:val="0085241A"/>
    <w:rsid w:val="008760F9"/>
    <w:rsid w:val="00897E2D"/>
    <w:rsid w:val="008C1D5E"/>
    <w:rsid w:val="008C4528"/>
    <w:rsid w:val="008E00AB"/>
    <w:rsid w:val="008E14C5"/>
    <w:rsid w:val="008E71F0"/>
    <w:rsid w:val="00926229"/>
    <w:rsid w:val="00991EF5"/>
    <w:rsid w:val="009949A3"/>
    <w:rsid w:val="009B0DED"/>
    <w:rsid w:val="009B5499"/>
    <w:rsid w:val="009B7024"/>
    <w:rsid w:val="00A54A92"/>
    <w:rsid w:val="00A56A94"/>
    <w:rsid w:val="00A57D93"/>
    <w:rsid w:val="00B23554"/>
    <w:rsid w:val="00B31F40"/>
    <w:rsid w:val="00B359D8"/>
    <w:rsid w:val="00B4271D"/>
    <w:rsid w:val="00B52E39"/>
    <w:rsid w:val="00BA4C73"/>
    <w:rsid w:val="00BE4658"/>
    <w:rsid w:val="00C027F8"/>
    <w:rsid w:val="00C56743"/>
    <w:rsid w:val="00C8652E"/>
    <w:rsid w:val="00CD009C"/>
    <w:rsid w:val="00D075BF"/>
    <w:rsid w:val="00D348EE"/>
    <w:rsid w:val="00D6178D"/>
    <w:rsid w:val="00D6684C"/>
    <w:rsid w:val="00D96275"/>
    <w:rsid w:val="00DC71CD"/>
    <w:rsid w:val="00E13E6A"/>
    <w:rsid w:val="00E2053D"/>
    <w:rsid w:val="00E37C1E"/>
    <w:rsid w:val="00E412B9"/>
    <w:rsid w:val="00E51FAC"/>
    <w:rsid w:val="00F00CED"/>
    <w:rsid w:val="00F33ED1"/>
    <w:rsid w:val="00F452E5"/>
    <w:rsid w:val="00F96447"/>
    <w:rsid w:val="00FE54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E51FAC"/>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254E5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D348EE"/>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g"/><Relationship Id="rId18" Type="http://schemas.openxmlformats.org/officeDocument/2006/relationships/image" Target="media/image10.jp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13.jpg"/><Relationship Id="rId7" Type="http://schemas.openxmlformats.org/officeDocument/2006/relationships/footnotes" Target="footnotes.xml"/><Relationship Id="rId12" Type="http://schemas.openxmlformats.org/officeDocument/2006/relationships/image" Target="media/image4.jpg"/><Relationship Id="rId17" Type="http://schemas.openxmlformats.org/officeDocument/2006/relationships/image" Target="media/image9.jp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8.jpg"/><Relationship Id="rId20" Type="http://schemas.openxmlformats.org/officeDocument/2006/relationships/image" Target="media/image12.jp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g"/><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7.jpg"/><Relationship Id="rId23" Type="http://schemas.openxmlformats.org/officeDocument/2006/relationships/header" Target="header1.xml"/><Relationship Id="rId10" Type="http://schemas.openxmlformats.org/officeDocument/2006/relationships/image" Target="media/image2.jpg"/><Relationship Id="rId19" Type="http://schemas.openxmlformats.org/officeDocument/2006/relationships/image" Target="media/image11.jpg"/><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image" Target="media/image6.jpg"/><Relationship Id="rId22" Type="http://schemas.openxmlformats.org/officeDocument/2006/relationships/image" Target="media/image14.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53299AB-1F96-47C6-AD32-B83006520B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16</Pages>
  <Words>5104</Words>
  <Characters>29093</Characters>
  <Application>Microsoft Office Word</Application>
  <DocSecurity>0</DocSecurity>
  <Lines>242</Lines>
  <Paragraphs>68</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34129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ANKAN</cp:lastModifiedBy>
  <cp:revision>3</cp:revision>
  <dcterms:created xsi:type="dcterms:W3CDTF">2024-01-29T16:21:00Z</dcterms:created>
  <dcterms:modified xsi:type="dcterms:W3CDTF">2024-04-08T16:46:00Z</dcterms:modified>
</cp:coreProperties>
</file>