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0F766E"/>
          <w:sz w:val="44"/>
          <w:szCs w:val="44"/>
        </w:rPr>
        <w:t xml:space="preserve">Alert Section Tutorial Helper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Page 2: Underperformers Alert - Tutorial Element</w:t>
      </w:r>
    </w:p>
    <w:p>
      <w:pPr>
        <w:spacing w:after="4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HTML measure creates an informative overlay that explains the Alert section functionality, criteria, and color coding. Position it near or above the 'Attention Required' alert table.</w:t>
      </w:r>
    </w:p>
    <w:p>
      <w:pPr>
        <w:pStyle w:val="Heading1"/>
      </w:pPr>
      <w:r>
        <w:t xml:space="preserve">Alert Section Helper Measure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Position: Above or beside the Alert table • Size: ~350px width</w:t>
      </w:r>
    </w:p>
    <w:p>
      <w:pPr>
        <w:pStyle w:val="CodeBlock"/>
      </w:pPr>
      <w:r>
        <w:t xml:space="preserve">measure tutorial_alert_section = "
&lt;div style='
    background: linear-gradient(135deg, #FEF3C7 0%, #FDE68A 100%);
    border: 3px solid #F59E0B;
    border-radius: 12px;
    padding: 22px;
    max-width: 350px;
    box-shadow: 0 8px 32px rgba(245, 158, 11, 0.25);
    font-family: Segoe UI, sans-serif;
    color: #0F172A;
'&gt;
    &lt;div style='
        font-size: 10px;
        font-weight: 700;
        color: #92400E;
        letter-spacing: 1.2px;
        text-transform: uppercase;
        margin-bottom: 12px;
    '&gt;Performance Monitoring&lt;/div&gt;
    &lt;div style='
        display: flex;
        align-items: center;
        gap: 10px;
        margin-bottom: 12px;
    '&gt;
        &lt;div style='font-size: 32px; line-height: 1;'&gt;⚠️&lt;/div&gt;
        &lt;div style='
            font-size: 19px;
            font-weight: 700;
            line-height: 1.2;
            color: #0F172A;
        '&gt;Attention Required&lt;/div&gt;
    &lt;/div&gt;
    &lt;div style='
        font-size: 13px;
        line-height: 1.5;
        color: #374151;
        margin-bottom: 16px;
    '&gt;This section automatically flags pharmacies that need management attention:&lt;/div&gt;
    &lt;div style='
        background: white;
        padding: 14px;
        border-radius: 10px;
        margin-bottom: 14px;
        border-left: 4px solid #DC2626;
        box-shadow: 0 2px 8px rgba(0,0,0,0.06);
    '&gt;
        &lt;div style='
            font-size: 11px;
            font-weight: 700;
            color: #DC2626;
            margin-bottom: 8px;
            text-transform: uppercase;
            letter-spacing: 0.5px;
        '&gt;Alert Criteria&lt;/div&gt;
        &lt;div style='
            font-size: 12px;
            color: #374151;
            line-height: 1.5;
        '&gt;
            A pharmacy appears here if:&lt;br&gt;
            &lt;strong style='color: #DC2626;'&gt;• Margin &lt; 20%&lt;/strong&gt;&lt;br&gt;
            &lt;strong style='color: #DC2626;'&gt;• YoY Revenue Growth &lt; 0%&lt;/strong&gt;
        &lt;/div&gt;
    &lt;/div&gt;
    &lt;div style='
        font-size: 12px;
        font-weight: 600;
        color: #374151;
        margin-bottom: 10px;
    '&gt;Color Indicators:&lt;/div&gt;
    &lt;div style='
        display: flex;
        flex-direction: column;
        gap: 8px;
        margin-bottom: 14px;
    '&gt;
        &lt;div style='
            display: flex;
            align-items: center;
            gap: 8px;
        '&gt;
            &lt;div style='
                width: 24px;
                height: 24px;
                background: #DC2626;
                border-radius: 4px;
                flex-shrink: 0;
            '&gt;&lt;/div&gt;
            &lt;div style='font-size: 11px; color: #374151;'&gt;
                &lt;strong&gt;Red:&lt;/strong&gt; Critical (&lt;15% margin)
            &lt;/div&gt;
        &lt;/div&gt;
        &lt;div style='
            display: flex;
            align-items: center;
            gap: 8px;
        '&gt;
            &lt;div style='
                width: 24px;
                height: 24px;
                background: #F59E0B;
                border-radius: 4px;
                flex-shrink: 0;
            '&gt;&lt;/div&gt;
            &lt;div style='font-size: 11px; color: #374151;'&gt;
                &lt;strong&gt;Amber:&lt;/strong&gt; Warning (15-20% margin)
            &lt;/div&gt;
        &lt;/div&gt;
        &lt;div style='
            display: flex;
            align-items: center;
            gap: 8px;
        '&gt;
            &lt;div style='
                width: 24px;
                height: 24px;
                background: #10B981;
                border-radius: 4px;
                flex-shrink: 0;
            '&gt;&lt;/div&gt;
            &lt;div style='font-size: 11px; color: #374151;'&gt;
                &lt;strong&gt;Green:&lt;/strong&gt; All performing well
            &lt;/div&gt;
        &lt;/div&gt;
    &lt;/div&gt;
    &lt;div style='
        background: white;
        padding: 10px 12px;
        border-radius: 8px;
        margin-bottom: 10px;
        border: 2px dashed #F59E0B;
    '&gt;
        &lt;div style='
            font-size: 11px;
            color: #374151;
            line-height: 1.4;
        '&gt;
            &lt;strong style='color: #92400E;'&gt;When empty:&lt;/strong&gt; All 120 pharmacies are meeting performance targets
        &lt;/div&gt;
    &lt;/div&gt;
    &lt;div style='
        background: rgba(146, 64, 14, 0.1);
        padding: 10px 12px;
        border-radius: 8px;
        font-size: 11px;
        color: #92400E;
        line-height: 1.4;
    '&gt;
        💡 &lt;strong&gt;Tip:&lt;/strong&gt; Right-click any pharmacy to drill through for detailed analysis
    &lt;/div&gt;
&lt;/div&gt;
"</w:t>
      </w:r>
    </w:p>
    <w:p>
      <w:pPr>
        <w:pStyle w:val="Heading1"/>
        <w:spacing w:before="600"/>
      </w:pPr>
      <w:r>
        <w:t xml:space="preserve">Alternative: Compact Version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 more compact version if space is limited • Size: ~300px width</w:t>
      </w:r>
    </w:p>
    <w:p>
      <w:pPr>
        <w:pStyle w:val="CodeBlock"/>
      </w:pPr>
      <w:r>
        <w:t xml:space="preserve">measure tutorial_alert_section_compact = "
&lt;div style='
    background: linear-gradient(135deg, #FEF3C7 0%, #FDE68A 100%);
    border: 3px solid #F59E0B;
    border-radius: 12px;
    padding: 18px;
    max-width: 300px;
    box-shadow: 0 8px 32px rgba(245, 158, 11, 0.25);
    font-family: Segoe UI, sans-serif;
    color: #0F172A;
'&gt;
    &lt;div style='
        display: flex;
        align-items: center;
        gap: 10px;
        margin-bottom: 12px;
    '&gt;
        &lt;div style='font-size: 28px; line-height: 1;'&gt;⚠️&lt;/div&gt;
        &lt;div&gt;
            &lt;div style='
                font-size: 17px;
                font-weight: 700;
                line-height: 1.2;
                color: #0F172A;
            '&gt;Alert Monitor&lt;/div&gt;
            &lt;div style='
                font-size: 10px;
                color: #92400E;
                font-weight: 600;
                text-transform: uppercase;
                letter-spacing: 0.5px;
            '&gt;Underperformers&lt;/div&gt;
        &lt;/div&gt;
    &lt;/div&gt;
    &lt;div style='
        background: white;
        padding: 12px;
        border-radius: 8px;
        margin-bottom: 12px;
        border-left: 4px solid #DC2626;
    '&gt;
        &lt;div style='
            font-size: 12px;
            color: #374151;
            line-height: 1.5;
            margin-bottom: 8px;
        '&gt;
            &lt;strong&gt;Flags if:&lt;/strong&gt;&lt;br&gt;
            • Margin &lt; 20%&lt;br&gt;
            • Growth &lt; 0%
        &lt;/div&gt;
        &lt;div style='
            display: flex;
            gap: 6px;
            flex-wrap: wrap;
        '&gt;
            &lt;div style='
                display: flex;
                align-items: center;
                gap: 4px;
                font-size: 10px;
            '&gt;
                &lt;div style='width: 16px; height: 16px; background: #DC2626; border-radius: 3px;'&gt;&lt;/div&gt;
                Critical
            &lt;/div&gt;
            &lt;div style='
                display: flex;
                align-items: center;
                gap: 4px;
                font-size: 10px;
            '&gt;
                &lt;div style='width: 16px; height: 16px; background: #F59E0B; border-radius: 3px;'&gt;&lt;/div&gt;
                Warning
            &lt;/div&gt;
            &lt;div style='
                display: flex;
                align-items: center;
                gap: 4px;
                font-size: 10px;
            '&gt;
                &lt;div style='width: 16px; height: 16px; background: #10B981; border-radius: 3px;'&gt;&lt;/div&gt;
                All Good
            &lt;/div&gt;
        &lt;/div&gt;
    &lt;/div&gt;
    &lt;div style='
        background: rgba(146, 64, 14, 0.1);
        padding: 10px;
        border-radius: 8px;
        font-size: 10px;
        color: #92400E;
        line-height: 1.4;
    '&gt;
        💡 Right-click to drill through
    &lt;/div&gt;
&lt;/div&gt;
"</w:t>
      </w:r>
    </w:p>
    <w:p>
      <w:pPr>
        <w:pStyle w:val="Heading1"/>
        <w:spacing w:before="600"/>
      </w:pPr>
      <w:r>
        <w:t xml:space="preserve">Implementation Instructions</w:t>
      </w:r>
    </w:p>
    <w:p>
      <w:pPr>
        <w:spacing w:before="120" w:after="60" left="720"/>
      </w:pPr>
      <w:r>
        <w:rPr>
          <w:rFonts w:ascii="Arial" w:cs="Arial" w:eastAsia="Arial" w:hAnsi="Arial"/>
          <w:sz w:val="22"/>
          <w:szCs w:val="22"/>
        </w:rPr>
        <w:t xml:space="preserve">1. Copy the measure code (standard or compact version)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2. Create new measure in Power BI Desktop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3. Go to Page 2 (Markets &amp; Margins)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4. Add HTML Content visual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5. Drag tutorial_alert_section to Values field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6. Position above or to the left of the 'Attention Required' table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7. Set transparent background (Format &gt; Effects &gt; Background &gt; Transparency 100%)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8. Remove visual border (Format &gt; Visual border &gt; OFF)</w:t>
      </w:r>
    </w:p>
    <w:p>
      <w:pPr>
        <w:spacing w:before="60" w:after="300" left="720"/>
      </w:pPr>
      <w:r>
        <w:rPr>
          <w:rFonts w:ascii="Arial" w:cs="Arial" w:eastAsia="Arial" w:hAnsi="Arial"/>
          <w:sz w:val="22"/>
          <w:szCs w:val="22"/>
        </w:rPr>
        <w:t xml:space="preserve">9. Remove title (Format &gt; Title &gt; OFF)</w:t>
      </w:r>
    </w:p>
    <w:p>
      <w:pPr>
        <w:pStyle w:val="Heading1"/>
        <w:spacing w:before="400"/>
      </w:pPr>
      <w:r>
        <w:t xml:space="preserve">Key Features</w:t>
      </w:r>
    </w:p>
    <w:p>
      <w:pPr>
        <w:spacing w:before="120" w:after="60" left="720"/>
      </w:pPr>
      <w:r>
        <w:rPr>
          <w:rFonts w:ascii="Arial" w:cs="Arial" w:eastAsia="Arial" w:hAnsi="Arial"/>
          <w:sz w:val="22"/>
          <w:szCs w:val="22"/>
        </w:rPr>
        <w:t xml:space="preserve">✓ Amber gradient matching alert theme (#FEF3C7 → #FDE68A)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✓ Warning icon (⚠️) consistent with alert section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✓ Clear explanation of alert criteria (Margin &lt; 20% OR Growth &lt; 0%)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✓ Color-coded severity indicators (Red/Amber/Green)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✓ Explains 'empty state' when all pharmacies perform well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✓ Drill-through tip for detailed analysis</w:t>
      </w:r>
    </w:p>
    <w:p>
      <w:pPr>
        <w:spacing w:before="60" w:after="300" left="720"/>
      </w:pPr>
      <w:r>
        <w:rPr>
          <w:rFonts w:ascii="Arial" w:cs="Arial" w:eastAsia="Arial" w:hAnsi="Arial"/>
          <w:sz w:val="22"/>
          <w:szCs w:val="22"/>
        </w:rPr>
        <w:t xml:space="preserve">✓ Professional shadows and rounded corners</w:t>
      </w:r>
    </w:p>
    <w:p>
      <w:pPr>
        <w:pStyle w:val="Heading1"/>
        <w:spacing w:before="400"/>
      </w:pPr>
      <w:r>
        <w:t xml:space="preserve">Optional Enhancement</w:t>
      </w:r>
    </w:p>
    <w:p>
      <w:pPr>
        <w:spacing w:before="20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Toggle Tutorial with Bookmark:</w:t>
      </w:r>
    </w:p>
    <w:p>
      <w:pPr>
        <w:spacing w:before="120" w:after="60" left="720"/>
      </w:pPr>
      <w:r>
        <w:rPr>
          <w:rFonts w:ascii="Arial" w:cs="Arial" w:eastAsia="Arial" w:hAnsi="Arial"/>
          <w:sz w:val="22"/>
          <w:szCs w:val="22"/>
        </w:rPr>
        <w:t xml:space="preserve">1. Create a bookmark with tutorial visible ('Tutorial ON')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2. Create a bookmark with tutorial hidden ('Tutorial OFF')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3. Add a button labeled 'i' or 'Help' near the alert section</w:t>
      </w:r>
    </w:p>
    <w:p>
      <w:pPr>
        <w:spacing w:before="60" w:after="60" left="720"/>
      </w:pPr>
      <w:r>
        <w:rPr>
          <w:rFonts w:ascii="Arial" w:cs="Arial" w:eastAsia="Arial" w:hAnsi="Arial"/>
          <w:sz w:val="22"/>
          <w:szCs w:val="22"/>
        </w:rPr>
        <w:t xml:space="preserve">4. Assign bookmark toggle action to the button</w:t>
      </w:r>
    </w:p>
    <w:p>
      <w:pPr>
        <w:spacing w:before="60" w:after="300" left="720"/>
      </w:pPr>
      <w:r>
        <w:rPr>
          <w:rFonts w:ascii="Arial" w:cs="Arial" w:eastAsia="Arial" w:hAnsi="Arial"/>
          <w:sz w:val="22"/>
          <w:szCs w:val="22"/>
        </w:rPr>
        <w:t xml:space="preserve">5. Users can show/hide the tutorial on demand</w:t>
      </w:r>
    </w:p>
    <w:p>
      <w:pPr>
        <w:spacing w:before="800" w:after="2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— Alert Section Tutorial Ready —</w:t>
      </w: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Pharmacy Analytics • Onyx Data Challenge •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F766E"/>
      <w:sz w:val="36"/>
      <w:szCs w:val="36"/>
    </w:rPr>
  </w:style>
  <w:style w:type="paragraph" w:styleId="CodeBlock">
    <w:name w:val="Code Block"/>
    <w:basedOn w:val="Normal"/>
    <w:pPr>
      <w:spacing w:before="40" w:after="40"/>
    </w:pPr>
    <w:rPr>
      <w:rFonts w:ascii="Courier New" w:cs="Courier New" w:eastAsia="Courier New" w:hAnsi="Courier New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2026-02-14T14:26:37.287Z</dcterms:created>
  <dcterms:modified xsi:type="dcterms:W3CDTF">2026-02-14T14:26:37.288Z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