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Navigation Helper Elements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HTML-Based Tutorial Overlays for Pharmacy Analytics Report</w:t>
      </w:r>
    </w:p>
    <w:p>
      <w:pPr>
        <w:spacing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HTML measures create informative overlay cards that help users understand report navigation and features. Use as HTML Content visuals positioned near the elements they describe.</w:t>
      </w:r>
    </w:p>
    <w:p>
      <w:pPr>
        <w:pStyle w:val="Heading1"/>
      </w:pPr>
      <w:r>
        <w:t xml:space="preserve">1. Navigation Pane Helper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Position: Near left navigation panel • Size: ~300px width</w:t>
      </w:r>
    </w:p>
    <w:p>
      <w:pPr>
        <w:pStyle w:val="CodeBlock"/>
      </w:pPr>
      <w:r>
        <w:t xml:space="preserve">measure tutorial_navigation_pane = "
&lt;div style='
    background: linear-gradient(135deg, #F0FDFA 0%, #CCFBF1 100%);
    border: 2px solid #0F766E;
    border-radius: 12px;
    padding: 20px;
    max-width: 300px;
    box-shadow: 0 8px 32px rgba(15, 118, 110, 0.2);
    font-family: Segoe UI, sans-serif;
    color: #0F172A;
'&gt;
    &lt;div style='
        font-size: 10px;
        font-weight: 700;
        color: #0F766E;
        letter-spacing: 1.2px;
        text-transform: uppercase;
        margin-bottom: 12px;
    '&gt;Report Navigation&lt;/div&gt;
    &lt;div style='
        font-size: 18px;
        font-weight: 700;
        margin-bottom: 12px;
        line-height: 1.3;
        color: #0F172A;
    '&gt;Explore Four Key Views&lt;/div&gt;
    &lt;div style='
        font-size: 13px;
        line-height: 1.5;
        color: #374151;
        margin-bottom: 16px;
    '&gt;Navigate through different aspects of pharmacy performance:&lt;/div&gt;
    &lt;div style='
        display: flex;
        flex-direction: column;
        gap: 10px;
        margin-bottom: 16px;
    '&gt;
        &lt;div style='
            background: white;
            padding: 10px 12px;
            border-radius: 8px;
            border-left: 4px solid #0F766E;
            box-shadow: 0 2px 6px rgba(0,0,0,0.05);
        '&gt;
            &lt;div style='font-size: 12px; color: #0F766E; font-weight: 700; margin-bottom: 3px;'&gt;📊 Overview&lt;/div&gt;
            &lt;div style='font-size: 11px; color: #6B7280;'&gt;Network performance summary&lt;/div&gt;
        &lt;/div&gt;
        &lt;div style='
            background: white;
            padding: 10px 12px;
            border-radius: 8px;
            border-left: 4px solid #14B8A6;
            box-shadow: 0 2px 6px rgba(0,0,0,0.05);
        '&gt;
            &lt;div style='font-size: 12px; color: #14B8A6; font-weight: 700; margin-bottom: 3px;'&gt;🌍 Markets&lt;/div&gt;
            &lt;div style='font-size: 11px; color: #6B7280;'&gt;Geographic breakdown &amp; alerts&lt;/div&gt;
        &lt;/div&gt;
        &lt;div style='
            background: white;
            padding: 10px 12px;
            border-radius: 8px;
            border-left: 4px solid #2DD4BF;
            box-shadow: 0 2px 6px rgba(0,0,0,0.05);
        '&gt;
            &lt;div style='font-size: 12px; color: #2DD4BF; font-weight: 700; margin-bottom: 3px;'&gt;💊 Products&lt;/div&gt;
            &lt;div style='font-size: 11px; color: #6B7280;'&gt;Category performance analysis&lt;/div&gt;
        &lt;/div&gt;
        &lt;div style='
            background: white;
            padding: 10px 12px;
            border-radius: 8px;
            border-left: 4px solid #5EEAD4;
            box-shadow: 0 2px 6px rgba(0,0,0,0.05);
        '&gt;
            &lt;div style='font-size: 12px; color: #5EEAD4; font-weight: 700; margin-bottom: 3px;'&gt;🏷️ Promo &amp; Brands&lt;/div&gt;
            &lt;div style='font-size: 11px; color: #6B7280;'&gt;Promotional effectiveness&lt;/div&gt;
        &lt;/div&gt;
    &lt;/div&gt;
    &lt;div style='
        background: rgba(15, 118, 110, 0.1);
        padding: 10px 12px;
        border-radius: 8px;
        font-size: 11px;
        color: #0F766E;
        line-height: 1.4;
    '&gt;
        💡 &lt;strong&gt;Tip:&lt;/strong&gt; Click any page to explore detailed insights and interactive visuals
    &lt;/div&gt;
&lt;/div&gt;
"</w:t>
      </w:r>
    </w:p>
    <w:p>
      <w:pPr>
        <w:pStyle w:val="Heading1"/>
        <w:spacing w:before="600"/>
      </w:pPr>
      <w:r>
        <w:t xml:space="preserve">2. KPI Cards Helper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Position: Above or beside KPI cards section • Size: ~340px width</w:t>
      </w:r>
    </w:p>
    <w:p>
      <w:pPr>
        <w:pStyle w:val="CodeBlock"/>
      </w:pPr>
      <w:r>
        <w:t xml:space="preserve">measure tutorial_kpi_cards = "
&lt;div style='
    background: linear-gradient(135deg, #FEF3C7 0%, #FDE68A 100%);
    border: 2px solid #F59E0B;
    border-radius: 12px;
    padding: 20px;
    max-width: 340px;
    box-shadow: 0 8px 32px rgba(245, 158, 11, 0.2);
    font-family: Segoe UI, sans-serif;
    color: #0F172A;
'&gt;
    &lt;div style='
        font-size: 10px;
        font-weight: 700;
        color: #92400E;
        letter-spacing: 1.2px;
        text-transform: uppercase;
        margin-bottom: 12px;
    '&gt;Interactive Metrics&lt;/div&gt;
    &lt;div style='
        font-size: 18px;
        font-weight: 700;
        margin-bottom: 12px;
        line-height: 1.3;
        color: #0F172A;
    '&gt;Executive Summary Cards&lt;/div&gt;
    &lt;div style='
        font-size: 13px;
        line-height: 1.5;
        color: #374151;
        margin-bottom: 16px;
    '&gt;Four KPI cards provide instant insights:&lt;/div&gt;
    &lt;div style='
        display: grid;
        grid-template-columns: 1fr 1fr;
        gap: 8px;
        margin-bottom: 16px;
    '&gt;
        &lt;div style='
            background: white;
            padding: 10px;
            border-radius: 8px;
            border: 2px solid #0F766E;
            box-shadow: 0 2px 6px rgba(0,0,0,0.05);
        '&gt;
            &lt;div style='font-size: 11px; color: #0F766E; font-weight: 700; margin-bottom: 3px;'&gt;€ Revenue&lt;/div&gt;
            &lt;div style='font-size: 10px; color: #6B7280;'&gt;Total sales&lt;/div&gt;
        &lt;/div&gt;
        &lt;div style='
            background: white;
            padding: 10px;
            border-radius: 8px;
            border: 2px solid #10B981;
            box-shadow: 0 2px 6px rgba(0,0,0,0.05);
        '&gt;
            &lt;div style='font-size: 11px; color: #10B981; font-weight: 700; margin-bottom: 3px;'&gt;€ Margin&lt;/div&gt;
            &lt;div style='font-size: 10px; color: #6B7280;'&gt;Gross profit&lt;/div&gt;
        &lt;/div&gt;
        &lt;div style='
            background: white;
            padding: 10px;
            border-radius: 8px;
            border: 2px solid #F59E0B;
            box-shadow: 0 2px 6px rgba(0,0,0,0.05);
        '&gt;
            &lt;div style='font-size: 11px; color: #F59E0B; font-weight: 700; margin-bottom: 3px;'&gt;€ Cost&lt;/div&gt;
            &lt;div style='font-size: 10px; color: #6B7280;'&gt;Total spend&lt;/div&gt;
        &lt;/div&gt;
        &lt;div style='
            background: white;
            padding: 10px;
            border-radius: 8px;
            border: 2px solid #3B82F6;
            box-shadow: 0 2px 6px rgba(0,0,0,0.05);
        '&gt;
            &lt;div style='font-size: 11px; color: #3B82F6; font-weight: 700; margin-bottom: 3px;'&gt;# Volume&lt;/div&gt;
            &lt;div style='font-size: 10px; color: #6B7280;'&gt;Transactions&lt;/div&gt;
        &lt;/div&gt;
    &lt;/div&gt;
    &lt;div style='
        background: white;
        padding: 10px 12px;
        border-radius: 8px;
        font-size: 11px;
        color: #92400E;
        line-height: 1.4;
        margin-bottom: 10px;
    '&gt;
        &lt;strong&gt;Each card shows:&lt;/strong&gt; Period change • CAGR • YoY growth
    &lt;/div&gt;
    &lt;div style='
        background: rgba(146, 64, 14, 0.1);
        padding: 10px 12px;
        border-radius: 8px;
        font-size: 11px;
        color: #92400E;
        line-height: 1.4;
    '&gt;
        💡 &lt;strong&gt;Tip:&lt;/strong&gt; Hover over any card to see detailed analysis and insights
    &lt;/div&gt;
&lt;/div&gt;
"</w:t>
      </w:r>
    </w:p>
    <w:p>
      <w:pPr>
        <w:pStyle w:val="Heading1"/>
        <w:spacing w:before="600"/>
      </w:pPr>
      <w:r>
        <w:t xml:space="preserve">3. Filter &amp; Reset Buttons Helper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Position: Near top-right filter controls • Size: ~280px width</w:t>
      </w:r>
    </w:p>
    <w:p>
      <w:pPr>
        <w:pStyle w:val="CodeBlock"/>
      </w:pPr>
      <w:r>
        <w:t xml:space="preserve">measure tutorial_filter_reset = "
&lt;div style='
    background: linear-gradient(135deg, #E0E7FF 0%, #C7D2FE 100%);
    border: 2px solid #6366F1;
    border-radius: 12px;
    padding: 20px;
    max-width: 280px;
    box-shadow: 0 8px 32px rgba(99, 102, 241, 0.2);
    font-family: Segoe UI, sans-serif;
    color: #0F172A;
'&gt;
    &lt;div style='
        font-size: 10px;
        font-weight: 700;
        color: #4338CA;
        letter-spacing: 1.2px;
        text-transform: uppercase;
        margin-bottom: 12px;
    '&gt;Report Controls&lt;/div&gt;
    &lt;div style='
        font-size: 18px;
        font-weight: 700;
        margin-bottom: 12px;
        line-height: 1.3;
        color: #0F172A;
    '&gt;Filter &amp; Reset&lt;/div&gt;
    &lt;div style='
        font-size: 13px;
        line-height: 1.5;
        color: #374151;
        margin-bottom: 16px;
    '&gt;Control your data view with two tools:&lt;/div&gt;
    &lt;div style='
        display: flex;
        flex-direction: column;
        gap: 10px;
        margin-bottom: 16px;
    '&gt;
        &lt;div style='
            background: white;
            padding: 12px;
            border-radius: 8px;
            border-left: 4px solid #6366F1;
            box-shadow: 0 2px 6px rgba(0,0,0,0.05);
        '&gt;
            &lt;div style='
                display: flex;
                align-items: center;
                gap: 8px;
                margin-bottom: 6px;
            '&gt;
                &lt;div style='
                    width: 28px;
                    height: 28px;
                    background: #6366F1;
                    border-radius: 6px;
                    display: flex;
                    align-items: center;
                    justify-content: center;
                    font-size: 16px;
                '&gt;🔍&lt;/div&gt;
                &lt;div style='font-size: 12px; color: #6366F1; font-weight: 700;'&gt;Filter&lt;/div&gt;
            &lt;/div&gt;
            &lt;div style='font-size: 11px; color: #6B7280; line-height: 1.4;'&gt;
                Apply filters by country, category, or time period. Narrows data across all visuals.
            &lt;/div&gt;
        &lt;/div&gt;
        &lt;div style='
            background: white;
            padding: 12px;
            border-radius: 8px;
            border-left: 4px solid #8B5CF6;
            box-shadow: 0 2px 6px rgba(0,0,0,0.05);
        '&gt;
            &lt;div style='
                display: flex;
                align-items: center;
                gap: 8px;
                margin-bottom: 6px;
            '&gt;
                &lt;div style='
                    width: 28px;
                    height: 28px;
                    background: #8B5CF6;
                    border-radius: 6px;
                    display: flex;
                    align-items: center;
                    justify-content: center;
                    font-size: 16px;
                '&gt;↻&lt;/div&gt;
                &lt;div style='font-size: 12px; color: #8B5CF6; font-weight: 700;'&gt;Reset&lt;/div&gt;
            &lt;/div&gt;
            &lt;div style='font-size: 11px; color: #6B7280; line-height: 1.4;'&gt;
                Clear all filters to return to full dataset view. One click restores defaults.
            &lt;/div&gt;
        &lt;/div&gt;
    &lt;/div&gt;
    &lt;div style='
        background: rgba(67, 56, 202, 0.1);
        padding: 10px 12px;
        border-radius: 8px;
        font-size: 11px;
        color: #4338CA;
        line-height: 1.4;
    '&gt;
        💡 &lt;strong&gt;Tip:&lt;/strong&gt; Filters apply across all pages instantly
    &lt;/div&gt;
&lt;/div&gt;
"</w:t>
      </w:r>
    </w:p>
    <w:p>
      <w:pPr>
        <w:pStyle w:val="Heading1"/>
        <w:spacing w:before="600"/>
      </w:pPr>
      <w:r>
        <w:t xml:space="preserve">4. Line Chart Toggle Buttons Helper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Position: Above Monthly Revenue Trend chart • Size: ~320px width</w:t>
      </w:r>
    </w:p>
    <w:p>
      <w:pPr>
        <w:pStyle w:val="CodeBlock"/>
      </w:pPr>
      <w:r>
        <w:t xml:space="preserve">measure tutorial_chart_toggles = "
&lt;div style='
    background: linear-gradient(135deg, #FED7AA 0%, #FDBA74 100%);
    border: 2px solid #EA580C;
    border-radius: 12px;
    padding: 20px;
    max-width: 320px;
    box-shadow: 0 8px 32px rgba(234, 88, 12, 0.2);
    font-family: Segoe UI, sans-serif;
    color: #0F172A;
'&gt;
    &lt;div style='
        font-size: 10px;
        font-weight: 700;
        color: #9A3412;
        letter-spacing: 1.2px;
        text-transform: uppercase;
        margin-bottom: 12px;
    '&gt;Trend Analysis&lt;/div&gt;
    &lt;div style='
        font-size: 18px;
        font-weight: 700;
        margin-bottom: 12px;
        line-height: 1.3;
        color: #0F172A;
    '&gt;Multi-Metric Toggle&lt;/div&gt;
    &lt;div style='
        font-size: 13px;
        line-height: 1.5;
        color: #374151;
        margin-bottom: 16px;
    '&gt;Switch between three key metrics:&lt;/div&gt;
    &lt;div style='
        display: flex;
        flex-direction: column;
        gap: 8px;
        margin-bottom: 16px;
    '&gt;
        &lt;div style='
            background: white;
            padding: 10px 12px;
            border-radius: 8px;
            border: 2px solid #0F766E;
            display: flex;
            align-items: center;
            justify-content: space-between;
            box-shadow: 0 2px 6px rgba(0,0,0,0.05);
        '&gt;
            &lt;div&gt;
                &lt;div style='font-size: 12px; color: #0F766E; font-weight: 700;'&gt;Revenue&lt;/div&gt;
                &lt;div style='font-size: 10px; color: #6B7280;'&gt;Total sales trend&lt;/div&gt;
            &lt;/div&gt;
            &lt;div style='
                width: 12px;
                height: 12px;
                background: #0F766E;
                border-radius: 50%;
            '&gt;&lt;/div&gt;
        &lt;/div&gt;
        &lt;div style='
            background: white;
            padding: 10px 12px;
            border-radius: 8px;
            border: 2px solid #E5E7EB;
            display: flex;
            align-items: center;
            justify-content: space-between;
            box-shadow: 0 2px 6px rgba(0,0,0,0.05);
        '&gt;
            &lt;div&gt;
                &lt;div style='font-size: 12px; color: #6B7280; font-weight: 700;'&gt;Margin&lt;/div&gt;
                &lt;div style='font-size: 10px; color: #9CA3AF;'&gt;Profit trend&lt;/div&gt;
            &lt;/div&gt;
            &lt;div style='
                width: 12px;
                height: 12px;
                background: #E5E7EB;
                border-radius: 50%;
            '&gt;&lt;/div&gt;
        &lt;/div&gt;
        &lt;div style='
            background: white;
            padding: 10px 12px;
            border-radius: 8px;
            border: 2px solid #E5E7EB;
            display: flex;
            align-items: center;
            justify-content: space-between;
            box-shadow: 0 2px 6px rgba(0,0,0,0.05);
        '&gt;
            &lt;div&gt;
                &lt;div style='font-size: 12px; color: #6B7280; font-weight: 700;'&gt;Cost&lt;/div&gt;
                &lt;div style='font-size: 10px; color: #9CA3AF;'&gt;Expense trend&lt;/div&gt;
            &lt;/div&gt;
            &lt;div style='
                width: 12px;
                height: 12px;
                background: #E5E7EB;
                border-radius: 50%;
            '&gt;&lt;/div&gt;
        &lt;/div&gt;
    &lt;/div&gt;
    &lt;div style='
        background: rgba(154, 52, 18, 0.1);
        padding: 10px 12px;
        border-radius: 8px;
        font-size: 11px;
        color: #9A3412;
        line-height: 1.4;
    '&gt;
        💡 &lt;strong&gt;Tip:&lt;/strong&gt; Click any button to switch the trend view. Active metric is highlighted.
    &lt;/div&gt;
&lt;/div&gt;
"</w:t>
      </w:r>
    </w:p>
    <w:p>
      <w:pPr>
        <w:pStyle w:val="Heading1"/>
        <w:spacing w:before="600"/>
      </w:pPr>
      <w:r>
        <w:t xml:space="preserve">Implementation Guide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How to Use These Tutorial Elements: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1. Create each measure in Power BI Desktop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Add HTML Content visual to your report page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Drag the tutorial measure to the Values field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Position near the element it describes (see positioning notes above)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5. Set visual background to transparent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6. Remove visual border and title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7. Optional: Add bookmark to show/hide tutorial elements</w:t>
      </w:r>
    </w:p>
    <w:p>
      <w:pPr>
        <w:spacing w:before="4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Optional Enhancement: Toggle Tutorial Mode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• Create a bookmark with tutorial visuals shown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Create a bookmark with tutorial visuals hidden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• Add a 'Tutorial Mode' toggle button using bookmark actions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• Users can enable tutorials when needed, hide for clean view</w:t>
      </w:r>
    </w:p>
    <w:p>
      <w:pPr>
        <w:spacing w:before="80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Navigation Helpers Ready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CodeBlock">
    <w:name w:val="Code Block"/>
    <w:basedOn w:val="Normal"/>
    <w:pPr>
      <w:spacing w:before="40" w:after="40"/>
    </w:pPr>
    <w:rPr>
      <w:rFonts w:ascii="Courier New" w:cs="Courier New" w:eastAsia="Courier New" w:hAnsi="Courier New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2026-02-14T13:22:31.082Z</dcterms:created>
  <dcterms:modified xsi:type="dcterms:W3CDTF">2026-02-14T13:22:31.083Z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