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Nakka backend — what to build</w:t>
      </w:r>
    </w:p>
    <w:p>
      <w:r>
        <w:t>This document is for the developer building the Nakka server. It assumes you have not seen this project before.</w:t>
      </w:r>
    </w:p>
    <w:p>
      <w:r>
        <w:t>The VS Code extension is already built. It is waiting for this server. Every URL, header and JSON shape below is already fixed in the extension's code, so the server has to match them exactly.</w:t>
      </w:r>
    </w:p>
    <w:p>
      <w:r>
        <w:rPr>
          <w:b/>
        </w:rPr>
        <w:t>Base URL:</w:t>
      </w:r>
      <w:r>
        <w:t xml:space="preserve"> </w:t>
      </w:r>
      <w:r>
        <w:rPr>
          <w:rFonts w:ascii="Consolas" w:hAnsi="Consolas"/>
          <w:color w:val="B31D28"/>
          <w:sz w:val="20"/>
        </w:rPr>
        <w:t>https://nakka.in/</w:t>
      </w:r>
    </w:p>
    <w:p>
      <w:pPr>
        <w:pBdr>
          <w:bottom w:val="single" w:sz="6" w:color="D0D7DE" w:space="1"/>
        </w:pBdr>
      </w:pPr>
    </w:p>
    <w:p>
      <w:pPr>
        <w:pStyle w:val="Heading2"/>
      </w:pPr>
      <w:r>
        <w:t>1. What Nakka is</w:t>
      </w:r>
    </w:p>
    <w:p>
      <w:r>
        <w:t>Nakka is a coding assistant that runs inside VS Code. It reads files, writes files, runs commands, and talks to an AI model to do it.</w:t>
      </w:r>
    </w:p>
    <w:p>
      <w:r>
        <w:t>Today a user has to bring their own API key from OpenAI or Anthropic. We want to sell a subscription instead. The user pays us, and we pay the AI companies. The user never sees an API key.</w:t>
      </w:r>
    </w:p>
    <w:p>
      <w:r>
        <w:t>That is what this server is for.</w:t>
      </w:r>
    </w:p>
    <w:p>
      <w:pPr>
        <w:pStyle w:val="Heading2"/>
      </w:pPr>
      <w:r>
        <w:t>2. What the server does</w:t>
      </w:r>
    </w:p>
    <w:p>
      <w:r>
        <w:t>Four jobs:</w:t>
      </w:r>
    </w:p>
    <w:p>
      <w:pPr>
        <w:pStyle w:val="ListNumber"/>
      </w:pPr>
      <w:r>
        <w:rPr>
          <w:b/>
        </w:rPr>
        <w:t>Log people in</w:t>
      </w:r>
      <w:r>
        <w:t xml:space="preserve"> and give them a token.</w:t>
      </w:r>
    </w:p>
    <w:p>
      <w:pPr>
        <w:pStyle w:val="ListNumber"/>
      </w:pPr>
      <w:r>
        <w:rPr>
          <w:b/>
        </w:rPr>
        <w:t>Tell the extension</w:t>
      </w:r>
      <w:r>
        <w:t xml:space="preserve"> who the user is, what plan they are on, and how much</w:t>
      </w:r>
    </w:p>
    <w:p>
      <w:r>
        <w:t>they have used.</w:t>
      </w:r>
    </w:p>
    <w:p>
      <w:pPr>
        <w:pStyle w:val="ListNumber"/>
      </w:pPr>
      <w:r>
        <w:rPr>
          <w:b/>
        </w:rPr>
        <w:t>Pass AI requests through</w:t>
      </w:r>
      <w:r>
        <w:t xml:space="preserve"> to OpenAI, Anthropic, Google or xAI, using our</w:t>
      </w:r>
    </w:p>
    <w:p>
      <w:r>
        <w:t>API keys, and send the answer back.</w:t>
      </w:r>
    </w:p>
    <w:p>
      <w:pPr>
        <w:pStyle w:val="ListNumber"/>
      </w:pPr>
      <w:r>
        <w:rPr>
          <w:b/>
        </w:rPr>
        <w:t>Count usage</w:t>
      </w:r>
      <w:r>
        <w:t xml:space="preserve"> and stop people when their plan runs out.</w:t>
      </w:r>
    </w:p>
    <w:p>
      <w:pPr>
        <w:pStyle w:val="Heading2"/>
      </w:pPr>
      <w:r>
        <w:t>3. The one thing that makes this easy</w:t>
      </w:r>
    </w:p>
    <w:p>
      <w:r>
        <w:rPr>
          <w:b/>
        </w:rPr>
        <w:t>The server does not rewrite any request.</w:t>
      </w:r>
    </w:p>
    <w:p>
      <w:r>
        <w:t>Every AI company has its own request format. You might expect the server to convert between them. It does not have to.</w:t>
      </w:r>
    </w:p>
    <w:p>
      <w:r>
        <w:t>The extension already knows which format each model needs. It sends the correct format for the model the user picked. The server reads which URL the request came in on, attaches our API key, and forwards it as it is.</w:t>
      </w:r>
    </w:p>
    <w:p>
      <w:r>
        <w:t>Two formats cover all four companies: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Model the user picked</w:t>
            </w:r>
          </w:p>
        </w:tc>
        <w:tc>
          <w:tcPr>
            <w:tcW w:type="dxa" w:w="2880"/>
            <w:shd w:val="clear" w:fill="EFF1F3"/>
          </w:tcPr>
          <w:p>
            <w:r>
              <w:rPr>
                <w:b/>
              </w:rPr>
            </w:r>
            <w:r>
              <w:rPr>
                <w:b/>
              </w:rPr>
              <w:t>Format the extension sends</w:t>
            </w:r>
          </w:p>
        </w:tc>
        <w:tc>
          <w:tcPr>
            <w:tcW w:type="dxa" w:w="2880"/>
            <w:shd w:val="clear" w:fill="EFF1F3"/>
          </w:tcPr>
          <w:p>
            <w:r>
              <w:rPr>
                <w:b/>
              </w:rPr>
            </w:r>
            <w:r>
              <w:rPr>
                <w:b/>
              </w:rPr>
              <w:t>URL it sends to</w:t>
            </w:r>
          </w:p>
        </w:tc>
      </w:tr>
      <w:tr>
        <w:tc>
          <w:tcPr>
            <w:tcW w:type="dxa" w:w="2880"/>
          </w:tcPr>
          <w:p>
            <w:r/>
            <w:r>
              <w:rPr>
                <w:rFonts w:ascii="Consolas" w:hAnsi="Consolas"/>
                <w:color w:val="B31D28"/>
                <w:sz w:val="20"/>
              </w:rPr>
              <w:t>claude-...</w:t>
            </w:r>
          </w:p>
        </w:tc>
        <w:tc>
          <w:tcPr>
            <w:tcW w:type="dxa" w:w="2880"/>
          </w:tcPr>
          <w:p>
            <w:r/>
            <w:r>
              <w:t>Anthropic Messages</w:t>
            </w:r>
          </w:p>
        </w:tc>
        <w:tc>
          <w:tcPr>
            <w:tcW w:type="dxa" w:w="2880"/>
          </w:tcPr>
          <w:p>
            <w:r/>
            <w:r>
              <w:rPr>
                <w:rFonts w:ascii="Consolas" w:hAnsi="Consolas"/>
                <w:color w:val="B31D28"/>
                <w:sz w:val="20"/>
              </w:rPr>
              <w:t>POST /v1/messages</w:t>
            </w:r>
          </w:p>
        </w:tc>
      </w:tr>
      <w:tr>
        <w:tc>
          <w:tcPr>
            <w:tcW w:type="dxa" w:w="2880"/>
          </w:tcPr>
          <w:p>
            <w:r/>
            <w:r>
              <w:rPr>
                <w:rFonts w:ascii="Consolas" w:hAnsi="Consolas"/>
                <w:color w:val="B31D28"/>
                <w:sz w:val="20"/>
              </w:rPr>
              <w:t>gpt-...</w:t>
            </w:r>
            <w:r>
              <w:t xml:space="preserve">, </w:t>
            </w:r>
            <w:r>
              <w:rPr>
                <w:rFonts w:ascii="Consolas" w:hAnsi="Consolas"/>
                <w:color w:val="B31D28"/>
                <w:sz w:val="20"/>
              </w:rPr>
              <w:t>o3</w:t>
            </w:r>
          </w:p>
        </w:tc>
        <w:tc>
          <w:tcPr>
            <w:tcW w:type="dxa" w:w="2880"/>
          </w:tcPr>
          <w:p>
            <w:r/>
            <w:r>
              <w:t>OpenAI Chat Completions</w:t>
            </w:r>
          </w:p>
        </w:tc>
        <w:tc>
          <w:tcPr>
            <w:tcW w:type="dxa" w:w="2880"/>
          </w:tcPr>
          <w:p>
            <w:r/>
            <w:r>
              <w:rPr>
                <w:rFonts w:ascii="Consolas" w:hAnsi="Consolas"/>
                <w:color w:val="B31D28"/>
                <w:sz w:val="20"/>
              </w:rPr>
              <w:t>POST /v1/chat/completions</w:t>
            </w:r>
          </w:p>
        </w:tc>
      </w:tr>
      <w:tr>
        <w:tc>
          <w:tcPr>
            <w:tcW w:type="dxa" w:w="2880"/>
          </w:tcPr>
          <w:p>
            <w:r/>
            <w:r>
              <w:rPr>
                <w:rFonts w:ascii="Consolas" w:hAnsi="Consolas"/>
                <w:color w:val="B31D28"/>
                <w:sz w:val="20"/>
              </w:rPr>
              <w:t>gemini-...</w:t>
            </w:r>
          </w:p>
        </w:tc>
        <w:tc>
          <w:tcPr>
            <w:tcW w:type="dxa" w:w="2880"/>
          </w:tcPr>
          <w:p>
            <w:r/>
            <w:r>
              <w:t>OpenAI Chat Completions</w:t>
            </w:r>
          </w:p>
        </w:tc>
        <w:tc>
          <w:tcPr>
            <w:tcW w:type="dxa" w:w="2880"/>
          </w:tcPr>
          <w:p>
            <w:r/>
            <w:r>
              <w:rPr>
                <w:rFonts w:ascii="Consolas" w:hAnsi="Consolas"/>
                <w:color w:val="B31D28"/>
                <w:sz w:val="20"/>
              </w:rPr>
              <w:t>POST /v1/chat/completions</w:t>
            </w:r>
          </w:p>
        </w:tc>
      </w:tr>
      <w:tr>
        <w:tc>
          <w:tcPr>
            <w:tcW w:type="dxa" w:w="2880"/>
          </w:tcPr>
          <w:p>
            <w:r/>
            <w:r>
              <w:rPr>
                <w:rFonts w:ascii="Consolas" w:hAnsi="Consolas"/>
                <w:color w:val="B31D28"/>
                <w:sz w:val="20"/>
              </w:rPr>
              <w:t>grok-...</w:t>
            </w:r>
          </w:p>
        </w:tc>
        <w:tc>
          <w:tcPr>
            <w:tcW w:type="dxa" w:w="2880"/>
          </w:tcPr>
          <w:p>
            <w:r/>
            <w:r>
              <w:t>OpenAI Chat Completions</w:t>
            </w:r>
          </w:p>
        </w:tc>
        <w:tc>
          <w:tcPr>
            <w:tcW w:type="dxa" w:w="2880"/>
          </w:tcPr>
          <w:p>
            <w:r/>
            <w:r>
              <w:rPr>
                <w:rFonts w:ascii="Consolas" w:hAnsi="Consolas"/>
                <w:color w:val="B31D28"/>
                <w:sz w:val="20"/>
              </w:rPr>
              <w:t>POST /v1/chat/completions</w:t>
            </w:r>
          </w:p>
        </w:tc>
      </w:tr>
    </w:tbl>
    <w:p>
      <w:pPr>
        <w:spacing w:after="40"/>
      </w:pPr>
    </w:p>
    <w:p>
      <w:r>
        <w:t>Google and xAI both accept the OpenAI format, so they need no special handling.</w:t>
      </w:r>
    </w:p>
    <w:p>
      <w:r>
        <w:rPr>
          <w:b/>
        </w:rPr>
        <w:t>Do not modify the request body. Do not modify the response body.</w:t>
      </w:r>
      <w:r>
        <w:t xml:space="preserve"> If you find yourself writing conversion code, something has gone wrong — ask first.</w:t>
      </w:r>
    </w:p>
    <w:p>
      <w:pPr>
        <w:pStyle w:val="Heading2"/>
      </w:pPr>
      <w:r>
        <w:t>4. What happens, step by step</w:t>
      </w:r>
    </w:p>
    <w:p>
      <w:r>
        <w:t>Here is one user's whole journey.</w:t>
      </w:r>
    </w:p>
    <w:p>
      <w:r>
        <w:rPr>
          <w:b/>
        </w:rPr>
        <w:t>Step 1 — They click "Sign in" in VS Code.</w:t>
      </w:r>
    </w:p>
    <w:p>
      <w:r>
        <w:t xml:space="preserve">The extension opens their browser at our site, and passes two things in the URL: a random string called </w:t>
      </w:r>
      <w:r>
        <w:rPr>
          <w:rFonts w:ascii="Consolas" w:hAnsi="Consolas"/>
          <w:color w:val="B31D28"/>
          <w:sz w:val="20"/>
        </w:rPr>
        <w:t>state</w:t>
      </w:r>
      <w:r>
        <w:t>, and a return address.</w:t>
      </w:r>
    </w:p>
    <w:p>
      <w:r>
        <w:rPr>
          <w:b/>
        </w:rPr>
        <w:t>Step 2 — They log in on our website.</w:t>
      </w:r>
    </w:p>
    <w:p>
      <w:r>
        <w:t>Google, GitHub, email — whatever we support. If they have no plan yet, they pick one and pay.</w:t>
      </w:r>
    </w:p>
    <w:p>
      <w:r>
        <w:rPr>
          <w:b/>
        </w:rPr>
        <w:t>Step 3 — We send them back to VS Code.</w:t>
      </w:r>
    </w:p>
    <w:p>
      <w:r>
        <w:t xml:space="preserve">We redirect the browser to the return address, with a </w:t>
      </w:r>
      <w:r>
        <w:rPr>
          <w:b/>
        </w:rPr>
        <w:t>token</w:t>
      </w:r>
      <w:r>
        <w:t xml:space="preserve"> and the </w:t>
      </w:r>
      <w:r>
        <w:rPr>
          <w:b/>
        </w:rPr>
        <w:t>same `state`</w:t>
      </w:r>
      <w:r>
        <w:t xml:space="preserve"> we were given.</w:t>
      </w:r>
    </w:p>
    <w:p>
      <w:r>
        <w:t xml:space="preserve">The extension checks the </w:t>
      </w:r>
      <w:r>
        <w:rPr>
          <w:rFonts w:ascii="Consolas" w:hAnsi="Consolas"/>
          <w:color w:val="B31D28"/>
          <w:sz w:val="20"/>
        </w:rPr>
        <w:t>state</w:t>
      </w:r>
      <w:r>
        <w:t xml:space="preserve"> matches what it sent. If it does not, it ignores the whole thing. This stops someone else from logging a user into the wrong account.</w:t>
      </w:r>
    </w:p>
    <w:p>
      <w:r>
        <w:t>The extension saves the token securely. Sign-in is done.</w:t>
      </w:r>
    </w:p>
    <w:p>
      <w:r>
        <w:rPr>
          <w:b/>
        </w:rPr>
        <w:t>Step 4 — The extension asks two questions.</w:t>
      </w:r>
    </w:p>
    <w:p>
      <w:pPr>
        <w:pStyle w:val="ListBullet"/>
      </w:pPr>
      <w:r>
        <w:t>*Who is this user?* → We return their email, plan, and usage numbers. The</w:t>
      </w:r>
    </w:p>
    <w:p>
      <w:r>
        <w:t>extension shows these in its Account panel.</w:t>
      </w:r>
    </w:p>
    <w:p>
      <w:pPr>
        <w:pStyle w:val="ListBullet"/>
      </w:pPr>
      <w:r>
        <w:t>*Which models can they use?* → We return a list. These appear in the model</w:t>
      </w:r>
    </w:p>
    <w:p>
      <w:r>
        <w:t>picker.</w:t>
      </w:r>
    </w:p>
    <w:p>
      <w:r>
        <w:rPr>
          <w:b/>
        </w:rPr>
        <w:t>Step 5 — They start working.</w:t>
      </w:r>
    </w:p>
    <w:p>
      <w:r>
        <w:t xml:space="preserve">Every time the AI needs to answer, the extension sends the request to </w:t>
      </w:r>
      <w:r>
        <w:rPr>
          <w:b/>
        </w:rPr>
        <w:t>us</w:t>
      </w:r>
      <w:r>
        <w:t>, not to OpenAI or Anthropic. We forward it with our key, and stream the answer back.</w:t>
      </w:r>
    </w:p>
    <w:p>
      <w:r>
        <w:rPr>
          <w:b/>
        </w:rPr>
        <w:t>Step 6 — They run out.</w:t>
      </w:r>
    </w:p>
    <w:p>
      <w:r>
        <w:t xml:space="preserve">When their plan's allowance is used up, we answer with a </w:t>
      </w:r>
      <w:r>
        <w:rPr>
          <w:rFonts w:ascii="Consolas" w:hAnsi="Consolas"/>
          <w:color w:val="B31D28"/>
          <w:sz w:val="20"/>
        </w:rPr>
        <w:t>402</w:t>
      </w:r>
      <w:r>
        <w:t xml:space="preserve"> and say when it resets and where to buy more. The extension shows that to the user.</w:t>
      </w:r>
    </w:p>
    <w:p>
      <w:pPr>
        <w:pBdr>
          <w:bottom w:val="single" w:sz="6" w:color="D0D7DE" w:space="1"/>
        </w:pBdr>
      </w:pPr>
    </w:p>
    <w:p>
      <w:pPr>
        <w:pStyle w:val="Heading2"/>
      </w:pPr>
      <w:r>
        <w:t>5. Database tables</w:t>
      </w:r>
    </w:p>
    <w:p>
      <w:pPr>
        <w:pStyle w:val="Heading3"/>
      </w:pPr>
      <w:r>
        <w:rPr>
          <w:rFonts w:ascii="Consolas" w:hAnsi="Consolas"/>
        </w:rPr>
        <w:t>users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id</w:t>
            </w:r>
          </w:p>
        </w:tc>
        <w:tc>
          <w:tcPr>
            <w:tcW w:type="dxa" w:w="2880"/>
          </w:tcPr>
          <w:p>
            <w:r/>
            <w:r>
              <w:t>uuid, primary key</w:t>
            </w:r>
          </w:p>
        </w:tc>
        <w:tc>
          <w:tcPr>
            <w:tcW w:type="dxa" w:w="2880"/>
          </w:tcPr>
          <w:p>
            <w:r/>
          </w:p>
        </w:tc>
      </w:tr>
      <w:tr>
        <w:tc>
          <w:tcPr>
            <w:tcW w:type="dxa" w:w="2880"/>
          </w:tcPr>
          <w:p>
            <w:r/>
            <w:r>
              <w:rPr>
                <w:rFonts w:ascii="Consolas" w:hAnsi="Consolas"/>
                <w:color w:val="B31D28"/>
                <w:sz w:val="20"/>
              </w:rPr>
              <w:t>email</w:t>
            </w:r>
          </w:p>
        </w:tc>
        <w:tc>
          <w:tcPr>
            <w:tcW w:type="dxa" w:w="2880"/>
          </w:tcPr>
          <w:p>
            <w:r/>
            <w:r>
              <w:t>text, unique</w:t>
            </w:r>
          </w:p>
        </w:tc>
        <w:tc>
          <w:tcPr>
            <w:tcW w:type="dxa" w:w="2880"/>
          </w:tcPr>
          <w:p>
            <w:r/>
          </w:p>
        </w:tc>
      </w:tr>
      <w:tr>
        <w:tc>
          <w:tcPr>
            <w:tcW w:type="dxa" w:w="2880"/>
          </w:tcPr>
          <w:p>
            <w:r/>
            <w:r>
              <w:rPr>
                <w:rFonts w:ascii="Consolas" w:hAnsi="Consolas"/>
                <w:color w:val="B31D28"/>
                <w:sz w:val="20"/>
              </w:rPr>
              <w:t>signed_in_with</w:t>
            </w:r>
          </w:p>
        </w:tc>
        <w:tc>
          <w:tcPr>
            <w:tcW w:type="dxa" w:w="2880"/>
          </w:tcPr>
          <w:p>
            <w:r/>
            <w:r>
              <w:t>text</w:t>
            </w:r>
          </w:p>
        </w:tc>
        <w:tc>
          <w:tcPr>
            <w:tcW w:type="dxa" w:w="2880"/>
          </w:tcPr>
          <w:p>
            <w:r/>
            <w:r>
              <w:rPr>
                <w:rFonts w:ascii="Consolas" w:hAnsi="Consolas"/>
                <w:color w:val="B31D28"/>
                <w:sz w:val="20"/>
              </w:rPr>
              <w:t>"Google"</w:t>
            </w:r>
            <w:r>
              <w:t xml:space="preserve">, </w:t>
            </w:r>
            <w:r>
              <w:rPr>
                <w:rFonts w:ascii="Consolas" w:hAnsi="Consolas"/>
                <w:color w:val="B31D28"/>
                <w:sz w:val="20"/>
              </w:rPr>
              <w:t>"GitHub"</w:t>
            </w:r>
            <w:r>
              <w:t xml:space="preserve">, </w:t>
            </w:r>
            <w:r>
              <w:rPr>
                <w:rFonts w:ascii="Consolas" w:hAnsi="Consolas"/>
                <w:color w:val="B31D28"/>
                <w:sz w:val="20"/>
              </w:rPr>
              <w:t>"Nakka"</w:t>
            </w:r>
          </w:p>
        </w:tc>
      </w:tr>
      <w:tr>
        <w:tc>
          <w:tcPr>
            <w:tcW w:type="dxa" w:w="2880"/>
          </w:tcPr>
          <w:p>
            <w:r/>
            <w:r>
              <w:rPr>
                <w:rFonts w:ascii="Consolas" w:hAnsi="Consolas"/>
                <w:color w:val="B31D28"/>
                <w:sz w:val="20"/>
              </w:rPr>
              <w:t>workspace</w:t>
            </w:r>
          </w:p>
        </w:tc>
        <w:tc>
          <w:tcPr>
            <w:tcW w:type="dxa" w:w="2880"/>
          </w:tcPr>
          <w:p>
            <w:r/>
            <w:r>
              <w:t>text, nullable</w:t>
            </w:r>
          </w:p>
        </w:tc>
        <w:tc>
          <w:tcPr>
            <w:tcW w:type="dxa" w:w="2880"/>
          </w:tcPr>
          <w:p>
            <w:r/>
            <w:r>
              <w:t>team name, if the account belongs to one</w:t>
            </w:r>
          </w:p>
        </w:tc>
      </w:tr>
      <w:tr>
        <w:tc>
          <w:tcPr>
            <w:tcW w:type="dxa" w:w="2880"/>
          </w:tcPr>
          <w:p>
            <w:r/>
            <w:r>
              <w:rPr>
                <w:rFonts w:ascii="Consolas" w:hAnsi="Consolas"/>
                <w:color w:val="B31D28"/>
                <w:sz w:val="20"/>
              </w:rPr>
              <w:t>created_at</w:t>
            </w:r>
          </w:p>
        </w:tc>
        <w:tc>
          <w:tcPr>
            <w:tcW w:type="dxa" w:w="2880"/>
          </w:tcPr>
          <w:p>
            <w:r/>
            <w:r>
              <w:t>timestamptz</w:t>
            </w:r>
          </w:p>
        </w:tc>
        <w:tc>
          <w:tcPr>
            <w:tcW w:type="dxa" w:w="2880"/>
          </w:tcPr>
          <w:p>
            <w:r/>
          </w:p>
        </w:tc>
      </w:tr>
    </w:tbl>
    <w:p>
      <w:pPr>
        <w:spacing w:after="40"/>
      </w:pPr>
    </w:p>
    <w:p>
      <w:pPr>
        <w:pStyle w:val="Heading3"/>
      </w:pPr>
      <w:r>
        <w:rPr>
          <w:rFonts w:ascii="Consolas" w:hAnsi="Consolas"/>
        </w:rPr>
        <w:t>auth_states</w:t>
      </w:r>
    </w:p>
    <w:p>
      <w:r>
        <w:t>Holds the sign-in attempt while the user is on the login page.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state</w:t>
            </w:r>
          </w:p>
        </w:tc>
        <w:tc>
          <w:tcPr>
            <w:tcW w:type="dxa" w:w="2880"/>
          </w:tcPr>
          <w:p>
            <w:r/>
            <w:r>
              <w:t>text, primary key</w:t>
            </w:r>
          </w:p>
        </w:tc>
        <w:tc>
          <w:tcPr>
            <w:tcW w:type="dxa" w:w="2880"/>
          </w:tcPr>
          <w:p>
            <w:r/>
            <w:r>
              <w:t>the random string the extension sent</w:t>
            </w:r>
          </w:p>
        </w:tc>
      </w:tr>
      <w:tr>
        <w:tc>
          <w:tcPr>
            <w:tcW w:type="dxa" w:w="2880"/>
          </w:tcPr>
          <w:p>
            <w:r/>
            <w:r>
              <w:rPr>
                <w:rFonts w:ascii="Consolas" w:hAnsi="Consolas"/>
                <w:color w:val="B31D28"/>
                <w:sz w:val="20"/>
              </w:rPr>
              <w:t>redirect_uri</w:t>
            </w:r>
          </w:p>
        </w:tc>
        <w:tc>
          <w:tcPr>
            <w:tcW w:type="dxa" w:w="2880"/>
          </w:tcPr>
          <w:p>
            <w:r/>
            <w:r>
              <w:t>text</w:t>
            </w:r>
          </w:p>
        </w:tc>
        <w:tc>
          <w:tcPr>
            <w:tcW w:type="dxa" w:w="2880"/>
          </w:tcPr>
          <w:p>
            <w:r/>
            <w:r>
              <w:t>the return address the extension sent</w:t>
            </w:r>
          </w:p>
        </w:tc>
      </w:tr>
      <w:tr>
        <w:tc>
          <w:tcPr>
            <w:tcW w:type="dxa" w:w="2880"/>
          </w:tcPr>
          <w:p>
            <w:r/>
            <w:r>
              <w:rPr>
                <w:rFonts w:ascii="Consolas" w:hAnsi="Consolas"/>
                <w:color w:val="B31D28"/>
                <w:sz w:val="20"/>
              </w:rPr>
              <w:t>created_at</w:t>
            </w:r>
          </w:p>
        </w:tc>
        <w:tc>
          <w:tcPr>
            <w:tcW w:type="dxa" w:w="2880"/>
          </w:tcPr>
          <w:p>
            <w:r/>
            <w:r>
              <w:t>timestamptz</w:t>
            </w:r>
          </w:p>
        </w:tc>
        <w:tc>
          <w:tcPr>
            <w:tcW w:type="dxa" w:w="2880"/>
          </w:tcPr>
          <w:p>
            <w:r/>
          </w:p>
        </w:tc>
      </w:tr>
      <w:tr>
        <w:tc>
          <w:tcPr>
            <w:tcW w:type="dxa" w:w="2880"/>
          </w:tcPr>
          <w:p>
            <w:r/>
            <w:r>
              <w:rPr>
                <w:rFonts w:ascii="Consolas" w:hAnsi="Consolas"/>
                <w:color w:val="B31D28"/>
                <w:sz w:val="20"/>
              </w:rPr>
              <w:t>used_at</w:t>
            </w:r>
          </w:p>
        </w:tc>
        <w:tc>
          <w:tcPr>
            <w:tcW w:type="dxa" w:w="2880"/>
          </w:tcPr>
          <w:p>
            <w:r/>
            <w:r>
              <w:t>timestamptz, nullable</w:t>
            </w:r>
          </w:p>
        </w:tc>
        <w:tc>
          <w:tcPr>
            <w:tcW w:type="dxa" w:w="2880"/>
          </w:tcPr>
          <w:p>
            <w:r/>
            <w:r>
              <w:t>set when the sign-in completes</w:t>
            </w:r>
          </w:p>
        </w:tc>
      </w:tr>
    </w:tbl>
    <w:p>
      <w:pPr>
        <w:spacing w:after="40"/>
      </w:pPr>
    </w:p>
    <w:p>
      <w:r>
        <w:rPr>
          <w:b/>
        </w:rPr>
        <w:t>This table matters for security.</w:t>
      </w:r>
      <w:r>
        <w:t xml:space="preserve"> Three rules:</w:t>
      </w:r>
    </w:p>
    <w:p>
      <w:pPr>
        <w:pStyle w:val="ListBullet"/>
      </w:pPr>
      <w:r>
        <w:t>Expire a row after about 10 minutes.</w:t>
      </w:r>
    </w:p>
    <w:p>
      <w:pPr>
        <w:pStyle w:val="ListBullet"/>
      </w:pPr>
      <w:r>
        <w:t xml:space="preserve">Allow each </w:t>
      </w:r>
      <w:r>
        <w:rPr>
          <w:rFonts w:ascii="Consolas" w:hAnsi="Consolas"/>
          <w:color w:val="B31D28"/>
          <w:sz w:val="20"/>
        </w:rPr>
        <w:t>state</w:t>
      </w:r>
      <w:r>
        <w:t xml:space="preserve"> to be used </w:t>
      </w:r>
      <w:r>
        <w:rPr>
          <w:b/>
        </w:rPr>
        <w:t>once</w:t>
      </w:r>
      <w:r>
        <w:t xml:space="preserve">. Set </w:t>
      </w:r>
      <w:r>
        <w:rPr>
          <w:rFonts w:ascii="Consolas" w:hAnsi="Consolas"/>
          <w:color w:val="B31D28"/>
          <w:sz w:val="20"/>
        </w:rPr>
        <w:t>used_at</w:t>
      </w:r>
      <w:r>
        <w:t xml:space="preserve"> and never accept it</w:t>
      </w:r>
    </w:p>
    <w:p>
      <w:r>
        <w:t>again.</w:t>
      </w:r>
    </w:p>
    <w:p>
      <w:pPr>
        <w:pStyle w:val="ListBullet"/>
      </w:pPr>
      <w:r>
        <w:t xml:space="preserve">Check </w:t>
      </w:r>
      <w:r>
        <w:rPr>
          <w:rFonts w:ascii="Consolas" w:hAnsi="Consolas"/>
          <w:color w:val="B31D28"/>
          <w:sz w:val="20"/>
        </w:rPr>
        <w:t>redirect_uri</w:t>
      </w:r>
      <w:r>
        <w:t xml:space="preserve"> starts with </w:t>
      </w:r>
      <w:r>
        <w:rPr>
          <w:rFonts w:ascii="Consolas" w:hAnsi="Consolas"/>
          <w:color w:val="B31D28"/>
          <w:sz w:val="20"/>
        </w:rPr>
        <w:t>vscode://Nakka.nakka/</w:t>
      </w:r>
      <w:r>
        <w:t xml:space="preserve"> before redirecting</w:t>
      </w:r>
    </w:p>
    <w:p>
      <w:r>
        <w:t>to it. Without this check, someone can make our server redirect to any site they like, carrying a real token.</w:t>
      </w:r>
    </w:p>
    <w:p>
      <w:pPr>
        <w:pStyle w:val="Heading3"/>
      </w:pPr>
      <w:r>
        <w:rPr>
          <w:rFonts w:ascii="Consolas" w:hAnsi="Consolas"/>
        </w:rPr>
        <w:t>auth_tokens</w:t>
      </w:r>
    </w:p>
    <w:p>
      <w:r>
        <w:t>The token the extension keeps after signing in.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id</w:t>
            </w:r>
          </w:p>
        </w:tc>
        <w:tc>
          <w:tcPr>
            <w:tcW w:type="dxa" w:w="2880"/>
          </w:tcPr>
          <w:p>
            <w:r/>
            <w:r>
              <w:t>uuid, primary key</w:t>
            </w:r>
          </w:p>
        </w:tc>
        <w:tc>
          <w:tcPr>
            <w:tcW w:type="dxa" w:w="2880"/>
          </w:tcPr>
          <w:p>
            <w:r/>
          </w:p>
        </w:tc>
      </w:tr>
      <w:tr>
        <w:tc>
          <w:tcPr>
            <w:tcW w:type="dxa" w:w="2880"/>
          </w:tcPr>
          <w:p>
            <w:r/>
            <w:r>
              <w:rPr>
                <w:rFonts w:ascii="Consolas" w:hAnsi="Consolas"/>
                <w:color w:val="B31D28"/>
                <w:sz w:val="20"/>
              </w:rPr>
              <w:t>user_id</w:t>
            </w:r>
          </w:p>
        </w:tc>
        <w:tc>
          <w:tcPr>
            <w:tcW w:type="dxa" w:w="2880"/>
          </w:tcPr>
          <w:p>
            <w:r/>
            <w:r>
              <w:t xml:space="preserve">uuid, foreign key → </w:t>
            </w:r>
            <w:r>
              <w:rPr>
                <w:rFonts w:ascii="Consolas" w:hAnsi="Consolas"/>
                <w:color w:val="B31D28"/>
                <w:sz w:val="20"/>
              </w:rPr>
              <w:t>users</w:t>
            </w:r>
          </w:p>
        </w:tc>
        <w:tc>
          <w:tcPr>
            <w:tcW w:type="dxa" w:w="2880"/>
          </w:tcPr>
          <w:p>
            <w:r/>
          </w:p>
        </w:tc>
      </w:tr>
      <w:tr>
        <w:tc>
          <w:tcPr>
            <w:tcW w:type="dxa" w:w="2880"/>
          </w:tcPr>
          <w:p>
            <w:r/>
            <w:r>
              <w:rPr>
                <w:rFonts w:ascii="Consolas" w:hAnsi="Consolas"/>
                <w:color w:val="B31D28"/>
                <w:sz w:val="20"/>
              </w:rPr>
              <w:t>token_hash</w:t>
            </w:r>
          </w:p>
        </w:tc>
        <w:tc>
          <w:tcPr>
            <w:tcW w:type="dxa" w:w="2880"/>
          </w:tcPr>
          <w:p>
            <w:r/>
            <w:r>
              <w:t>text, unique</w:t>
            </w:r>
          </w:p>
        </w:tc>
        <w:tc>
          <w:tcPr>
            <w:tcW w:type="dxa" w:w="2880"/>
          </w:tcPr>
          <w:p>
            <w:r/>
            <w:r>
              <w:rPr>
                <w:b/>
              </w:rPr>
              <w:t>store a hash, never the token itself</w:t>
            </w:r>
          </w:p>
        </w:tc>
      </w:tr>
      <w:tr>
        <w:tc>
          <w:tcPr>
            <w:tcW w:type="dxa" w:w="2880"/>
          </w:tcPr>
          <w:p>
            <w:r/>
            <w:r>
              <w:rPr>
                <w:rFonts w:ascii="Consolas" w:hAnsi="Consolas"/>
                <w:color w:val="B31D28"/>
                <w:sz w:val="20"/>
              </w:rPr>
              <w:t>created_at</w:t>
            </w:r>
          </w:p>
        </w:tc>
        <w:tc>
          <w:tcPr>
            <w:tcW w:type="dxa" w:w="2880"/>
          </w:tcPr>
          <w:p>
            <w:r/>
            <w:r>
              <w:t>timestamptz</w:t>
            </w:r>
          </w:p>
        </w:tc>
        <w:tc>
          <w:tcPr>
            <w:tcW w:type="dxa" w:w="2880"/>
          </w:tcPr>
          <w:p>
            <w:r/>
          </w:p>
        </w:tc>
      </w:tr>
      <w:tr>
        <w:tc>
          <w:tcPr>
            <w:tcW w:type="dxa" w:w="2880"/>
          </w:tcPr>
          <w:p>
            <w:r/>
            <w:r>
              <w:rPr>
                <w:rFonts w:ascii="Consolas" w:hAnsi="Consolas"/>
                <w:color w:val="B31D28"/>
                <w:sz w:val="20"/>
              </w:rPr>
              <w:t>last_used_at</w:t>
            </w:r>
          </w:p>
        </w:tc>
        <w:tc>
          <w:tcPr>
            <w:tcW w:type="dxa" w:w="2880"/>
          </w:tcPr>
          <w:p>
            <w:r/>
            <w:r>
              <w:t>timestamptz</w:t>
            </w:r>
          </w:p>
        </w:tc>
        <w:tc>
          <w:tcPr>
            <w:tcW w:type="dxa" w:w="2880"/>
          </w:tcPr>
          <w:p>
            <w:r/>
          </w:p>
        </w:tc>
      </w:tr>
      <w:tr>
        <w:tc>
          <w:tcPr>
            <w:tcW w:type="dxa" w:w="2880"/>
          </w:tcPr>
          <w:p>
            <w:r/>
            <w:r>
              <w:rPr>
                <w:rFonts w:ascii="Consolas" w:hAnsi="Consolas"/>
                <w:color w:val="B31D28"/>
                <w:sz w:val="20"/>
              </w:rPr>
              <w:t>expires_at</w:t>
            </w:r>
          </w:p>
        </w:tc>
        <w:tc>
          <w:tcPr>
            <w:tcW w:type="dxa" w:w="2880"/>
          </w:tcPr>
          <w:p>
            <w:r/>
            <w:r>
              <w:t>timestamptz, nullable</w:t>
            </w:r>
          </w:p>
        </w:tc>
        <w:tc>
          <w:tcPr>
            <w:tcW w:type="dxa" w:w="2880"/>
          </w:tcPr>
          <w:p>
            <w:r/>
          </w:p>
        </w:tc>
      </w:tr>
      <w:tr>
        <w:tc>
          <w:tcPr>
            <w:tcW w:type="dxa" w:w="2880"/>
          </w:tcPr>
          <w:p>
            <w:r/>
            <w:r>
              <w:rPr>
                <w:rFonts w:ascii="Consolas" w:hAnsi="Consolas"/>
                <w:color w:val="B31D28"/>
                <w:sz w:val="20"/>
              </w:rPr>
              <w:t>revoked_at</w:t>
            </w:r>
          </w:p>
        </w:tc>
        <w:tc>
          <w:tcPr>
            <w:tcW w:type="dxa" w:w="2880"/>
          </w:tcPr>
          <w:p>
            <w:r/>
            <w:r>
              <w:t>timestamptz, nullable</w:t>
            </w:r>
          </w:p>
        </w:tc>
        <w:tc>
          <w:tcPr>
            <w:tcW w:type="dxa" w:w="2880"/>
          </w:tcPr>
          <w:p>
            <w:r/>
            <w:r>
              <w:t>set on sign-out</w:t>
            </w:r>
          </w:p>
        </w:tc>
      </w:tr>
    </w:tbl>
    <w:p>
      <w:pPr>
        <w:spacing w:after="40"/>
      </w:pPr>
    </w:p>
    <w:p>
      <w:r>
        <w:t>Hash the token the same way you would hash a password. If the database ever leaks, a plain token lets someone spend the user's allowance.</w:t>
      </w:r>
    </w:p>
    <w:p>
      <w:pPr>
        <w:pStyle w:val="Heading3"/>
      </w:pPr>
      <w:r>
        <w:rPr>
          <w:rFonts w:ascii="Consolas" w:hAnsi="Consolas"/>
        </w:rPr>
        <w:t>plans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id</w:t>
            </w:r>
          </w:p>
        </w:tc>
        <w:tc>
          <w:tcPr>
            <w:tcW w:type="dxa" w:w="2880"/>
          </w:tcPr>
          <w:p>
            <w:r/>
            <w:r>
              <w:t>text, primary key</w:t>
            </w:r>
          </w:p>
        </w:tc>
        <w:tc>
          <w:tcPr>
            <w:tcW w:type="dxa" w:w="2880"/>
          </w:tcPr>
          <w:p>
            <w:r/>
            <w:r>
              <w:rPr>
                <w:rFonts w:ascii="Consolas" w:hAnsi="Consolas"/>
                <w:color w:val="B31D28"/>
                <w:sz w:val="20"/>
              </w:rPr>
              <w:t>"free"</w:t>
            </w:r>
            <w:r>
              <w:t xml:space="preserve">, </w:t>
            </w:r>
            <w:r>
              <w:rPr>
                <w:rFonts w:ascii="Consolas" w:hAnsi="Consolas"/>
                <w:color w:val="B31D28"/>
                <w:sz w:val="20"/>
              </w:rPr>
              <w:t>"pro"</w:t>
            </w:r>
          </w:p>
        </w:tc>
      </w:tr>
      <w:tr>
        <w:tc>
          <w:tcPr>
            <w:tcW w:type="dxa" w:w="2880"/>
          </w:tcPr>
          <w:p>
            <w:r/>
            <w:r>
              <w:rPr>
                <w:rFonts w:ascii="Consolas" w:hAnsi="Consolas"/>
                <w:color w:val="B31D28"/>
                <w:sz w:val="20"/>
              </w:rPr>
              <w:t>name</w:t>
            </w:r>
          </w:p>
        </w:tc>
        <w:tc>
          <w:tcPr>
            <w:tcW w:type="dxa" w:w="2880"/>
          </w:tcPr>
          <w:p>
            <w:r/>
            <w:r>
              <w:t>text</w:t>
            </w:r>
          </w:p>
        </w:tc>
        <w:tc>
          <w:tcPr>
            <w:tcW w:type="dxa" w:w="2880"/>
          </w:tcPr>
          <w:p>
            <w:r/>
            <w:r>
              <w:rPr>
                <w:rFonts w:ascii="Consolas" w:hAnsi="Consolas"/>
                <w:color w:val="B31D28"/>
                <w:sz w:val="20"/>
              </w:rPr>
              <w:t>"Pro"</w:t>
            </w:r>
            <w:r>
              <w:t xml:space="preserve"> — what the user sees</w:t>
            </w:r>
          </w:p>
        </w:tc>
      </w:tr>
      <w:tr>
        <w:tc>
          <w:tcPr>
            <w:tcW w:type="dxa" w:w="2880"/>
          </w:tcPr>
          <w:p>
            <w:r/>
            <w:r>
              <w:rPr>
                <w:rFonts w:ascii="Consolas" w:hAnsi="Consolas"/>
                <w:color w:val="B31D28"/>
                <w:sz w:val="20"/>
              </w:rPr>
              <w:t>windows</w:t>
            </w:r>
          </w:p>
        </w:tc>
        <w:tc>
          <w:tcPr>
            <w:tcW w:type="dxa" w:w="2880"/>
          </w:tcPr>
          <w:p>
            <w:r/>
            <w:r>
              <w:t>jsonb</w:t>
            </w:r>
          </w:p>
        </w:tc>
        <w:tc>
          <w:tcPr>
            <w:tcW w:type="dxa" w:w="2880"/>
          </w:tcPr>
          <w:p>
            <w:r/>
            <w:r>
              <w:t>the allowances, see below</w:t>
            </w:r>
          </w:p>
        </w:tc>
      </w:tr>
    </w:tbl>
    <w:p>
      <w:pPr>
        <w:spacing w:after="40"/>
      </w:pPr>
    </w:p>
    <w:p>
      <w:r>
        <w:rPr>
          <w:rFonts w:ascii="Consolas" w:hAnsi="Consolas"/>
          <w:color w:val="B31D28"/>
          <w:sz w:val="20"/>
        </w:rPr>
        <w:t>windows</w:t>
      </w:r>
      <w:r>
        <w:t xml:space="preserve"> describes the limits. For example:</w:t>
      </w:r>
    </w:p>
    <w:p>
      <w:pPr>
        <w:spacing w:before="120" w:after="200"/>
        <w:ind w:left="360"/>
      </w:pPr>
      <w:r>
        <w:rPr>
          <w:rFonts w:ascii="Consolas" w:hAnsi="Consolas"/>
          <w:color w:val="24292E"/>
          <w:sz w:val="19"/>
        </w:rPr>
        <w:t>[</w:t>
        <w:br/>
        <w:t xml:space="preserve">  { "id": "5h",   "label": "5 hours",   "limit": 500,  "duration_hours": 5 },</w:t>
        <w:br/>
        <w:t xml:space="preserve">  { "id": "week", "label": "This week", "limit": 3000, "duration_hours": 168 }</w:t>
        <w:br/>
        <w:t>]</w:t>
      </w:r>
    </w:p>
    <w:p>
      <w:r>
        <w:t>You choose the numbers. The extension does not hard-code any of them — it shows whatever we send.</w:t>
      </w:r>
    </w:p>
    <w:p>
      <w:pPr>
        <w:pStyle w:val="Heading3"/>
      </w:pPr>
      <w:r>
        <w:rPr>
          <w:rFonts w:ascii="Consolas" w:hAnsi="Consolas"/>
        </w:rPr>
        <w:t>plan_models</w:t>
      </w:r>
    </w:p>
    <w:p>
      <w:r>
        <w:t>Which models each plan may use.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plan_id</w:t>
            </w:r>
          </w:p>
        </w:tc>
        <w:tc>
          <w:tcPr>
            <w:tcW w:type="dxa" w:w="2880"/>
          </w:tcPr>
          <w:p>
            <w:r/>
            <w:r>
              <w:t xml:space="preserve">text, foreign key → </w:t>
            </w:r>
            <w:r>
              <w:rPr>
                <w:rFonts w:ascii="Consolas" w:hAnsi="Consolas"/>
                <w:color w:val="B31D28"/>
                <w:sz w:val="20"/>
              </w:rPr>
              <w:t>plans</w:t>
            </w:r>
          </w:p>
        </w:tc>
        <w:tc>
          <w:tcPr>
            <w:tcW w:type="dxa" w:w="2880"/>
          </w:tcPr>
          <w:p>
            <w:r/>
          </w:p>
        </w:tc>
      </w:tr>
      <w:tr>
        <w:tc>
          <w:tcPr>
            <w:tcW w:type="dxa" w:w="2880"/>
          </w:tcPr>
          <w:p>
            <w:r/>
            <w:r>
              <w:rPr>
                <w:rFonts w:ascii="Consolas" w:hAnsi="Consolas"/>
                <w:color w:val="B31D28"/>
                <w:sz w:val="20"/>
              </w:rPr>
              <w:t>model_id</w:t>
            </w:r>
          </w:p>
        </w:tc>
        <w:tc>
          <w:tcPr>
            <w:tcW w:type="dxa" w:w="2880"/>
          </w:tcPr>
          <w:p>
            <w:r/>
            <w:r>
              <w:t>text</w:t>
            </w:r>
          </w:p>
        </w:tc>
        <w:tc>
          <w:tcPr>
            <w:tcW w:type="dxa" w:w="2880"/>
          </w:tcPr>
          <w:p>
            <w:r/>
            <w:r>
              <w:t xml:space="preserve">what the user sees, e.g. </w:t>
            </w:r>
            <w:r>
              <w:rPr>
                <w:rFonts w:ascii="Consolas" w:hAnsi="Consolas"/>
                <w:color w:val="B31D28"/>
                <w:sz w:val="20"/>
              </w:rPr>
              <w:t>"gpt-5.5"</w:t>
            </w:r>
          </w:p>
        </w:tc>
      </w:tr>
      <w:tr>
        <w:tc>
          <w:tcPr>
            <w:tcW w:type="dxa" w:w="2880"/>
          </w:tcPr>
          <w:p>
            <w:r/>
            <w:r>
              <w:rPr>
                <w:rFonts w:ascii="Consolas" w:hAnsi="Consolas"/>
                <w:color w:val="B31D28"/>
                <w:sz w:val="20"/>
              </w:rPr>
              <w:t>provider</w:t>
            </w:r>
          </w:p>
        </w:tc>
        <w:tc>
          <w:tcPr>
            <w:tcW w:type="dxa" w:w="2880"/>
          </w:tcPr>
          <w:p>
            <w:r/>
            <w:r>
              <w:t>text</w:t>
            </w:r>
          </w:p>
        </w:tc>
        <w:tc>
          <w:tcPr>
            <w:tcW w:type="dxa" w:w="2880"/>
          </w:tcPr>
          <w:p>
            <w:r/>
            <w:r>
              <w:rPr>
                <w:rFonts w:ascii="Consolas" w:hAnsi="Consolas"/>
                <w:color w:val="B31D28"/>
                <w:sz w:val="20"/>
              </w:rPr>
              <w:t>"openai"</w:t>
            </w:r>
            <w:r>
              <w:t xml:space="preserve">, </w:t>
            </w:r>
            <w:r>
              <w:rPr>
                <w:rFonts w:ascii="Consolas" w:hAnsi="Consolas"/>
                <w:color w:val="B31D28"/>
                <w:sz w:val="20"/>
              </w:rPr>
              <w:t>"anthropic"</w:t>
            </w:r>
            <w:r>
              <w:t xml:space="preserve">, </w:t>
            </w:r>
            <w:r>
              <w:rPr>
                <w:rFonts w:ascii="Consolas" w:hAnsi="Consolas"/>
                <w:color w:val="B31D28"/>
                <w:sz w:val="20"/>
              </w:rPr>
              <w:t>"google"</w:t>
            </w:r>
            <w:r>
              <w:t xml:space="preserve">, </w:t>
            </w:r>
            <w:r>
              <w:rPr>
                <w:rFonts w:ascii="Consolas" w:hAnsi="Consolas"/>
                <w:color w:val="B31D28"/>
                <w:sz w:val="20"/>
              </w:rPr>
              <w:t>"xai"</w:t>
            </w:r>
          </w:p>
        </w:tc>
      </w:tr>
      <w:tr>
        <w:tc>
          <w:tcPr>
            <w:tcW w:type="dxa" w:w="2880"/>
          </w:tcPr>
          <w:p>
            <w:r/>
            <w:r>
              <w:rPr>
                <w:rFonts w:ascii="Consolas" w:hAnsi="Consolas"/>
                <w:color w:val="B31D28"/>
                <w:sz w:val="20"/>
              </w:rPr>
              <w:t>upstream_model</w:t>
            </w:r>
          </w:p>
        </w:tc>
        <w:tc>
          <w:tcPr>
            <w:tcW w:type="dxa" w:w="2880"/>
          </w:tcPr>
          <w:p>
            <w:r/>
            <w:r>
              <w:t>text</w:t>
            </w:r>
          </w:p>
        </w:tc>
        <w:tc>
          <w:tcPr>
            <w:tcW w:type="dxa" w:w="2880"/>
          </w:tcPr>
          <w:p>
            <w:r/>
            <w:r>
              <w:t>the name we send to that company</w:t>
            </w:r>
          </w:p>
        </w:tc>
      </w:tr>
      <w:tr>
        <w:tc>
          <w:tcPr>
            <w:tcW w:type="dxa" w:w="2880"/>
          </w:tcPr>
          <w:p>
            <w:r/>
            <w:r>
              <w:rPr>
                <w:rFonts w:ascii="Consolas" w:hAnsi="Consolas"/>
                <w:color w:val="B31D28"/>
                <w:sz w:val="20"/>
              </w:rPr>
              <w:t>sort_order</w:t>
            </w:r>
          </w:p>
        </w:tc>
        <w:tc>
          <w:tcPr>
            <w:tcW w:type="dxa" w:w="2880"/>
          </w:tcPr>
          <w:p>
            <w:r/>
            <w:r>
              <w:t>int</w:t>
            </w:r>
          </w:p>
        </w:tc>
        <w:tc>
          <w:tcPr>
            <w:tcW w:type="dxa" w:w="2880"/>
          </w:tcPr>
          <w:p>
            <w:r/>
            <w:r>
              <w:t>order in the picker</w:t>
            </w:r>
          </w:p>
        </w:tc>
      </w:tr>
    </w:tbl>
    <w:p>
      <w:pPr>
        <w:spacing w:after="40"/>
      </w:pPr>
    </w:p>
    <w:p>
      <w:r>
        <w:rPr>
          <w:rFonts w:ascii="Consolas" w:hAnsi="Consolas"/>
          <w:color w:val="B31D28"/>
          <w:sz w:val="20"/>
        </w:rPr>
        <w:t>upstream_model</w:t>
      </w:r>
      <w:r>
        <w:t xml:space="preserve"> lets us show one name and send another. If they are the same, just repeat the value.</w:t>
      </w:r>
    </w:p>
    <w:p>
      <w:pPr>
        <w:pStyle w:val="Heading3"/>
      </w:pPr>
      <w:r>
        <w:rPr>
          <w:rFonts w:ascii="Consolas" w:hAnsi="Consolas"/>
        </w:rPr>
        <w:t>subscriptions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user_id</w:t>
            </w:r>
          </w:p>
        </w:tc>
        <w:tc>
          <w:tcPr>
            <w:tcW w:type="dxa" w:w="2880"/>
          </w:tcPr>
          <w:p>
            <w:r/>
            <w:r>
              <w:t xml:space="preserve">uuid, foreign key → </w:t>
            </w:r>
            <w:r>
              <w:rPr>
                <w:rFonts w:ascii="Consolas" w:hAnsi="Consolas"/>
                <w:color w:val="B31D28"/>
                <w:sz w:val="20"/>
              </w:rPr>
              <w:t>users</w:t>
            </w:r>
          </w:p>
        </w:tc>
        <w:tc>
          <w:tcPr>
            <w:tcW w:type="dxa" w:w="2880"/>
          </w:tcPr>
          <w:p>
            <w:r/>
          </w:p>
        </w:tc>
      </w:tr>
      <w:tr>
        <w:tc>
          <w:tcPr>
            <w:tcW w:type="dxa" w:w="2880"/>
          </w:tcPr>
          <w:p>
            <w:r/>
            <w:r>
              <w:rPr>
                <w:rFonts w:ascii="Consolas" w:hAnsi="Consolas"/>
                <w:color w:val="B31D28"/>
                <w:sz w:val="20"/>
              </w:rPr>
              <w:t>plan_id</w:t>
            </w:r>
          </w:p>
        </w:tc>
        <w:tc>
          <w:tcPr>
            <w:tcW w:type="dxa" w:w="2880"/>
          </w:tcPr>
          <w:p>
            <w:r/>
            <w:r>
              <w:t xml:space="preserve">text, foreign key → </w:t>
            </w:r>
            <w:r>
              <w:rPr>
                <w:rFonts w:ascii="Consolas" w:hAnsi="Consolas"/>
                <w:color w:val="B31D28"/>
                <w:sz w:val="20"/>
              </w:rPr>
              <w:t>plans</w:t>
            </w:r>
          </w:p>
        </w:tc>
        <w:tc>
          <w:tcPr>
            <w:tcW w:type="dxa" w:w="2880"/>
          </w:tcPr>
          <w:p>
            <w:r/>
          </w:p>
        </w:tc>
      </w:tr>
      <w:tr>
        <w:tc>
          <w:tcPr>
            <w:tcW w:type="dxa" w:w="2880"/>
          </w:tcPr>
          <w:p>
            <w:r/>
            <w:r>
              <w:rPr>
                <w:rFonts w:ascii="Consolas" w:hAnsi="Consolas"/>
                <w:color w:val="B31D28"/>
                <w:sz w:val="20"/>
              </w:rPr>
              <w:t>status</w:t>
            </w:r>
          </w:p>
        </w:tc>
        <w:tc>
          <w:tcPr>
            <w:tcW w:type="dxa" w:w="2880"/>
          </w:tcPr>
          <w:p>
            <w:r/>
            <w:r>
              <w:t>text</w:t>
            </w:r>
          </w:p>
        </w:tc>
        <w:tc>
          <w:tcPr>
            <w:tcW w:type="dxa" w:w="2880"/>
          </w:tcPr>
          <w:p>
            <w:r/>
            <w:r>
              <w:rPr>
                <w:rFonts w:ascii="Consolas" w:hAnsi="Consolas"/>
                <w:color w:val="B31D28"/>
                <w:sz w:val="20"/>
              </w:rPr>
              <w:t>active</w:t>
            </w:r>
            <w:r>
              <w:t xml:space="preserve">, </w:t>
            </w:r>
            <w:r>
              <w:rPr>
                <w:rFonts w:ascii="Consolas" w:hAnsi="Consolas"/>
                <w:color w:val="B31D28"/>
                <w:sz w:val="20"/>
              </w:rPr>
              <w:t>canceled</w:t>
            </w:r>
            <w:r>
              <w:t xml:space="preserve">, </w:t>
            </w:r>
            <w:r>
              <w:rPr>
                <w:rFonts w:ascii="Consolas" w:hAnsi="Consolas"/>
                <w:color w:val="B31D28"/>
                <w:sz w:val="20"/>
              </w:rPr>
              <w:t>past_due</w:t>
            </w:r>
          </w:p>
        </w:tc>
      </w:tr>
      <w:tr>
        <w:tc>
          <w:tcPr>
            <w:tcW w:type="dxa" w:w="2880"/>
          </w:tcPr>
          <w:p>
            <w:r/>
            <w:r>
              <w:rPr>
                <w:rFonts w:ascii="Consolas" w:hAnsi="Consolas"/>
                <w:color w:val="B31D28"/>
                <w:sz w:val="20"/>
              </w:rPr>
              <w:t>stripe_customer_id</w:t>
            </w:r>
          </w:p>
        </w:tc>
        <w:tc>
          <w:tcPr>
            <w:tcW w:type="dxa" w:w="2880"/>
          </w:tcPr>
          <w:p>
            <w:r/>
            <w:r>
              <w:t>text</w:t>
            </w:r>
          </w:p>
        </w:tc>
        <w:tc>
          <w:tcPr>
            <w:tcW w:type="dxa" w:w="2880"/>
          </w:tcPr>
          <w:p>
            <w:r/>
          </w:p>
        </w:tc>
      </w:tr>
      <w:tr>
        <w:tc>
          <w:tcPr>
            <w:tcW w:type="dxa" w:w="2880"/>
          </w:tcPr>
          <w:p>
            <w:r/>
            <w:r>
              <w:rPr>
                <w:rFonts w:ascii="Consolas" w:hAnsi="Consolas"/>
                <w:color w:val="B31D28"/>
                <w:sz w:val="20"/>
              </w:rPr>
              <w:t>stripe_subscription_id</w:t>
            </w:r>
          </w:p>
        </w:tc>
        <w:tc>
          <w:tcPr>
            <w:tcW w:type="dxa" w:w="2880"/>
          </w:tcPr>
          <w:p>
            <w:r/>
            <w:r>
              <w:t>text</w:t>
            </w:r>
          </w:p>
        </w:tc>
        <w:tc>
          <w:tcPr>
            <w:tcW w:type="dxa" w:w="2880"/>
          </w:tcPr>
          <w:p>
            <w:r/>
          </w:p>
        </w:tc>
      </w:tr>
      <w:tr>
        <w:tc>
          <w:tcPr>
            <w:tcW w:type="dxa" w:w="2880"/>
          </w:tcPr>
          <w:p>
            <w:r/>
            <w:r>
              <w:rPr>
                <w:rFonts w:ascii="Consolas" w:hAnsi="Consolas"/>
                <w:color w:val="B31D28"/>
                <w:sz w:val="20"/>
              </w:rPr>
              <w:t>current_period_end</w:t>
            </w:r>
          </w:p>
        </w:tc>
        <w:tc>
          <w:tcPr>
            <w:tcW w:type="dxa" w:w="2880"/>
          </w:tcPr>
          <w:p>
            <w:r/>
            <w:r>
              <w:t>timestamptz</w:t>
            </w:r>
          </w:p>
        </w:tc>
        <w:tc>
          <w:tcPr>
            <w:tcW w:type="dxa" w:w="2880"/>
          </w:tcPr>
          <w:p>
            <w:r/>
          </w:p>
        </w:tc>
      </w:tr>
    </w:tbl>
    <w:p>
      <w:pPr>
        <w:spacing w:after="40"/>
      </w:pPr>
    </w:p>
    <w:p>
      <w:pPr>
        <w:pStyle w:val="Heading3"/>
      </w:pPr>
      <w:r>
        <w:rPr>
          <w:rFonts w:ascii="Consolas" w:hAnsi="Consolas"/>
        </w:rPr>
        <w:t>usage_events</w:t>
      </w:r>
    </w:p>
    <w:p>
      <w:r>
        <w:t>One row per AI request.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id</w:t>
            </w:r>
          </w:p>
        </w:tc>
        <w:tc>
          <w:tcPr>
            <w:tcW w:type="dxa" w:w="2880"/>
          </w:tcPr>
          <w:p>
            <w:r/>
            <w:r>
              <w:t>bigserial, primary key</w:t>
            </w:r>
          </w:p>
        </w:tc>
        <w:tc>
          <w:tcPr>
            <w:tcW w:type="dxa" w:w="2880"/>
          </w:tcPr>
          <w:p>
            <w:r/>
          </w:p>
        </w:tc>
      </w:tr>
      <w:tr>
        <w:tc>
          <w:tcPr>
            <w:tcW w:type="dxa" w:w="2880"/>
          </w:tcPr>
          <w:p>
            <w:r/>
            <w:r>
              <w:rPr>
                <w:rFonts w:ascii="Consolas" w:hAnsi="Consolas"/>
                <w:color w:val="B31D28"/>
                <w:sz w:val="20"/>
              </w:rPr>
              <w:t>user_id</w:t>
            </w:r>
          </w:p>
        </w:tc>
        <w:tc>
          <w:tcPr>
            <w:tcW w:type="dxa" w:w="2880"/>
          </w:tcPr>
          <w:p>
            <w:r/>
            <w:r>
              <w:t xml:space="preserve">uuid, foreign key → </w:t>
            </w:r>
            <w:r>
              <w:rPr>
                <w:rFonts w:ascii="Consolas" w:hAnsi="Consolas"/>
                <w:color w:val="B31D28"/>
                <w:sz w:val="20"/>
              </w:rPr>
              <w:t>users</w:t>
            </w:r>
          </w:p>
        </w:tc>
        <w:tc>
          <w:tcPr>
            <w:tcW w:type="dxa" w:w="2880"/>
          </w:tcPr>
          <w:p>
            <w:r/>
          </w:p>
        </w:tc>
      </w:tr>
      <w:tr>
        <w:tc>
          <w:tcPr>
            <w:tcW w:type="dxa" w:w="2880"/>
          </w:tcPr>
          <w:p>
            <w:r/>
            <w:r>
              <w:rPr>
                <w:rFonts w:ascii="Consolas" w:hAnsi="Consolas"/>
                <w:color w:val="B31D28"/>
                <w:sz w:val="20"/>
              </w:rPr>
              <w:t>model_id</w:t>
            </w:r>
          </w:p>
        </w:tc>
        <w:tc>
          <w:tcPr>
            <w:tcW w:type="dxa" w:w="2880"/>
          </w:tcPr>
          <w:p>
            <w:r/>
            <w:r>
              <w:t>text</w:t>
            </w:r>
          </w:p>
        </w:tc>
        <w:tc>
          <w:tcPr>
            <w:tcW w:type="dxa" w:w="2880"/>
          </w:tcPr>
          <w:p>
            <w:r/>
          </w:p>
        </w:tc>
      </w:tr>
      <w:tr>
        <w:tc>
          <w:tcPr>
            <w:tcW w:type="dxa" w:w="2880"/>
          </w:tcPr>
          <w:p>
            <w:r/>
            <w:r>
              <w:rPr>
                <w:rFonts w:ascii="Consolas" w:hAnsi="Consolas"/>
                <w:color w:val="B31D28"/>
                <w:sz w:val="20"/>
              </w:rPr>
              <w:t>provider</w:t>
            </w:r>
          </w:p>
        </w:tc>
        <w:tc>
          <w:tcPr>
            <w:tcW w:type="dxa" w:w="2880"/>
          </w:tcPr>
          <w:p>
            <w:r/>
            <w:r>
              <w:t>text</w:t>
            </w:r>
          </w:p>
        </w:tc>
        <w:tc>
          <w:tcPr>
            <w:tcW w:type="dxa" w:w="2880"/>
          </w:tcPr>
          <w:p>
            <w:r/>
          </w:p>
        </w:tc>
      </w:tr>
      <w:tr>
        <w:tc>
          <w:tcPr>
            <w:tcW w:type="dxa" w:w="2880"/>
          </w:tcPr>
          <w:p>
            <w:r/>
            <w:r>
              <w:rPr>
                <w:rFonts w:ascii="Consolas" w:hAnsi="Consolas"/>
                <w:color w:val="B31D28"/>
                <w:sz w:val="20"/>
              </w:rPr>
              <w:t>input_tokens</w:t>
            </w:r>
          </w:p>
        </w:tc>
        <w:tc>
          <w:tcPr>
            <w:tcW w:type="dxa" w:w="2880"/>
          </w:tcPr>
          <w:p>
            <w:r/>
            <w:r>
              <w:t>int</w:t>
            </w:r>
          </w:p>
        </w:tc>
        <w:tc>
          <w:tcPr>
            <w:tcW w:type="dxa" w:w="2880"/>
          </w:tcPr>
          <w:p>
            <w:r/>
          </w:p>
        </w:tc>
      </w:tr>
      <w:tr>
        <w:tc>
          <w:tcPr>
            <w:tcW w:type="dxa" w:w="2880"/>
          </w:tcPr>
          <w:p>
            <w:r/>
            <w:r>
              <w:rPr>
                <w:rFonts w:ascii="Consolas" w:hAnsi="Consolas"/>
                <w:color w:val="B31D28"/>
                <w:sz w:val="20"/>
              </w:rPr>
              <w:t>output_tokens</w:t>
            </w:r>
          </w:p>
        </w:tc>
        <w:tc>
          <w:tcPr>
            <w:tcW w:type="dxa" w:w="2880"/>
          </w:tcPr>
          <w:p>
            <w:r/>
            <w:r>
              <w:t>int</w:t>
            </w:r>
          </w:p>
        </w:tc>
        <w:tc>
          <w:tcPr>
            <w:tcW w:type="dxa" w:w="2880"/>
          </w:tcPr>
          <w:p>
            <w:r/>
          </w:p>
        </w:tc>
      </w:tr>
      <w:tr>
        <w:tc>
          <w:tcPr>
            <w:tcW w:type="dxa" w:w="2880"/>
          </w:tcPr>
          <w:p>
            <w:r/>
            <w:r>
              <w:rPr>
                <w:rFonts w:ascii="Consolas" w:hAnsi="Consolas"/>
                <w:color w:val="B31D28"/>
                <w:sz w:val="20"/>
              </w:rPr>
              <w:t>cache_read_tokens</w:t>
            </w:r>
          </w:p>
        </w:tc>
        <w:tc>
          <w:tcPr>
            <w:tcW w:type="dxa" w:w="2880"/>
          </w:tcPr>
          <w:p>
            <w:r/>
            <w:r>
              <w:t>int</w:t>
            </w:r>
          </w:p>
        </w:tc>
        <w:tc>
          <w:tcPr>
            <w:tcW w:type="dxa" w:w="2880"/>
          </w:tcPr>
          <w:p>
            <w:r/>
          </w:p>
        </w:tc>
      </w:tr>
      <w:tr>
        <w:tc>
          <w:tcPr>
            <w:tcW w:type="dxa" w:w="2880"/>
          </w:tcPr>
          <w:p>
            <w:r/>
            <w:r>
              <w:rPr>
                <w:rFonts w:ascii="Consolas" w:hAnsi="Consolas"/>
                <w:color w:val="B31D28"/>
                <w:sz w:val="20"/>
              </w:rPr>
              <w:t>created_at</w:t>
            </w:r>
          </w:p>
        </w:tc>
        <w:tc>
          <w:tcPr>
            <w:tcW w:type="dxa" w:w="2880"/>
          </w:tcPr>
          <w:p>
            <w:r/>
            <w:r>
              <w:t>timestamptz</w:t>
            </w:r>
          </w:p>
        </w:tc>
        <w:tc>
          <w:tcPr>
            <w:tcW w:type="dxa" w:w="2880"/>
          </w:tcPr>
          <w:p>
            <w:r/>
            <w:r>
              <w:t>index this column</w:t>
            </w:r>
          </w:p>
        </w:tc>
      </w:tr>
    </w:tbl>
    <w:p>
      <w:pPr>
        <w:spacing w:after="40"/>
      </w:pPr>
    </w:p>
    <w:p>
      <w:r>
        <w:t>This is the record of what actually happened. Keep it even though the next table also counts — if a user disputes a bill, this is the only answer.</w:t>
      </w:r>
    </w:p>
    <w:p>
      <w:pPr>
        <w:pStyle w:val="Heading3"/>
      </w:pPr>
      <w:r>
        <w:rPr>
          <w:rFonts w:ascii="Consolas" w:hAnsi="Consolas"/>
        </w:rPr>
        <w:t>usage_windows</w:t>
      </w:r>
    </w:p>
    <w:p>
      <w:r>
        <w:t xml:space="preserve">A running count, so we do not have to add up </w:t>
      </w:r>
      <w:r>
        <w:rPr>
          <w:rFonts w:ascii="Consolas" w:hAnsi="Consolas"/>
          <w:color w:val="B31D28"/>
          <w:sz w:val="20"/>
        </w:rPr>
        <w:t>usage_events</w:t>
      </w:r>
      <w:r>
        <w:t xml:space="preserve"> on every request.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EFF1F3"/>
          </w:tcPr>
          <w:p>
            <w:r>
              <w:rPr>
                <w:b/>
              </w:rPr>
            </w:r>
            <w:r>
              <w:rPr>
                <w:b/>
              </w:rPr>
              <w:t>column</w:t>
            </w:r>
          </w:p>
        </w:tc>
        <w:tc>
          <w:tcPr>
            <w:tcW w:type="dxa" w:w="2880"/>
            <w:shd w:val="clear" w:fill="EFF1F3"/>
          </w:tcPr>
          <w:p>
            <w:r>
              <w:rPr>
                <w:b/>
              </w:rPr>
            </w:r>
            <w:r>
              <w:rPr>
                <w:b/>
              </w:rPr>
              <w:t>type</w:t>
            </w:r>
          </w:p>
        </w:tc>
        <w:tc>
          <w:tcPr>
            <w:tcW w:type="dxa" w:w="2880"/>
            <w:shd w:val="clear" w:fill="EFF1F3"/>
          </w:tcPr>
          <w:p>
            <w:r>
              <w:rPr>
                <w:b/>
              </w:rPr>
            </w:r>
            <w:r>
              <w:rPr>
                <w:b/>
              </w:rPr>
              <w:t>notes</w:t>
            </w:r>
          </w:p>
        </w:tc>
      </w:tr>
      <w:tr>
        <w:tc>
          <w:tcPr>
            <w:tcW w:type="dxa" w:w="2880"/>
          </w:tcPr>
          <w:p>
            <w:r/>
            <w:r>
              <w:rPr>
                <w:rFonts w:ascii="Consolas" w:hAnsi="Consolas"/>
                <w:color w:val="B31D28"/>
                <w:sz w:val="20"/>
              </w:rPr>
              <w:t>user_id</w:t>
            </w:r>
          </w:p>
        </w:tc>
        <w:tc>
          <w:tcPr>
            <w:tcW w:type="dxa" w:w="2880"/>
          </w:tcPr>
          <w:p>
            <w:r/>
            <w:r>
              <w:t xml:space="preserve">uuid, foreign key → </w:t>
            </w:r>
            <w:r>
              <w:rPr>
                <w:rFonts w:ascii="Consolas" w:hAnsi="Consolas"/>
                <w:color w:val="B31D28"/>
                <w:sz w:val="20"/>
              </w:rPr>
              <w:t>users</w:t>
            </w:r>
          </w:p>
        </w:tc>
        <w:tc>
          <w:tcPr>
            <w:tcW w:type="dxa" w:w="2880"/>
          </w:tcPr>
          <w:p>
            <w:r/>
          </w:p>
        </w:tc>
      </w:tr>
      <w:tr>
        <w:tc>
          <w:tcPr>
            <w:tcW w:type="dxa" w:w="2880"/>
          </w:tcPr>
          <w:p>
            <w:r/>
            <w:r>
              <w:rPr>
                <w:rFonts w:ascii="Consolas" w:hAnsi="Consolas"/>
                <w:color w:val="B31D28"/>
                <w:sz w:val="20"/>
              </w:rPr>
              <w:t>window_id</w:t>
            </w:r>
          </w:p>
        </w:tc>
        <w:tc>
          <w:tcPr>
            <w:tcW w:type="dxa" w:w="2880"/>
          </w:tcPr>
          <w:p>
            <w:r/>
            <w:r>
              <w:t>text</w:t>
            </w:r>
          </w:p>
        </w:tc>
        <w:tc>
          <w:tcPr>
            <w:tcW w:type="dxa" w:w="2880"/>
          </w:tcPr>
          <w:p>
            <w:r/>
            <w:r>
              <w:rPr>
                <w:rFonts w:ascii="Consolas" w:hAnsi="Consolas"/>
                <w:color w:val="B31D28"/>
                <w:sz w:val="20"/>
              </w:rPr>
              <w:t>"5h"</w:t>
            </w:r>
            <w:r>
              <w:t xml:space="preserve">, </w:t>
            </w:r>
            <w:r>
              <w:rPr>
                <w:rFonts w:ascii="Consolas" w:hAnsi="Consolas"/>
                <w:color w:val="B31D28"/>
                <w:sz w:val="20"/>
              </w:rPr>
              <w:t>"week"</w:t>
            </w:r>
          </w:p>
        </w:tc>
      </w:tr>
      <w:tr>
        <w:tc>
          <w:tcPr>
            <w:tcW w:type="dxa" w:w="2880"/>
          </w:tcPr>
          <w:p>
            <w:r/>
            <w:r>
              <w:rPr>
                <w:rFonts w:ascii="Consolas" w:hAnsi="Consolas"/>
                <w:color w:val="B31D28"/>
                <w:sz w:val="20"/>
              </w:rPr>
              <w:t>used</w:t>
            </w:r>
          </w:p>
        </w:tc>
        <w:tc>
          <w:tcPr>
            <w:tcW w:type="dxa" w:w="2880"/>
          </w:tcPr>
          <w:p>
            <w:r/>
            <w:r>
              <w:t>int</w:t>
            </w:r>
          </w:p>
        </w:tc>
        <w:tc>
          <w:tcPr>
            <w:tcW w:type="dxa" w:w="2880"/>
          </w:tcPr>
          <w:p>
            <w:r/>
          </w:p>
        </w:tc>
      </w:tr>
      <w:tr>
        <w:tc>
          <w:tcPr>
            <w:tcW w:type="dxa" w:w="2880"/>
          </w:tcPr>
          <w:p>
            <w:r/>
            <w:r>
              <w:rPr>
                <w:rFonts w:ascii="Consolas" w:hAnsi="Consolas"/>
                <w:color w:val="B31D28"/>
                <w:sz w:val="20"/>
              </w:rPr>
              <w:t>resets_at</w:t>
            </w:r>
          </w:p>
        </w:tc>
        <w:tc>
          <w:tcPr>
            <w:tcW w:type="dxa" w:w="2880"/>
          </w:tcPr>
          <w:p>
            <w:r/>
            <w:r>
              <w:t>timestamptz</w:t>
            </w:r>
          </w:p>
        </w:tc>
        <w:tc>
          <w:tcPr>
            <w:tcW w:type="dxa" w:w="2880"/>
          </w:tcPr>
          <w:p>
            <w:r/>
          </w:p>
        </w:tc>
      </w:tr>
    </w:tbl>
    <w:p>
      <w:pPr>
        <w:spacing w:after="40"/>
      </w:pPr>
    </w:p>
    <w:p>
      <w:r>
        <w:t xml:space="preserve">When </w:t>
      </w:r>
      <w:r>
        <w:rPr>
          <w:rFonts w:ascii="Consolas" w:hAnsi="Consolas"/>
          <w:color w:val="B31D28"/>
          <w:sz w:val="20"/>
        </w:rPr>
        <w:t>resets_at</w:t>
      </w:r>
      <w:r>
        <w:t xml:space="preserve"> has passed, set </w:t>
      </w:r>
      <w:r>
        <w:rPr>
          <w:rFonts w:ascii="Consolas" w:hAnsi="Consolas"/>
          <w:color w:val="B31D28"/>
          <w:sz w:val="20"/>
        </w:rPr>
        <w:t>used</w:t>
      </w:r>
      <w:r>
        <w:t xml:space="preserve"> back to 0 and move </w:t>
      </w:r>
      <w:r>
        <w:rPr>
          <w:rFonts w:ascii="Consolas" w:hAnsi="Consolas"/>
          <w:color w:val="B31D28"/>
          <w:sz w:val="20"/>
        </w:rPr>
        <w:t>resets_at</w:t>
      </w:r>
      <w:r>
        <w:t xml:space="preserve"> forward.</w:t>
      </w:r>
    </w:p>
    <w:p>
      <w:pPr>
        <w:pBdr>
          <w:bottom w:val="single" w:sz="6" w:color="D0D7DE" w:space="1"/>
        </w:pBdr>
      </w:pPr>
    </w:p>
    <w:p>
      <w:pPr>
        <w:pStyle w:val="Heading2"/>
      </w:pPr>
      <w:r>
        <w:t>6. The endpoints</w:t>
      </w:r>
    </w:p>
    <w:p>
      <w:r>
        <w:t>There are six. Four are small. Two are the AI proxy.</w:t>
      </w:r>
    </w:p>
    <w:p>
      <w:pPr>
        <w:pStyle w:val="Heading3"/>
      </w:pPr>
      <w:r>
        <w:t xml:space="preserve">6.1 </w:t>
      </w:r>
      <w:r>
        <w:rPr>
          <w:rFonts w:ascii="Consolas" w:hAnsi="Consolas"/>
        </w:rPr>
        <w:t>GET /auth</w:t>
      </w:r>
      <w:r>
        <w:t xml:space="preserve"> — the sign-in page</w:t>
      </w:r>
    </w:p>
    <w:p>
      <w:r>
        <w:t>The extension opens this in the user's browser:</w:t>
      </w:r>
    </w:p>
    <w:p>
      <w:pPr>
        <w:spacing w:before="120" w:after="200"/>
        <w:ind w:left="360"/>
      </w:pPr>
      <w:r>
        <w:rPr>
          <w:rFonts w:ascii="Consolas" w:hAnsi="Consolas"/>
          <w:color w:val="24292E"/>
          <w:sz w:val="19"/>
        </w:rPr>
        <w:t>GET /auth?state=&lt;64 hex characters&gt;&amp;redirect=vscode://Nakka.nakka/auth</w:t>
      </w:r>
    </w:p>
    <w:p>
      <w:r>
        <w:t>What to do:</w:t>
      </w:r>
    </w:p>
    <w:p>
      <w:pPr>
        <w:pStyle w:val="ListNumber"/>
      </w:pPr>
      <w:r>
        <w:t xml:space="preserve">Save </w:t>
      </w:r>
      <w:r>
        <w:rPr>
          <w:rFonts w:ascii="Consolas" w:hAnsi="Consolas"/>
          <w:color w:val="B31D28"/>
          <w:sz w:val="20"/>
        </w:rPr>
        <w:t>state</w:t>
      </w:r>
      <w:r>
        <w:t xml:space="preserve"> and </w:t>
      </w:r>
      <w:r>
        <w:rPr>
          <w:rFonts w:ascii="Consolas" w:hAnsi="Consolas"/>
          <w:color w:val="B31D28"/>
          <w:sz w:val="20"/>
        </w:rPr>
        <w:t>redirect</w:t>
      </w:r>
      <w:r>
        <w:t xml:space="preserve"> in </w:t>
      </w:r>
      <w:r>
        <w:rPr>
          <w:rFonts w:ascii="Consolas" w:hAnsi="Consolas"/>
          <w:color w:val="B31D28"/>
          <w:sz w:val="20"/>
        </w:rPr>
        <w:t>auth_states</w:t>
      </w:r>
      <w:r>
        <w:t>.</w:t>
      </w:r>
    </w:p>
    <w:p>
      <w:pPr>
        <w:pStyle w:val="ListNumber"/>
      </w:pPr>
      <w:r>
        <w:t>Show the login page.</w:t>
      </w:r>
    </w:p>
    <w:p>
      <w:pPr>
        <w:pStyle w:val="ListNumber"/>
      </w:pPr>
      <w:r>
        <w:t>If the user has no plan, let them choose one and pay.</w:t>
      </w:r>
    </w:p>
    <w:p>
      <w:pPr>
        <w:pStyle w:val="ListNumber"/>
      </w:pPr>
      <w:r>
        <w:t xml:space="preserve">Create a token. Store its hash in </w:t>
      </w:r>
      <w:r>
        <w:rPr>
          <w:rFonts w:ascii="Consolas" w:hAnsi="Consolas"/>
          <w:color w:val="B31D28"/>
          <w:sz w:val="20"/>
        </w:rPr>
        <w:t>auth_tokens</w:t>
      </w:r>
      <w:r>
        <w:t>.</w:t>
      </w:r>
    </w:p>
    <w:p>
      <w:pPr>
        <w:pStyle w:val="ListNumber"/>
      </w:pPr>
      <w:r>
        <w:t xml:space="preserve">Mark the </w:t>
      </w:r>
      <w:r>
        <w:rPr>
          <w:rFonts w:ascii="Consolas" w:hAnsi="Consolas"/>
          <w:color w:val="B31D28"/>
          <w:sz w:val="20"/>
        </w:rPr>
        <w:t>auth_states</w:t>
      </w:r>
      <w:r>
        <w:t xml:space="preserve"> row used.</w:t>
      </w:r>
    </w:p>
    <w:p>
      <w:pPr>
        <w:pStyle w:val="ListNumber"/>
      </w:pPr>
      <w:r>
        <w:t>Redirect the browser to:</w:t>
      </w:r>
    </w:p>
    <w:p>
      <w:pPr>
        <w:spacing w:before="120" w:after="200"/>
        <w:ind w:left="360"/>
      </w:pPr>
      <w:r>
        <w:rPr>
          <w:rFonts w:ascii="Consolas" w:hAnsi="Consolas"/>
          <w:color w:val="24292E"/>
          <w:sz w:val="19"/>
        </w:rPr>
        <w:t>vscode://Nakka.nakka/auth?state=&lt;the same state&gt;&amp;token=&lt;the token&gt;</w:t>
      </w:r>
    </w:p>
    <w:p>
      <w:r>
        <w:t xml:space="preserve">The </w:t>
      </w:r>
      <w:r>
        <w:rPr>
          <w:rFonts w:ascii="Consolas" w:hAnsi="Consolas"/>
          <w:color w:val="B31D28"/>
          <w:sz w:val="20"/>
        </w:rPr>
        <w:t>state</w:t>
      </w:r>
      <w:r>
        <w:t xml:space="preserve"> must be the exact value we were given. The extension will reject anything else without showing an error.</w:t>
      </w:r>
    </w:p>
    <w:p>
      <w:r>
        <w:t>The extension waits 5 minutes. After that it gives up.</w:t>
      </w:r>
    </w:p>
    <w:p>
      <w:pPr>
        <w:pStyle w:val="Heading3"/>
      </w:pPr>
      <w:r>
        <w:t xml:space="preserve">6.2 </w:t>
      </w:r>
      <w:r>
        <w:rPr>
          <w:rFonts w:ascii="Consolas" w:hAnsi="Consolas"/>
        </w:rPr>
        <w:t>POST /auth/revoke</w:t>
      </w:r>
      <w:r>
        <w:t xml:space="preserve"> — sign out</w:t>
      </w:r>
    </w:p>
    <w:p>
      <w:pPr>
        <w:spacing w:before="120" w:after="200"/>
        <w:ind w:left="360"/>
      </w:pPr>
      <w:r>
        <w:rPr>
          <w:rFonts w:ascii="Consolas" w:hAnsi="Consolas"/>
          <w:color w:val="24292E"/>
          <w:sz w:val="19"/>
        </w:rPr>
        <w:t>Authorization: Bearer &lt;token&gt;</w:t>
      </w:r>
    </w:p>
    <w:p>
      <w:r>
        <w:t xml:space="preserve">Set </w:t>
      </w:r>
      <w:r>
        <w:rPr>
          <w:rFonts w:ascii="Consolas" w:hAnsi="Consolas"/>
          <w:color w:val="B31D28"/>
          <w:sz w:val="20"/>
        </w:rPr>
        <w:t>revoked_at</w:t>
      </w:r>
      <w:r>
        <w:t xml:space="preserve"> on that token. No response body needed.</w:t>
      </w:r>
    </w:p>
    <w:p>
      <w:r>
        <w:t>If this call fails, the extension still signs the user out locally. That is fine.</w:t>
      </w:r>
    </w:p>
    <w:p>
      <w:pPr>
        <w:pStyle w:val="Heading3"/>
      </w:pPr>
      <w:r>
        <w:t xml:space="preserve">6.3 </w:t>
      </w:r>
      <w:r>
        <w:rPr>
          <w:rFonts w:ascii="Consolas" w:hAnsi="Consolas"/>
        </w:rPr>
        <w:t>GET /account</w:t>
      </w:r>
      <w:r>
        <w:t xml:space="preserve"> — who is this user</w:t>
      </w:r>
    </w:p>
    <w:p>
      <w:pPr>
        <w:spacing w:before="120" w:after="200"/>
        <w:ind w:left="360"/>
      </w:pPr>
      <w:r>
        <w:rPr>
          <w:rFonts w:ascii="Consolas" w:hAnsi="Consolas"/>
          <w:color w:val="24292E"/>
          <w:sz w:val="19"/>
        </w:rPr>
        <w:t>Authorization: Bearer &lt;token&gt;</w:t>
      </w:r>
    </w:p>
    <w:p>
      <w:r>
        <w:t>Return:</w:t>
      </w:r>
    </w:p>
    <w:p>
      <w:pPr>
        <w:spacing w:before="120" w:after="200"/>
        <w:ind w:left="360"/>
      </w:pPr>
      <w:r>
        <w:rPr>
          <w:rFonts w:ascii="Consolas" w:hAnsi="Consolas"/>
          <w:color w:val="24292E"/>
          <w:sz w:val="19"/>
        </w:rPr>
        <w:t>{</w:t>
        <w:br/>
        <w:t xml:space="preserve">  "email": "user@example.com",</w:t>
        <w:br/>
        <w:t xml:space="preserve">  "plan": "pro",</w:t>
        <w:br/>
        <w:t xml:space="preserve">  "signedInWith": "Google",</w:t>
        <w:br/>
        <w:t xml:space="preserve">  "workspace": "Acme Inc",</w:t>
        <w:br/>
        <w:t xml:space="preserve">  "windows": [</w:t>
        <w:br/>
        <w:t xml:space="preserve">    {</w:t>
        <w:br/>
        <w:t xml:space="preserve">      "id": "5h",</w:t>
        <w:br/>
        <w:t xml:space="preserve">      "label": "5 hours",</w:t>
        <w:br/>
        <w:t xml:space="preserve">      "used": 142,</w:t>
        <w:br/>
        <w:t xml:space="preserve">      "limit": 500,</w:t>
        <w:br/>
        <w:t xml:space="preserve">      "resetsAt": "2026-10-01T18:00:00Z"</w:t>
        <w:br/>
        <w:t xml:space="preserve">    }</w:t>
        <w:br/>
        <w:t xml:space="preserve">  ],</w:t>
        <w:br/>
        <w:t xml:space="preserve">  "manageUrl": "https://nakka.in/billing"</w:t>
        <w:br/>
        <w:t>}</w:t>
      </w:r>
    </w:p>
    <w:p>
      <w:r>
        <w:t xml:space="preserve">Only </w:t>
      </w:r>
      <w:r>
        <w:rPr>
          <w:rFonts w:ascii="Consolas" w:hAnsi="Consolas"/>
          <w:color w:val="B31D28"/>
          <w:sz w:val="20"/>
        </w:rPr>
        <w:t>email</w:t>
      </w:r>
      <w:r>
        <w:t xml:space="preserve"> and </w:t>
      </w:r>
      <w:r>
        <w:rPr>
          <w:rFonts w:ascii="Consolas" w:hAnsi="Consolas"/>
          <w:color w:val="B31D28"/>
          <w:sz w:val="20"/>
        </w:rPr>
        <w:t>plan</w:t>
      </w:r>
      <w:r>
        <w:t xml:space="preserve"> are required. Everything else is optional.</w:t>
      </w:r>
    </w:p>
    <w:p>
      <w:r>
        <w:t xml:space="preserve">If you leave out </w:t>
      </w:r>
      <w:r>
        <w:rPr>
          <w:rFonts w:ascii="Consolas" w:hAnsi="Consolas"/>
          <w:color w:val="B31D28"/>
          <w:sz w:val="20"/>
        </w:rPr>
        <w:t>windows</w:t>
      </w:r>
      <w:r>
        <w:t>, the extension shows no usage meters. That is a valid choice — send it when you are ready.</w:t>
      </w:r>
    </w:p>
    <w:p>
      <w:r>
        <w:rPr>
          <w:b/>
        </w:rPr>
        <w:t>If the token is invalid, revoked or expired, return `401`.</w:t>
      </w:r>
      <w:r>
        <w:t xml:space="preserve"> The extension then deletes its copy and shows the user as signed out. Do not return 403 or an error page for this — it must be a 401.</w:t>
      </w:r>
    </w:p>
    <w:p>
      <w:r>
        <w:t>The extension calls this at most once a minute, so it does not need to be fast.</w:t>
      </w:r>
    </w:p>
    <w:p>
      <w:pPr>
        <w:pStyle w:val="Heading3"/>
      </w:pPr>
      <w:r>
        <w:t xml:space="preserve">6.4 </w:t>
      </w:r>
      <w:r>
        <w:rPr>
          <w:rFonts w:ascii="Consolas" w:hAnsi="Consolas"/>
        </w:rPr>
        <w:t>GET /v1/models</w:t>
      </w:r>
      <w:r>
        <w:t xml:space="preserve"> — which models this user can pick</w:t>
      </w:r>
    </w:p>
    <w:p>
      <w:pPr>
        <w:spacing w:before="120" w:after="200"/>
        <w:ind w:left="360"/>
      </w:pPr>
      <w:r>
        <w:rPr>
          <w:rFonts w:ascii="Consolas" w:hAnsi="Consolas"/>
          <w:color w:val="24292E"/>
          <w:sz w:val="19"/>
        </w:rPr>
        <w:t>Authorization: Bearer &lt;token&gt;</w:t>
      </w:r>
    </w:p>
    <w:p>
      <w:r>
        <w:t>Return:</w:t>
      </w:r>
    </w:p>
    <w:p>
      <w:pPr>
        <w:spacing w:before="120" w:after="200"/>
        <w:ind w:left="360"/>
      </w:pPr>
      <w:r>
        <w:rPr>
          <w:rFonts w:ascii="Consolas" w:hAnsi="Consolas"/>
          <w:color w:val="24292E"/>
          <w:sz w:val="19"/>
        </w:rPr>
        <w:t>{</w:t>
        <w:br/>
        <w:t xml:space="preserve">  "data": [</w:t>
        <w:br/>
        <w:t xml:space="preserve">    { "id": "claude-sonnet-5-5" },</w:t>
        <w:br/>
        <w:t xml:space="preserve">    { "id": "gpt-5.5" },</w:t>
        <w:br/>
        <w:t xml:space="preserve">    { "id": "gemini-3-pro-preview" },</w:t>
        <w:br/>
        <w:t xml:space="preserve">    { "id": "grok-4" }</w:t>
        <w:br/>
        <w:t xml:space="preserve">  ]</w:t>
        <w:br/>
        <w:t>}</w:t>
      </w:r>
    </w:p>
    <w:p>
      <w:r>
        <w:t xml:space="preserve">Read it from </w:t>
      </w:r>
      <w:r>
        <w:rPr>
          <w:rFonts w:ascii="Consolas" w:hAnsi="Consolas"/>
          <w:color w:val="B31D28"/>
          <w:sz w:val="20"/>
        </w:rPr>
        <w:t>plan_models</w:t>
      </w:r>
      <w:r>
        <w:t xml:space="preserve"> for the user's plan.</w:t>
      </w:r>
    </w:p>
    <w:p>
      <w:r>
        <w:t xml:space="preserve">The extension re-asks this whenever the user's plan changes. So if someone upgrades in the browser, their new models appear without signing out and back in — as long as </w:t>
      </w:r>
      <w:r>
        <w:rPr>
          <w:rFonts w:ascii="Consolas" w:hAnsi="Consolas"/>
          <w:color w:val="B31D28"/>
          <w:sz w:val="20"/>
        </w:rPr>
        <w:t>/account</w:t>
      </w:r>
      <w:r>
        <w:t xml:space="preserve"> reports the new plan.</w:t>
      </w:r>
    </w:p>
    <w:p>
      <w:pPr>
        <w:pStyle w:val="Heading3"/>
      </w:pPr>
      <w:r>
        <w:t xml:space="preserve">6.5 </w:t>
      </w:r>
      <w:r>
        <w:rPr>
          <w:rFonts w:ascii="Consolas" w:hAnsi="Consolas"/>
        </w:rPr>
        <w:t>POST /v1/messages</w:t>
      </w:r>
      <w:r>
        <w:t xml:space="preserve"> — Anthropic models</w:t>
      </w:r>
    </w:p>
    <w:p>
      <w:r>
        <w:t>The extension sends these headers:</w:t>
      </w:r>
    </w:p>
    <w:p>
      <w:pPr>
        <w:spacing w:before="120" w:after="200"/>
        <w:ind w:left="360"/>
      </w:pPr>
      <w:r>
        <w:rPr>
          <w:rFonts w:ascii="Consolas" w:hAnsi="Consolas"/>
          <w:color w:val="24292E"/>
          <w:sz w:val="19"/>
        </w:rPr>
        <w:t>Authorization: Bearer &lt;token&gt;</w:t>
        <w:br/>
        <w:t>x-api-key: &lt;token&gt;</w:t>
        <w:br/>
        <w:t>anthropic-version: 2023-06-01</w:t>
        <w:br/>
        <w:t>anthropic-beta: prompt-caching-2024-07-31</w:t>
        <w:br/>
        <w:t>Content-Type: application/json</w:t>
      </w:r>
    </w:p>
    <w:p>
      <w:r>
        <w:t>The body is a normal Anthropic Messages request.</w:t>
      </w:r>
    </w:p>
    <w:p>
      <w:r>
        <w:t>What to do:</w:t>
      </w:r>
    </w:p>
    <w:p>
      <w:pPr>
        <w:pStyle w:val="ListNumber"/>
      </w:pPr>
      <w:r>
        <w:t>Check the token.</w:t>
      </w:r>
    </w:p>
    <w:p>
      <w:pPr>
        <w:pStyle w:val="ListNumber"/>
      </w:pPr>
      <w:r>
        <w:t xml:space="preserve">Check the user has allowance left. If not, return </w:t>
      </w:r>
      <w:r>
        <w:rPr>
          <w:rFonts w:ascii="Consolas" w:hAnsi="Consolas"/>
          <w:color w:val="B31D28"/>
          <w:sz w:val="20"/>
        </w:rPr>
        <w:t>402</w:t>
      </w:r>
      <w:r>
        <w:t xml:space="preserve"> (see 6.7).</w:t>
      </w:r>
    </w:p>
    <w:p>
      <w:pPr>
        <w:pStyle w:val="ListNumber"/>
      </w:pPr>
      <w:r>
        <w:t xml:space="preserve">Forward the body unchanged to </w:t>
      </w:r>
      <w:r>
        <w:rPr>
          <w:rFonts w:ascii="Consolas" w:hAnsi="Consolas"/>
          <w:color w:val="B31D28"/>
          <w:sz w:val="20"/>
        </w:rPr>
        <w:t>https://api.anthropic.com/v1/messages</w:t>
      </w:r>
      <w:r>
        <w:t>,</w:t>
      </w:r>
    </w:p>
    <w:p>
      <w:r>
        <w:t>with our Anthropic API key.</w:t>
      </w:r>
    </w:p>
    <w:p>
      <w:pPr>
        <w:pStyle w:val="ListNumber"/>
      </w:pPr>
      <w:r>
        <w:t>Stream the response back unchanged.</w:t>
      </w:r>
    </w:p>
    <w:p>
      <w:pPr>
        <w:pStyle w:val="ListNumber"/>
      </w:pPr>
      <w:r>
        <w:t>When the stream finishes, record the usage.</w:t>
      </w:r>
    </w:p>
    <w:p>
      <w:pPr>
        <w:pStyle w:val="Heading3"/>
      </w:pPr>
      <w:r>
        <w:t xml:space="preserve">6.6 </w:t>
      </w:r>
      <w:r>
        <w:rPr>
          <w:rFonts w:ascii="Consolas" w:hAnsi="Consolas"/>
        </w:rPr>
        <w:t>POST /v1/chat/completions</w:t>
      </w:r>
      <w:r>
        <w:t xml:space="preserve"> — everything else</w:t>
      </w:r>
    </w:p>
    <w:p>
      <w:pPr>
        <w:spacing w:before="120" w:after="200"/>
        <w:ind w:left="360"/>
      </w:pPr>
      <w:r>
        <w:rPr>
          <w:rFonts w:ascii="Consolas" w:hAnsi="Consolas"/>
          <w:color w:val="24292E"/>
          <w:sz w:val="19"/>
        </w:rPr>
        <w:t>Authorization: Bearer &lt;token&gt;</w:t>
        <w:br/>
        <w:t>Content-Type: application/json</w:t>
      </w:r>
    </w:p>
    <w:p>
      <w:r>
        <w:t>The body is a normal OpenAI Chat Completions request.</w:t>
      </w:r>
    </w:p>
    <w:p>
      <w:r>
        <w:t xml:space="preserve">Look at the </w:t>
      </w:r>
      <w:r>
        <w:rPr>
          <w:rFonts w:ascii="Consolas" w:hAnsi="Consolas"/>
          <w:color w:val="B31D28"/>
          <w:sz w:val="20"/>
        </w:rPr>
        <w:t>model</w:t>
      </w:r>
      <w:r>
        <w:t xml:space="preserve"> field and forward to the right company:</w:t>
      </w:r>
    </w:p>
    <w:tbl>
      <w:tblPr>
        <w:tblStyle w:val="TableGrid"/>
        <w:tblW w:type="auto" w:w="0"/>
        <w:jc w:val="left"/>
        <w:tblLook w:firstColumn="1" w:firstRow="1" w:lastColumn="0" w:lastRow="0" w:noHBand="0" w:noVBand="1" w:val="04A0"/>
      </w:tblPr>
      <w:tblGrid>
        <w:gridCol w:w="4320"/>
        <w:gridCol w:w="4320"/>
      </w:tblGrid>
      <w:tr>
        <w:tc>
          <w:tcPr>
            <w:tcW w:type="dxa" w:w="4320"/>
            <w:shd w:val="clear" w:fill="EFF1F3"/>
          </w:tcPr>
          <w:p>
            <w:r>
              <w:rPr>
                <w:b/>
              </w:rPr>
            </w:r>
            <w:r>
              <w:rPr>
                <w:rFonts w:ascii="Consolas" w:hAnsi="Consolas"/>
                <w:b/>
                <w:color w:val="B31D28"/>
                <w:sz w:val="20"/>
              </w:rPr>
              <w:t>model</w:t>
            </w:r>
            <w:r>
              <w:rPr>
                <w:b/>
              </w:rPr>
              <w:t xml:space="preserve"> starts with</w:t>
            </w:r>
          </w:p>
        </w:tc>
        <w:tc>
          <w:tcPr>
            <w:tcW w:type="dxa" w:w="4320"/>
            <w:shd w:val="clear" w:fill="EFF1F3"/>
          </w:tcPr>
          <w:p>
            <w:r>
              <w:rPr>
                <w:b/>
              </w:rPr>
            </w:r>
            <w:r>
              <w:rPr>
                <w:b/>
              </w:rPr>
              <w:t>forward to</w:t>
            </w:r>
          </w:p>
        </w:tc>
      </w:tr>
      <w:tr>
        <w:tc>
          <w:tcPr>
            <w:tcW w:type="dxa" w:w="4320"/>
          </w:tcPr>
          <w:p>
            <w:r/>
            <w:r>
              <w:rPr>
                <w:rFonts w:ascii="Consolas" w:hAnsi="Consolas"/>
                <w:color w:val="B31D28"/>
                <w:sz w:val="20"/>
              </w:rPr>
              <w:t>gpt</w:t>
            </w:r>
            <w:r>
              <w:t xml:space="preserve">, </w:t>
            </w:r>
            <w:r>
              <w:rPr>
                <w:rFonts w:ascii="Consolas" w:hAnsi="Consolas"/>
                <w:color w:val="B31D28"/>
                <w:sz w:val="20"/>
              </w:rPr>
              <w:t>o3</w:t>
            </w:r>
            <w:r>
              <w:t xml:space="preserve">, </w:t>
            </w:r>
            <w:r>
              <w:rPr>
                <w:rFonts w:ascii="Consolas" w:hAnsi="Consolas"/>
                <w:color w:val="B31D28"/>
                <w:sz w:val="20"/>
              </w:rPr>
              <w:t>codex</w:t>
            </w:r>
            <w:r>
              <w:t xml:space="preserve">, </w:t>
            </w:r>
            <w:r>
              <w:rPr>
                <w:rFonts w:ascii="Consolas" w:hAnsi="Consolas"/>
                <w:color w:val="B31D28"/>
                <w:sz w:val="20"/>
              </w:rPr>
              <w:t>chatgpt</w:t>
            </w:r>
          </w:p>
        </w:tc>
        <w:tc>
          <w:tcPr>
            <w:tcW w:type="dxa" w:w="4320"/>
          </w:tcPr>
          <w:p>
            <w:r/>
            <w:r>
              <w:rPr>
                <w:rFonts w:ascii="Consolas" w:hAnsi="Consolas"/>
                <w:color w:val="B31D28"/>
                <w:sz w:val="20"/>
              </w:rPr>
              <w:t>https://api.openai.com/v1/chat/completions</w:t>
            </w:r>
          </w:p>
        </w:tc>
      </w:tr>
      <w:tr>
        <w:tc>
          <w:tcPr>
            <w:tcW w:type="dxa" w:w="4320"/>
          </w:tcPr>
          <w:p>
            <w:r/>
            <w:r>
              <w:rPr>
                <w:rFonts w:ascii="Consolas" w:hAnsi="Consolas"/>
                <w:color w:val="B31D28"/>
                <w:sz w:val="20"/>
              </w:rPr>
              <w:t>gemini</w:t>
            </w:r>
          </w:p>
        </w:tc>
        <w:tc>
          <w:tcPr>
            <w:tcW w:type="dxa" w:w="4320"/>
          </w:tcPr>
          <w:p>
            <w:r/>
            <w:r>
              <w:rPr>
                <w:rFonts w:ascii="Consolas" w:hAnsi="Consolas"/>
                <w:color w:val="B31D28"/>
                <w:sz w:val="20"/>
              </w:rPr>
              <w:t>https://generativelanguage.googleapis.com/v1beta/openai/chat/completions</w:t>
            </w:r>
          </w:p>
        </w:tc>
      </w:tr>
      <w:tr>
        <w:tc>
          <w:tcPr>
            <w:tcW w:type="dxa" w:w="4320"/>
          </w:tcPr>
          <w:p>
            <w:r/>
            <w:r>
              <w:rPr>
                <w:rFonts w:ascii="Consolas" w:hAnsi="Consolas"/>
                <w:color w:val="B31D28"/>
                <w:sz w:val="20"/>
              </w:rPr>
              <w:t>grok</w:t>
            </w:r>
          </w:p>
        </w:tc>
        <w:tc>
          <w:tcPr>
            <w:tcW w:type="dxa" w:w="4320"/>
          </w:tcPr>
          <w:p>
            <w:r/>
            <w:r>
              <w:rPr>
                <w:rFonts w:ascii="Consolas" w:hAnsi="Consolas"/>
                <w:color w:val="B31D28"/>
                <w:sz w:val="20"/>
              </w:rPr>
              <w:t>https://api.x.ai/v1/chat/completions</w:t>
            </w:r>
          </w:p>
        </w:tc>
      </w:tr>
    </w:tbl>
    <w:p>
      <w:pPr>
        <w:spacing w:after="40"/>
      </w:pPr>
    </w:p>
    <w:p>
      <w:r>
        <w:t>All three accept the same format. Forward the body unchanged, with that company's API key.</w:t>
      </w:r>
    </w:p>
    <w:p>
      <w:r>
        <w:t xml:space="preserve">Better: look the model up in </w:t>
      </w:r>
      <w:r>
        <w:rPr>
          <w:rFonts w:ascii="Consolas" w:hAnsi="Consolas"/>
          <w:color w:val="B31D28"/>
          <w:sz w:val="20"/>
        </w:rPr>
        <w:t>plan_models</w:t>
      </w:r>
      <w:r>
        <w:t xml:space="preserve"> and use its </w:t>
      </w:r>
      <w:r>
        <w:rPr>
          <w:rFonts w:ascii="Consolas" w:hAnsi="Consolas"/>
          <w:color w:val="B31D28"/>
          <w:sz w:val="20"/>
        </w:rPr>
        <w:t>provider</w:t>
      </w:r>
      <w:r>
        <w:t xml:space="preserve"> and </w:t>
      </w:r>
      <w:r>
        <w:rPr>
          <w:rFonts w:ascii="Consolas" w:hAnsi="Consolas"/>
          <w:color w:val="B31D28"/>
          <w:sz w:val="20"/>
        </w:rPr>
        <w:t>upstream_model</w:t>
      </w:r>
      <w:r>
        <w:t xml:space="preserve"> columns, rather than matching on the name here.</w:t>
      </w:r>
    </w:p>
    <w:p>
      <w:pPr>
        <w:pStyle w:val="Heading3"/>
      </w:pPr>
      <w:r>
        <w:t xml:space="preserve">6.7 Running out of allowance — </w:t>
      </w:r>
      <w:r>
        <w:rPr>
          <w:rFonts w:ascii="Consolas" w:hAnsi="Consolas"/>
        </w:rPr>
        <w:t>402</w:t>
      </w:r>
    </w:p>
    <w:p>
      <w:r>
        <w:t xml:space="preserve">When the user's allowance is gone, answer the AI request with HTTP </w:t>
      </w:r>
      <w:r>
        <w:rPr>
          <w:rFonts w:ascii="Consolas" w:hAnsi="Consolas"/>
          <w:color w:val="B31D28"/>
          <w:sz w:val="20"/>
        </w:rPr>
        <w:t>402</w:t>
      </w:r>
      <w:r>
        <w:t xml:space="preserve"> and this body:</w:t>
      </w:r>
    </w:p>
    <w:p>
      <w:pPr>
        <w:spacing w:before="120" w:after="200"/>
        <w:ind w:left="360"/>
      </w:pPr>
      <w:r>
        <w:rPr>
          <w:rFonts w:ascii="Consolas" w:hAnsi="Consolas"/>
          <w:color w:val="24292E"/>
          <w:sz w:val="19"/>
        </w:rPr>
        <w:t>{</w:t>
        <w:br/>
        <w:t xml:space="preserve">  "error": {</w:t>
        <w:br/>
        <w:t xml:space="preserve">    "window": "5 hour",</w:t>
        <w:br/>
        <w:t xml:space="preserve">    "resetsAt": "2026-10-01T18:00:00Z",</w:t>
        <w:br/>
        <w:t xml:space="preserve">    "message": "Your 5 hour allowance is used up.",</w:t>
        <w:br/>
        <w:t xml:space="preserve">    "manageUrl": "https://nakka.in/billing"</w:t>
        <w:br/>
        <w:t xml:space="preserve">  }</w:t>
        <w:br/>
        <w:t>}</w:t>
      </w:r>
    </w:p>
    <w:p>
      <w:r>
        <w:t>The extension reads these fields and tells the user when it frees up and where to buy more. All four fields are optional, but the message is much less useful without them.</w:t>
      </w:r>
    </w:p>
    <w:p>
      <w:r>
        <w:t xml:space="preserve">If you need the user to slow down rather than stop, return </w:t>
      </w:r>
      <w:r>
        <w:rPr>
          <w:rFonts w:ascii="Consolas" w:hAnsi="Consolas"/>
          <w:color w:val="B31D28"/>
          <w:sz w:val="20"/>
        </w:rPr>
        <w:t>429</w:t>
      </w:r>
      <w:r>
        <w:t xml:space="preserve"> with a </w:t>
      </w:r>
      <w:r>
        <w:rPr>
          <w:rFonts w:ascii="Consolas" w:hAnsi="Consolas"/>
          <w:color w:val="B31D28"/>
          <w:sz w:val="20"/>
        </w:rPr>
        <w:t>retry-after</w:t>
      </w:r>
      <w:r>
        <w:t xml:space="preserve"> header. The extension handles that too.</w:t>
      </w:r>
    </w:p>
    <w:p>
      <w:pPr>
        <w:pBdr>
          <w:bottom w:val="single" w:sz="6" w:color="D0D7DE" w:space="1"/>
        </w:pBdr>
      </w:pPr>
    </w:p>
    <w:p>
      <w:pPr>
        <w:pStyle w:val="Heading2"/>
      </w:pPr>
      <w:r>
        <w:t>7. Rules to follow</w:t>
      </w:r>
    </w:p>
    <w:p>
      <w:r>
        <w:rPr>
          <w:b/>
        </w:rPr>
        <w:t>Stream the response straight through.</w:t>
      </w:r>
      <w:r>
        <w:t xml:space="preserve"> Do not wait for the whole answer before sending it on. The user watches the text appear as it is written; if you buffer it, the product feels broken.</w:t>
      </w:r>
    </w:p>
    <w:p>
      <w:r>
        <w:rPr>
          <w:b/>
        </w:rPr>
        <w:t>Keep the API keys in environment variables,</w:t>
      </w:r>
      <w:r>
        <w:t xml:space="preserve"> not in the database.</w:t>
      </w:r>
    </w:p>
    <w:p>
      <w:r>
        <w:rPr>
          <w:b/>
        </w:rPr>
        <w:t>Hash the tokens</w:t>
      </w:r>
      <w:r>
        <w:t xml:space="preserve"> before storing them.</w:t>
      </w:r>
    </w:p>
    <w:p>
      <w:r>
        <w:rPr>
          <w:b/>
        </w:rPr>
        <w:t>Validate the redirect URL</w:t>
      </w:r>
      <w:r>
        <w:t xml:space="preserve"> before redirecting to it (see </w:t>
      </w:r>
      <w:r>
        <w:rPr>
          <w:rFonts w:ascii="Consolas" w:hAnsi="Consolas"/>
          <w:color w:val="B31D28"/>
          <w:sz w:val="20"/>
        </w:rPr>
        <w:t>auth_states</w:t>
      </w:r>
      <w:r>
        <w:t>).</w:t>
      </w:r>
    </w:p>
    <w:p>
      <w:r>
        <w:rPr>
          <w:b/>
        </w:rPr>
        <w:t>Use each `state` once.</w:t>
      </w:r>
    </w:p>
    <w:p>
      <w:r>
        <w:rPr>
          <w:b/>
        </w:rPr>
        <w:t>Record usage after the stream ends,</w:t>
      </w:r>
      <w:r>
        <w:t xml:space="preserve"> not before. The token counts arrive at the end:</w:t>
      </w:r>
    </w:p>
    <w:p>
      <w:pPr>
        <w:pStyle w:val="ListBullet"/>
      </w:pPr>
      <w:r>
        <w:t xml:space="preserve">Anthropic: in the </w:t>
      </w:r>
      <w:r>
        <w:rPr>
          <w:rFonts w:ascii="Consolas" w:hAnsi="Consolas"/>
          <w:color w:val="B31D28"/>
          <w:sz w:val="20"/>
        </w:rPr>
        <w:t>message_start</w:t>
      </w:r>
      <w:r>
        <w:t xml:space="preserve"> and </w:t>
      </w:r>
      <w:r>
        <w:rPr>
          <w:rFonts w:ascii="Consolas" w:hAnsi="Consolas"/>
          <w:color w:val="B31D28"/>
          <w:sz w:val="20"/>
        </w:rPr>
        <w:t>message_delta</w:t>
      </w:r>
      <w:r>
        <w:t xml:space="preserve"> events.</w:t>
      </w:r>
    </w:p>
    <w:p>
      <w:pPr>
        <w:pStyle w:val="ListBullet"/>
      </w:pPr>
      <w:r>
        <w:t xml:space="preserve">OpenAI and compatible: in the final chunk's </w:t>
      </w:r>
      <w:r>
        <w:rPr>
          <w:rFonts w:ascii="Consolas" w:hAnsi="Consolas"/>
          <w:color w:val="B31D28"/>
          <w:sz w:val="20"/>
        </w:rPr>
        <w:t>usage</w:t>
      </w:r>
      <w:r>
        <w:t xml:space="preserve"> field.</w:t>
      </w:r>
    </w:p>
    <w:p>
      <w:pPr>
        <w:pBdr>
          <w:bottom w:val="single" w:sz="6" w:color="D0D7DE" w:space="1"/>
        </w:pBdr>
      </w:pPr>
    </w:p>
    <w:p>
      <w:pPr>
        <w:pStyle w:val="Heading2"/>
      </w:pPr>
      <w:r>
        <w:t>8. Two things still to decide</w:t>
      </w:r>
    </w:p>
    <w:p>
      <w:pPr>
        <w:pStyle w:val="Heading3"/>
      </w:pPr>
      <w:r>
        <w:t>Token refresh</w:t>
      </w:r>
    </w:p>
    <w:p>
      <w:r>
        <w:t>The extension has no way to refresh an expired token. When the token expires, the user has to sign in again.</w:t>
      </w:r>
    </w:p>
    <w:p>
      <w:r>
        <w:t>Two options:</w:t>
      </w:r>
    </w:p>
    <w:p>
      <w:pPr>
        <w:pStyle w:val="ListNumber"/>
      </w:pPr>
      <w:r>
        <w:rPr>
          <w:b/>
        </w:rPr>
        <w:t>Give long-lived tokens</w:t>
      </w:r>
      <w:r>
        <w:t xml:space="preserve"> — 90 days, say. This works today with no</w:t>
      </w:r>
    </w:p>
    <w:p>
      <w:r>
        <w:t>extension change.</w:t>
      </w:r>
    </w:p>
    <w:p>
      <w:pPr>
        <w:pStyle w:val="ListNumber"/>
      </w:pPr>
      <w:r>
        <w:rPr>
          <w:b/>
        </w:rPr>
        <w:t>Add a refresh endpoint</w:t>
      </w:r>
      <w:r>
        <w:t xml:space="preserve"> — cleaner, but needs new code in the extension</w:t>
      </w:r>
    </w:p>
    <w:p>
      <w:r>
        <w:t>too.</w:t>
      </w:r>
    </w:p>
    <w:p>
      <w:r>
        <w:t>Option 1 is fine to start with. Tell us if you want option 2 and we will build the extension side.</w:t>
      </w:r>
    </w:p>
    <w:p>
      <w:pPr>
        <w:pStyle w:val="Heading3"/>
      </w:pPr>
      <w:r>
        <w:t>PDFs on Gemini and xAI</w:t>
      </w:r>
    </w:p>
    <w:p>
      <w:r>
        <w:t>The extension can send a PDF to Claude and to OpenAI models. Whether Google's and xAI's OpenAI-compatible endpoints accept a PDF attachment is not known yet.</w:t>
      </w:r>
    </w:p>
    <w:p>
      <w:r>
        <w:t>It takes one test request each with a real key. If they accept it, tell us and we will turn it on in the extension — it is a one-line change.</w:t>
      </w:r>
    </w:p>
    <w:p>
      <w:r>
        <w:t>Until then, a user on Gemini or Grok is told plainly that PDFs do not work on that model, rather than having the file silently dropped.</w:t>
      </w:r>
    </w:p>
    <w:p>
      <w:pPr>
        <w:pBdr>
          <w:bottom w:val="single" w:sz="6" w:color="D0D7DE" w:space="1"/>
        </w:pBdr>
      </w:pPr>
    </w:p>
    <w:p>
      <w:pPr>
        <w:pStyle w:val="Heading2"/>
      </w:pPr>
      <w:r>
        <w:t>9. Quick checklist</w:t>
      </w:r>
    </w:p>
    <w:p>
      <w:pPr>
        <w:pStyle w:val="ListBullet"/>
      </w:pPr>
      <w:r>
        <w:t xml:space="preserve">☐  </w:t>
      </w:r>
      <w:r>
        <w:rPr>
          <w:rFonts w:ascii="Consolas" w:hAnsi="Consolas"/>
          <w:color w:val="B31D28"/>
          <w:sz w:val="20"/>
        </w:rPr>
        <w:t>GET /auth</w:t>
      </w:r>
      <w:r>
        <w:t xml:space="preserve"> — login page, state saved, redirect validated</w:t>
      </w:r>
    </w:p>
    <w:p>
      <w:pPr>
        <w:pStyle w:val="ListBullet"/>
      </w:pPr>
      <w:r>
        <w:t xml:space="preserve">☐  </w:t>
      </w:r>
      <w:r>
        <w:rPr>
          <w:rFonts w:ascii="Consolas" w:hAnsi="Consolas"/>
          <w:color w:val="B31D28"/>
          <w:sz w:val="20"/>
        </w:rPr>
        <w:t>POST /auth/revoke</w:t>
      </w:r>
      <w:r>
        <w:t xml:space="preserve"> — token revoked</w:t>
      </w:r>
    </w:p>
    <w:p>
      <w:pPr>
        <w:pStyle w:val="ListBullet"/>
      </w:pPr>
      <w:r>
        <w:t xml:space="preserve">☐  </w:t>
      </w:r>
      <w:r>
        <w:rPr>
          <w:rFonts w:ascii="Consolas" w:hAnsi="Consolas"/>
          <w:color w:val="B31D28"/>
          <w:sz w:val="20"/>
        </w:rPr>
        <w:t>GET /account</w:t>
      </w:r>
      <w:r>
        <w:t xml:space="preserve"> — user, plan, usage; </w:t>
      </w:r>
      <w:r>
        <w:rPr>
          <w:rFonts w:ascii="Consolas" w:hAnsi="Consolas"/>
          <w:color w:val="B31D28"/>
          <w:sz w:val="20"/>
        </w:rPr>
        <w:t>401</w:t>
      </w:r>
      <w:r>
        <w:t xml:space="preserve"> when the token is bad</w:t>
      </w:r>
    </w:p>
    <w:p>
      <w:pPr>
        <w:pStyle w:val="ListBullet"/>
      </w:pPr>
      <w:r>
        <w:t xml:space="preserve">☐  </w:t>
      </w:r>
      <w:r>
        <w:rPr>
          <w:rFonts w:ascii="Consolas" w:hAnsi="Consolas"/>
          <w:color w:val="B31D28"/>
          <w:sz w:val="20"/>
        </w:rPr>
        <w:t>GET /v1/models</w:t>
      </w:r>
      <w:r>
        <w:t xml:space="preserve"> — model list for the plan</w:t>
      </w:r>
    </w:p>
    <w:p>
      <w:pPr>
        <w:pStyle w:val="ListBullet"/>
      </w:pPr>
      <w:r>
        <w:t xml:space="preserve">☐  </w:t>
      </w:r>
      <w:r>
        <w:rPr>
          <w:rFonts w:ascii="Consolas" w:hAnsi="Consolas"/>
          <w:color w:val="B31D28"/>
          <w:sz w:val="20"/>
        </w:rPr>
        <w:t>POST /v1/messages</w:t>
      </w:r>
      <w:r>
        <w:t xml:space="preserve"> — forward to Anthropic, stream back</w:t>
      </w:r>
    </w:p>
    <w:p>
      <w:pPr>
        <w:pStyle w:val="ListBullet"/>
      </w:pPr>
      <w:r>
        <w:t xml:space="preserve">☐  </w:t>
      </w:r>
      <w:r>
        <w:rPr>
          <w:rFonts w:ascii="Consolas" w:hAnsi="Consolas"/>
          <w:color w:val="B31D28"/>
          <w:sz w:val="20"/>
        </w:rPr>
        <w:t>POST /v1/chat/completions</w:t>
      </w:r>
      <w:r>
        <w:t xml:space="preserve"> — route by model, forward, stream back</w:t>
      </w:r>
    </w:p>
    <w:p>
      <w:pPr>
        <w:pStyle w:val="ListBullet"/>
      </w:pPr>
      <w:r>
        <w:t xml:space="preserve">☐  </w:t>
      </w:r>
      <w:r>
        <w:rPr>
          <w:rFonts w:ascii="Consolas" w:hAnsi="Consolas"/>
          <w:color w:val="B31D28"/>
          <w:sz w:val="20"/>
        </w:rPr>
        <w:t>402</w:t>
      </w:r>
      <w:r>
        <w:t xml:space="preserve"> when the allowance runs out</w:t>
      </w:r>
    </w:p>
    <w:p>
      <w:pPr>
        <w:pStyle w:val="ListBullet"/>
      </w:pPr>
      <w:r>
        <w:t xml:space="preserve">☐  </w:t>
      </w:r>
      <w:r>
        <w:t>usage recorded after each stream</w:t>
      </w:r>
    </w:p>
    <w:p>
      <w:pPr>
        <w:pStyle w:val="ListBullet"/>
      </w:pPr>
      <w:r>
        <w:t xml:space="preserve">☐  </w:t>
      </w:r>
      <w:r>
        <w:t>Stripe or similar for payment</w:t>
      </w:r>
    </w:p>
    <w:p>
      <w:pPr>
        <w:pStyle w:val="ListBullet"/>
      </w:pPr>
      <w:r>
        <w:t xml:space="preserve">☐  </w:t>
      </w:r>
      <w:r>
        <w:t>the eight tables above</w:t>
      </w:r>
    </w:p>
    <w:p>
      <w:r>
        <w:t>Any question about what the extension sends or expects — ask. The answer is in its code and we can read it exactly rather than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2328"/>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328"/>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32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