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66B" w:rsidRDefault="00AE0CA9">
      <w:r>
        <w:rPr>
          <w:lang w:val="es-MX"/>
        </w:rPr>
        <w:t xml:space="preserve">Importancia de los CAAT </w:t>
      </w:r>
      <w:r>
        <w:t>(</w:t>
      </w:r>
      <w:proofErr w:type="spellStart"/>
      <w:r>
        <w:t>Computer-Assisted</w:t>
      </w:r>
      <w:proofErr w:type="spellEnd"/>
      <w:r>
        <w:t xml:space="preserve"> Audit Tools)</w:t>
      </w:r>
    </w:p>
    <w:p w:rsidR="00AE0CA9" w:rsidRPr="00AE0CA9" w:rsidRDefault="00AE0CA9" w:rsidP="00AE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on herramientas de auditoría asistida por computadora que se utilizan para realizar una variedad de tareas en auditorías informáticas. Estas herramientas son esenciales para mejorar la eficiencia y la efectividad del trabajo del auditor, permitiéndole analizar grandes volúmenes de datos y detectar irregularidades que serían difíciles de identificar manualmente. Vamos a profundizar en los aspectos clave de los CAAT: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1. Tipos de CAAT</w:t>
      </w:r>
    </w:p>
    <w:p w:rsidR="00AE0CA9" w:rsidRPr="00AE0CA9" w:rsidRDefault="00AE0CA9" w:rsidP="00AE0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Software de Auditoría Generalizada (GAS)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Herramientas como ACL </w:t>
      </w:r>
      <w:proofErr w:type="spellStart"/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y</w:t>
      </w:r>
      <w:proofErr w:type="spellEnd"/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IDEA que permiten a los auditores realizar análisis de datos detallados.</w:t>
      </w:r>
    </w:p>
    <w:p w:rsidR="00AE0CA9" w:rsidRPr="00AE0CA9" w:rsidRDefault="00AE0CA9" w:rsidP="00AE0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Herramientas de Prueba de Datos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Incluyen software que facilita la extracción, transformación y carga de datos (ETL) para su análisis.</w:t>
      </w:r>
    </w:p>
    <w:p w:rsidR="00AE0CA9" w:rsidRPr="00AE0CA9" w:rsidRDefault="00AE0CA9" w:rsidP="00AE0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Herramientas de Monitoreo Continuo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Como los sistemas de auditoría continua que supervisan las transacciones y actividades en tiempo real.</w:t>
      </w:r>
    </w:p>
    <w:p w:rsidR="00AE0CA9" w:rsidRPr="00AE0CA9" w:rsidRDefault="00AE0CA9" w:rsidP="00AE0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Herramientas de Visualización de Datos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Software que convierte datos complejos en gráficos y tablas fáciles de interpretar.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2. Beneficios de los CAAT</w:t>
      </w:r>
    </w:p>
    <w:p w:rsidR="00AE0CA9" w:rsidRPr="00AE0CA9" w:rsidRDefault="00AE0CA9" w:rsidP="00AE0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Eficiencia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Automatizan tareas repetitivas, ahorrando tiempo y recursos.</w:t>
      </w:r>
    </w:p>
    <w:p w:rsidR="00AE0CA9" w:rsidRPr="00AE0CA9" w:rsidRDefault="00AE0CA9" w:rsidP="00AE0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Precisión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Reducen el riesgo de errores humanos y mejoran la exactitud de los análisis.</w:t>
      </w:r>
    </w:p>
    <w:p w:rsidR="00AE0CA9" w:rsidRPr="00AE0CA9" w:rsidRDefault="00AE0CA9" w:rsidP="00AE0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Cobertura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Permiten analizar grandes volúmenes de datos, lo que facilita la detección de patrones y anomalías.</w:t>
      </w:r>
    </w:p>
    <w:p w:rsidR="00AE0CA9" w:rsidRPr="00AE0CA9" w:rsidRDefault="00AE0CA9" w:rsidP="00AE0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Documentación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Proporcionan registros detallados de los procedimientos de auditoría, lo que mejora la trazabilidad y el cumplimiento normativo.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3. Aplicaciones de los CAAT</w:t>
      </w:r>
    </w:p>
    <w:p w:rsidR="00AE0CA9" w:rsidRPr="00AE0CA9" w:rsidRDefault="00AE0CA9" w:rsidP="00AE0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Pruebas de Cumplimiento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Verificar si las transacciones cumplen con las políticas y procedimientos establecidos.</w:t>
      </w:r>
    </w:p>
    <w:p w:rsidR="00AE0CA9" w:rsidRPr="00AE0CA9" w:rsidRDefault="00AE0CA9" w:rsidP="00AE0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Pruebas Sustantivas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Validar la exactitud y validez de los datos financieros.</w:t>
      </w:r>
    </w:p>
    <w:p w:rsidR="00AE0CA9" w:rsidRPr="00AE0CA9" w:rsidRDefault="00AE0CA9" w:rsidP="00AE0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Detección de Fraude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Identificar transacciones sospechosas o inusuales.</w:t>
      </w:r>
    </w:p>
    <w:p w:rsidR="00AE0CA9" w:rsidRPr="00AE0CA9" w:rsidRDefault="00AE0CA9" w:rsidP="00AE0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Evaluación de Controles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Analizar la efectividad de los controles internos y de TI.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4. Desafíos en el Uso de CAAT</w:t>
      </w:r>
    </w:p>
    <w:p w:rsidR="00AE0CA9" w:rsidRPr="00AE0CA9" w:rsidRDefault="00AE0CA9" w:rsidP="00AE0C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Capacitación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Los auditores deben estar bien entrenados para usar estas herramientas de manera efectiva.</w:t>
      </w:r>
    </w:p>
    <w:p w:rsidR="00AE0CA9" w:rsidRPr="00AE0CA9" w:rsidRDefault="00AE0CA9" w:rsidP="00AE0C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Integración de Sistemas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Las herramientas deben ser capaces de integrarse con los sistemas de información existentes.</w:t>
      </w:r>
    </w:p>
    <w:p w:rsidR="00AE0CA9" w:rsidRPr="00AE0CA9" w:rsidRDefault="00AE0CA9" w:rsidP="00AE0C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Calidad de Datos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La precisión de los resultados depende de la calidad de los datos analizados.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5. Futuro de los CAAT</w:t>
      </w:r>
    </w:p>
    <w:p w:rsidR="00AE0CA9" w:rsidRPr="00AE0CA9" w:rsidRDefault="00AE0CA9" w:rsidP="00AE0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 xml:space="preserve">Inteligencia Artificial y Machine </w:t>
      </w:r>
      <w:proofErr w:type="spellStart"/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Learning</w:t>
      </w:r>
      <w:proofErr w:type="spellEnd"/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La incorporación de IA y ML en los CAAT promete mejorar aún más la capacidad de análisis y la detección de fraudes.</w:t>
      </w:r>
    </w:p>
    <w:p w:rsidR="00AE0CA9" w:rsidRPr="00AE0CA9" w:rsidRDefault="00AE0CA9" w:rsidP="00AE0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Auditoría en la Nube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El uso de plataformas en la nube para auditoría permitirá un acceso más fácil y seguro a los datos.</w:t>
      </w:r>
    </w:p>
    <w:p w:rsidR="00AE0CA9" w:rsidRDefault="00AE0CA9" w:rsidP="00AE0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Automatización Robótica de Procesos (RPA)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La RPA puede automatizar aún más las tareas repetitivas, permitiendo a los auditores centrarse en actividades de mayor valor.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6. Mejora de la Eficiencia Operativa</w:t>
      </w:r>
    </w:p>
    <w:p w:rsidR="00AE0CA9" w:rsidRPr="00AE0CA9" w:rsidRDefault="00AE0CA9" w:rsidP="00AE0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Automatización de Tareas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Los CAAT permiten la automatización de tareas repetitivas y laboriosas, como la recopilación y el análisis de datos, lo que reduce significativamente el tiempo necesario para completar una auditoría.</w:t>
      </w:r>
    </w:p>
    <w:p w:rsidR="00AE0CA9" w:rsidRPr="00AE0CA9" w:rsidRDefault="00AE0CA9" w:rsidP="00AE0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Capacidad de Procesamiento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Estas herramientas pueden manejar grandes volúmenes de datos de manera rápida y precisa, algo que sería inviable manualmente.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7. Aumento de la Precisión y Fiabilidad</w:t>
      </w:r>
    </w:p>
    <w:p w:rsidR="00AE0CA9" w:rsidRPr="00AE0CA9" w:rsidRDefault="00AE0CA9" w:rsidP="00AE0C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Reducción de Errores Humanos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Al automatizar muchas de las tareas manuales, los CAAT minimizan el riesgo de errores humanos en el proceso de auditoría.</w:t>
      </w:r>
    </w:p>
    <w:p w:rsidR="00AE0CA9" w:rsidRPr="00AE0CA9" w:rsidRDefault="00AE0CA9" w:rsidP="00AE0C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Análisis Detallado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Los CAAT permiten realizar análisis más detallados y complejos, lo que mejora la precisión de los hallazgos y conclusiones de la auditoría.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8. Cobertura y Alcance Ampliado</w:t>
      </w:r>
    </w:p>
    <w:p w:rsidR="00AE0CA9" w:rsidRPr="00AE0CA9" w:rsidRDefault="00AE0CA9" w:rsidP="00AE0C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Examinación Exhaustiva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Los CAAT permiten a los auditores examinar una mayor cantidad de datos y transacciones, proporcionando una visión más completa y precisa de las operaciones de la organización.</w:t>
      </w:r>
    </w:p>
    <w:p w:rsidR="00AE0CA9" w:rsidRPr="00AE0CA9" w:rsidRDefault="00AE0CA9" w:rsidP="00AE0C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Pruebas Continuas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Algunas herramientas de CAAT permiten el monitoreo y la auditoría continua de los sistemas, lo que ayuda a detectar y corregir problemas en tiempo real.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9. Mejora en la Detección de Fraudes y Anomalías</w:t>
      </w:r>
    </w:p>
    <w:p w:rsidR="00AE0CA9" w:rsidRPr="00AE0CA9" w:rsidRDefault="00AE0CA9" w:rsidP="00AE0C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Identificación de Patrones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Los CAAT utilizan algoritmos avanzados para identificar patrones inusuales y anomalías en los datos que podrían indicar fraude o errores.</w:t>
      </w:r>
    </w:p>
    <w:p w:rsidR="00AE0CA9" w:rsidRPr="00AE0CA9" w:rsidRDefault="00AE0CA9" w:rsidP="00AE0C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Investigación Profunda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Facilitan una investigación más profunda y detallada de las transacciones sospechosas, mejorando la capacidad del auditor para detectar y prevenir fraudes.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10. Cumplimiento Normativo y Regulatorio</w:t>
      </w:r>
    </w:p>
    <w:p w:rsidR="00AE0CA9" w:rsidRPr="00AE0CA9" w:rsidRDefault="00AE0CA9" w:rsidP="00AE0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Documentación y Trazabilidad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Los CAAT proporcionan registros detallados de los procedimientos de auditoría, lo que mejora la trazabilidad y facilita el cumplimiento de las normativas y regulaciones.</w:t>
      </w:r>
    </w:p>
    <w:p w:rsidR="00AE0CA9" w:rsidRPr="00AE0CA9" w:rsidRDefault="00AE0CA9" w:rsidP="00AE0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Auditorías Internas y Externas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Las herramientas de auditoría asistida por computadora son cruciales para cumplir con los requisitos de auditorías tanto internas como externas, asegurando que la organización se adhiera a los estándares legales y normativos.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11. Optimización de los Recursos Humanos</w:t>
      </w:r>
    </w:p>
    <w:p w:rsidR="00AE0CA9" w:rsidRPr="00AE0CA9" w:rsidRDefault="00AE0CA9" w:rsidP="00AE0C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Capacitación y Desarrollo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Al utilizar CAAT, los auditores pueden centrar sus esfuerzos en áreas de mayor valor añadido, como el análisis crítico y la toma de decisiones, en lugar de en tareas rutinarias.</w:t>
      </w:r>
    </w:p>
    <w:p w:rsidR="00AE0CA9" w:rsidRPr="00AE0CA9" w:rsidRDefault="00AE0CA9" w:rsidP="00AE0C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Mejora de la Productividad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La capacidad de automatizar y optimizar procesos permite a los equipos de auditoría ser más productivos y eficaces en sus funciones.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12. Futuro y Evolución de los CAAT</w:t>
      </w:r>
    </w:p>
    <w:p w:rsidR="00AE0CA9" w:rsidRPr="00AE0CA9" w:rsidRDefault="00AE0CA9" w:rsidP="00AE0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Innovaciones Tecnológicas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La incorporación de tecnologías avanzadas como la inteligencia artificial, el aprendizaje automático y la automatización robótica de procesos (RPA) en los CAAT promete transformar aún más el campo de la auditoría, haciendo que los procesos sean más inteligentes y eficientes.</w:t>
      </w:r>
    </w:p>
    <w:p w:rsidR="00AE0CA9" w:rsidRPr="00AE0CA9" w:rsidRDefault="00AE0CA9" w:rsidP="00AE0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Auditoría en la Nube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Las soluciones basadas en la nube están facilitando el acceso y el análisis de datos en tiempo real desde cualquier lugar, mejorando la flexibilidad y la escalabilidad de los procesos de auditoría.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13. Caso Práctico: Aplicación de los CAAT</w:t>
      </w:r>
    </w:p>
    <w:p w:rsidR="00AE0CA9" w:rsidRPr="00AE0CA9" w:rsidRDefault="00AE0CA9" w:rsidP="00AE0C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Sector Bancario y Financiero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En las auditorías de instituciones financieras, los CAAT se utilizan para analizar grandes volúmenes de transacciones, identificar anomalías y asegurar el cumplimiento normativo.</w:t>
      </w:r>
    </w:p>
    <w:p w:rsidR="00AE0CA9" w:rsidRPr="00AE0CA9" w:rsidRDefault="00AE0CA9" w:rsidP="00AE0C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0CA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Auditorías de TI</w:t>
      </w:r>
      <w:r w:rsidRPr="00AE0CA9">
        <w:rPr>
          <w:rFonts w:ascii="Times New Roman" w:eastAsia="Times New Roman" w:hAnsi="Times New Roman" w:cs="Times New Roman"/>
          <w:sz w:val="24"/>
          <w:szCs w:val="24"/>
          <w:lang w:eastAsia="es-EC"/>
        </w:rPr>
        <w:t>: En el ámbito de las tecnologías de la información, los CAAT son fundamentales para evaluar la seguridad de los sistemas, revisar el cumplimiento de las políticas de TI y detectar vulnerabilidades.</w:t>
      </w:r>
    </w:p>
    <w:p w:rsidR="00221795" w:rsidRDefault="00221795" w:rsidP="00221795">
      <w:pPr>
        <w:pStyle w:val="Ttulo3"/>
      </w:pPr>
      <w:r>
        <w:t>Conclusión</w:t>
      </w:r>
    </w:p>
    <w:p w:rsidR="00221795" w:rsidRDefault="00221795" w:rsidP="00221795">
      <w:pPr>
        <w:pStyle w:val="NormalWeb"/>
      </w:pPr>
      <w:r>
        <w:t>Los CAAT son herramientas indispensables en la auditoría moderna, proporcionando numerosas ventajas en términos de eficiencia, precisión, cobertura y capacidad de detección de fraudes. La adopción y el desarrollo continuo de estas tecnologías son esenciales para mantener la relevancia y efectividad de los procesos de auditoría en un entorno empresarial cada vez más digitalizado y complejo. Al integrarse plenamente en las prácticas de auditoría, los CAAT no solo mejoran la calidad de las auditorías, sino que también fortalecen la confianza y la transparencia en las operaciones organizativas.</w:t>
      </w:r>
    </w:p>
    <w:p w:rsidR="00AE0CA9" w:rsidRPr="00AE0CA9" w:rsidRDefault="00AE0CA9" w:rsidP="00AE0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AE0CA9" w:rsidRDefault="00AE0CA9">
      <w:pPr>
        <w:rPr>
          <w:lang w:val="es-MX"/>
        </w:rPr>
      </w:pPr>
    </w:p>
    <w:p w:rsidR="00AE0CA9" w:rsidRPr="00AE0CA9" w:rsidRDefault="00AE0CA9">
      <w:pPr>
        <w:rPr>
          <w:lang w:val="es-MX"/>
        </w:rPr>
      </w:pPr>
    </w:p>
    <w:sectPr w:rsidR="00AE0CA9" w:rsidRPr="00AE0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9A0"/>
    <w:multiLevelType w:val="multilevel"/>
    <w:tmpl w:val="1992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4CEA"/>
    <w:multiLevelType w:val="multilevel"/>
    <w:tmpl w:val="DCC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4369"/>
    <w:multiLevelType w:val="multilevel"/>
    <w:tmpl w:val="BDAA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2292B"/>
    <w:multiLevelType w:val="multilevel"/>
    <w:tmpl w:val="4068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B462F"/>
    <w:multiLevelType w:val="multilevel"/>
    <w:tmpl w:val="6D76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67BAE"/>
    <w:multiLevelType w:val="multilevel"/>
    <w:tmpl w:val="4D3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C6E98"/>
    <w:multiLevelType w:val="multilevel"/>
    <w:tmpl w:val="357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F3F87"/>
    <w:multiLevelType w:val="multilevel"/>
    <w:tmpl w:val="D7B0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24E93"/>
    <w:multiLevelType w:val="multilevel"/>
    <w:tmpl w:val="230C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E700E"/>
    <w:multiLevelType w:val="multilevel"/>
    <w:tmpl w:val="4A9E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3325A"/>
    <w:multiLevelType w:val="multilevel"/>
    <w:tmpl w:val="C116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821F2"/>
    <w:multiLevelType w:val="multilevel"/>
    <w:tmpl w:val="F35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97A9C"/>
    <w:multiLevelType w:val="multilevel"/>
    <w:tmpl w:val="161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11"/>
  </w:num>
  <w:num w:numId="10">
    <w:abstractNumId w:val="4"/>
  </w:num>
  <w:num w:numId="11">
    <w:abstractNumId w:val="3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A9"/>
    <w:rsid w:val="00221795"/>
    <w:rsid w:val="00AE0CA9"/>
    <w:rsid w:val="00E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3CC20"/>
  <w15:chartTrackingRefBased/>
  <w15:docId w15:val="{CC9D9602-A110-4216-AB40-04468881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0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0CA9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AE0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E0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1042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2024-07-10T01:08:00Z</dcterms:created>
  <dcterms:modified xsi:type="dcterms:W3CDTF">2024-07-10T01:18:00Z</dcterms:modified>
</cp:coreProperties>
</file>