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contextualSpacing w:val="0"/>
      </w:pPr>
      <w:r>
        <w:rPr>
          <w:b/>
          <w:rtl w:val="0"/>
        </w:rPr>
        <w:t>TRUE OR FALSE</w:t>
      </w:r>
    </w:p>
    <w:p>
      <w:pPr>
        <w:spacing w:line="240" w:lineRule="auto"/>
        <w:contextualSpacing w:val="0"/>
      </w:pPr>
    </w:p>
    <w:p>
      <w:pPr>
        <w:numPr>
          <w:ilvl w:val="0"/>
          <w:numId w:val="1"/>
        </w:numPr>
        <w:spacing w:line="240" w:lineRule="auto"/>
        <w:ind w:left="720" w:hanging="360"/>
        <w:contextualSpacing/>
        <w:rPr>
          <w:u w:val="none"/>
        </w:rPr>
      </w:pPr>
      <w:r>
        <w:rPr>
          <w:rtl w:val="0"/>
        </w:rPr>
        <w:t>Write Ahead Logging describes a protocol where updated pages must be written to disk before a crash</w:t>
      </w:r>
    </w:p>
    <w:p>
      <w:pPr>
        <w:numPr>
          <w:ilvl w:val="1"/>
          <w:numId w:val="1"/>
        </w:numPr>
        <w:spacing w:line="240" w:lineRule="auto"/>
        <w:ind w:left="1440" w:hanging="360"/>
        <w:contextualSpacing/>
        <w:rPr>
          <w:u w:val="none"/>
        </w:rPr>
      </w:pPr>
      <w:r>
        <w:rPr>
          <w:rtl w:val="0"/>
        </w:rPr>
        <w:t>FALSE</w:t>
      </w:r>
    </w:p>
    <w:p>
      <w:pPr>
        <w:numPr>
          <w:ilvl w:val="0"/>
          <w:numId w:val="1"/>
        </w:numPr>
        <w:spacing w:line="240" w:lineRule="auto"/>
        <w:ind w:left="720" w:hanging="360"/>
        <w:contextualSpacing/>
      </w:pPr>
      <w:r>
        <w:rPr>
          <w:rtl w:val="0"/>
        </w:rPr>
        <w:t>During a transaction abort, we undo all updates made by the transaction</w:t>
      </w:r>
    </w:p>
    <w:p>
      <w:pPr>
        <w:numPr>
          <w:ilvl w:val="1"/>
          <w:numId w:val="1"/>
        </w:numPr>
        <w:spacing w:line="240" w:lineRule="auto"/>
        <w:ind w:left="1440" w:hanging="360"/>
        <w:contextualSpacing/>
      </w:pPr>
      <w:r>
        <w:rPr>
          <w:rtl w:val="0"/>
        </w:rPr>
        <w:t>TRUE</w:t>
      </w:r>
    </w:p>
    <w:p>
      <w:pPr>
        <w:numPr>
          <w:ilvl w:val="0"/>
          <w:numId w:val="1"/>
        </w:numPr>
        <w:spacing w:line="240" w:lineRule="auto"/>
        <w:ind w:left="720" w:hanging="360"/>
        <w:contextualSpacing/>
      </w:pPr>
      <w:r>
        <w:rPr>
          <w:rtl w:val="0"/>
        </w:rPr>
        <w:t>When undoing updates of a transaction, CLR record is logged to describe the undoing of a prior update.</w:t>
      </w:r>
    </w:p>
    <w:p>
      <w:pPr>
        <w:numPr>
          <w:ilvl w:val="1"/>
          <w:numId w:val="1"/>
        </w:numPr>
        <w:spacing w:line="240" w:lineRule="auto"/>
        <w:ind w:left="1440" w:hanging="360"/>
        <w:contextualSpacing/>
      </w:pPr>
      <w:r>
        <w:rPr>
          <w:rtl w:val="0"/>
        </w:rPr>
        <w:t>TRUE</w:t>
      </w:r>
    </w:p>
    <w:p>
      <w:pPr>
        <w:numPr>
          <w:ilvl w:val="0"/>
          <w:numId w:val="1"/>
        </w:numPr>
        <w:spacing w:line="240" w:lineRule="auto"/>
        <w:ind w:left="720" w:hanging="360"/>
        <w:contextualSpacing/>
        <w:rPr>
          <w:u w:val="none"/>
        </w:rPr>
      </w:pPr>
      <w:r>
        <w:rPr>
          <w:rtl w:val="0"/>
        </w:rPr>
        <w:t>In ARIES, UPDATE log records contain no information of the previous state of the page</w:t>
      </w:r>
    </w:p>
    <w:p>
      <w:pPr>
        <w:numPr>
          <w:ilvl w:val="1"/>
          <w:numId w:val="1"/>
        </w:numPr>
        <w:spacing w:line="240" w:lineRule="auto"/>
        <w:ind w:left="1440" w:hanging="360"/>
        <w:contextualSpacing/>
        <w:rPr>
          <w:u w:val="none"/>
        </w:rPr>
      </w:pPr>
      <w:r>
        <w:rPr>
          <w:rtl w:val="0"/>
        </w:rPr>
        <w:t>FALSE</w:t>
      </w:r>
    </w:p>
    <w:p>
      <w:pPr>
        <w:numPr>
          <w:ilvl w:val="0"/>
          <w:numId w:val="1"/>
        </w:numPr>
        <w:spacing w:line="240" w:lineRule="auto"/>
        <w:ind w:left="720" w:hanging="360"/>
        <w:contextualSpacing/>
        <w:rPr>
          <w:u w:val="none"/>
        </w:rPr>
      </w:pPr>
      <w:r>
        <w:rPr>
          <w:rtl w:val="0"/>
        </w:rPr>
        <w:t xml:space="preserve">The recovery manager is responsible for Atomicity and Consistency, as defined by the ACID acronym. </w:t>
      </w:r>
    </w:p>
    <w:p>
      <w:pPr>
        <w:numPr>
          <w:ilvl w:val="1"/>
          <w:numId w:val="1"/>
        </w:numPr>
        <w:spacing w:line="240" w:lineRule="auto"/>
        <w:ind w:left="1440" w:hanging="360"/>
        <w:contextualSpacing/>
        <w:rPr>
          <w:u w:val="none"/>
        </w:rPr>
      </w:pPr>
      <w:r>
        <w:rPr>
          <w:rtl w:val="0"/>
        </w:rPr>
        <w:t>FALSE</w:t>
      </w:r>
    </w:p>
    <w:p>
      <w:pPr>
        <w:spacing w:line="240" w:lineRule="auto"/>
        <w:contextualSpacing w:val="0"/>
      </w:pPr>
    </w:p>
    <w:p>
      <w:pPr>
        <w:spacing w:line="240" w:lineRule="auto"/>
        <w:contextualSpacing w:val="0"/>
      </w:pPr>
      <w:r>
        <w:rPr>
          <w:b/>
          <w:rtl w:val="0"/>
        </w:rPr>
        <w:t>FORCE and STEAL</w:t>
      </w:r>
    </w:p>
    <w:p>
      <w:pPr>
        <w:spacing w:line="240" w:lineRule="auto"/>
        <w:contextualSpacing w:val="0"/>
      </w:pPr>
    </w:p>
    <w:p>
      <w:pPr>
        <w:spacing w:line="240" w:lineRule="auto"/>
        <w:contextualSpacing w:val="0"/>
      </w:pPr>
      <w:r>
        <w:rPr>
          <w:rtl w:val="0"/>
        </w:rPr>
        <w:t>We run two transactions, T1 and T2. The transaction table and the dirty page table at the time of the checkpoint are both empty. We know that the system uses page-level locks. We access some system metadata and observe the following:</w:t>
      </w:r>
    </w:p>
    <w:p>
      <w:pPr>
        <w:numPr>
          <w:ilvl w:val="0"/>
          <w:numId w:val="2"/>
        </w:numPr>
        <w:spacing w:line="240" w:lineRule="auto"/>
        <w:ind w:left="720" w:hanging="360"/>
        <w:contextualSpacing/>
        <w:rPr>
          <w:u w:val="none"/>
        </w:rPr>
      </w:pPr>
      <w:r>
        <w:rPr>
          <w:rtl w:val="0"/>
        </w:rPr>
        <w:t>On disk, P1 has a pageLSN of 40.</w:t>
      </w:r>
    </w:p>
    <w:p>
      <w:pPr>
        <w:numPr>
          <w:ilvl w:val="0"/>
          <w:numId w:val="2"/>
        </w:numPr>
        <w:spacing w:line="240" w:lineRule="auto"/>
        <w:ind w:left="720" w:hanging="360"/>
        <w:contextualSpacing/>
        <w:rPr>
          <w:u w:val="none"/>
        </w:rPr>
      </w:pPr>
      <w:r>
        <w:rPr>
          <w:rtl w:val="0"/>
        </w:rPr>
        <w:t>On disk, P2 has a pageLSN of 50.</w:t>
      </w:r>
    </w:p>
    <w:p>
      <w:pPr>
        <w:numPr>
          <w:ilvl w:val="0"/>
          <w:numId w:val="2"/>
        </w:numPr>
        <w:spacing w:line="240" w:lineRule="auto"/>
        <w:ind w:left="720" w:hanging="360"/>
        <w:contextualSpacing/>
        <w:rPr>
          <w:u w:val="none"/>
        </w:rPr>
      </w:pPr>
      <w:r>
        <w:rPr>
          <w:rtl w:val="0"/>
        </w:rPr>
        <w:t>On disk, P3 has a pageLSN of 30.</w:t>
      </w:r>
    </w:p>
    <w:p>
      <w:pPr>
        <w:spacing w:line="240" w:lineRule="auto"/>
        <w:contextualSpacing w:val="0"/>
      </w:pPr>
    </w:p>
    <w:p>
      <w:pPr>
        <w:spacing w:line="240" w:lineRule="auto"/>
        <w:contextualSpacing w:val="0"/>
      </w:pPr>
      <w:r>
        <w:rPr>
          <w:rtl w:val="0"/>
        </w:rPr>
        <w:t xml:space="preserve"> We also find the following log:</w:t>
      </w:r>
    </w:p>
    <w:tbl>
      <w:tblPr>
        <w:tblStyle w:val="13"/>
        <w:tblW w:w="72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880"/>
        <w:gridCol w:w="4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0</w:t>
            </w:r>
          </w:p>
        </w:tc>
        <w:tc>
          <w:tcPr>
            <w:tcMar>
              <w:left w:w="0" w:type="dxa"/>
              <w:right w:w="0" w:type="dxa"/>
            </w:tcMar>
          </w:tcPr>
          <w:p>
            <w:pPr>
              <w:widowControl w:val="0"/>
              <w:spacing w:line="240" w:lineRule="auto"/>
              <w:contextualSpacing w:val="0"/>
            </w:pPr>
            <w:r>
              <w:rPr>
                <w:rtl w:val="0"/>
              </w:rPr>
              <w:t>BEGIN_CHECKPOINT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10</w:t>
            </w:r>
          </w:p>
        </w:tc>
        <w:tc>
          <w:tcPr>
            <w:tcMar>
              <w:left w:w="0" w:type="dxa"/>
              <w:right w:w="0" w:type="dxa"/>
            </w:tcMar>
          </w:tcPr>
          <w:p>
            <w:pPr>
              <w:widowControl w:val="0"/>
              <w:spacing w:line="240" w:lineRule="auto"/>
              <w:contextualSpacing w:val="0"/>
            </w:pPr>
            <w:r>
              <w:rPr>
                <w:rtl w:val="0"/>
              </w:rPr>
              <w:t>END_CHECKPOINT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w:t>
            </w:r>
          </w:p>
        </w:tc>
        <w:tc>
          <w:tcPr>
            <w:tcMar>
              <w:left w:w="0" w:type="dxa"/>
              <w:right w:w="0" w:type="dxa"/>
            </w:tcMar>
          </w:tcPr>
          <w:p>
            <w:pPr>
              <w:widowControl w:val="0"/>
              <w:spacing w:line="240" w:lineRule="auto"/>
              <w:contextualSpacing w:val="0"/>
            </w:pPr>
            <w:r>
              <w:rPr>
                <w:rtl w:val="0"/>
              </w:rPr>
              <w:t>UPDATE: T1 writes P2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30</w:t>
            </w:r>
          </w:p>
        </w:tc>
        <w:tc>
          <w:tcPr>
            <w:tcMar>
              <w:left w:w="0" w:type="dxa"/>
              <w:right w:w="0" w:type="dxa"/>
            </w:tcMar>
          </w:tcPr>
          <w:p>
            <w:pPr>
              <w:widowControl w:val="0"/>
              <w:spacing w:line="240" w:lineRule="auto"/>
              <w:contextualSpacing w:val="0"/>
            </w:pPr>
            <w:r>
              <w:rPr>
                <w:rtl w:val="0"/>
              </w:rPr>
              <w:t>UPDATE: T1 writes P3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40</w:t>
            </w:r>
          </w:p>
        </w:tc>
        <w:tc>
          <w:tcPr>
            <w:tcMar>
              <w:left w:w="0" w:type="dxa"/>
              <w:right w:w="0" w:type="dxa"/>
            </w:tcMar>
          </w:tcPr>
          <w:p>
            <w:pPr>
              <w:widowControl w:val="0"/>
              <w:spacing w:line="240" w:lineRule="auto"/>
              <w:contextualSpacing w:val="0"/>
            </w:pPr>
            <w:r>
              <w:rPr>
                <w:rtl w:val="0"/>
              </w:rPr>
              <w:t>UPDATE: T2 writes P1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50</w:t>
            </w:r>
          </w:p>
        </w:tc>
        <w:tc>
          <w:tcPr>
            <w:tcMar>
              <w:left w:w="0" w:type="dxa"/>
              <w:right w:w="0" w:type="dxa"/>
            </w:tcMar>
          </w:tcPr>
          <w:p>
            <w:pPr>
              <w:widowControl w:val="0"/>
              <w:spacing w:line="240" w:lineRule="auto"/>
              <w:contextualSpacing w:val="0"/>
            </w:pPr>
            <w:r>
              <w:rPr>
                <w:rtl w:val="0"/>
              </w:rPr>
              <w:t>UPDATE: T2 writes P2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COMMIT: 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COMMIT: T2</w:t>
            </w:r>
          </w:p>
        </w:tc>
      </w:tr>
    </w:tbl>
    <w:p>
      <w:pPr>
        <w:spacing w:line="240" w:lineRule="auto"/>
        <w:contextualSpacing w:val="0"/>
      </w:pPr>
    </w:p>
    <w:p>
      <w:pPr>
        <w:numPr>
          <w:ilvl w:val="0"/>
          <w:numId w:val="3"/>
        </w:numPr>
        <w:spacing w:line="240" w:lineRule="auto"/>
        <w:ind w:left="360" w:hanging="360"/>
        <w:contextualSpacing/>
      </w:pPr>
      <w:r>
        <w:rPr>
          <w:rtl w:val="0"/>
        </w:rPr>
        <w:t>The system uses strict two-phase locking.</w:t>
      </w:r>
    </w:p>
    <w:p>
      <w:pPr>
        <w:spacing w:line="240" w:lineRule="auto"/>
        <w:contextualSpacing w:val="0"/>
      </w:pPr>
      <w:r>
        <w:rPr>
          <w:rtl w:val="0"/>
        </w:rPr>
        <w:t>a. True</w:t>
      </w:r>
    </w:p>
    <w:p>
      <w:pPr>
        <w:spacing w:line="240" w:lineRule="auto"/>
        <w:contextualSpacing w:val="0"/>
      </w:pPr>
      <w:r>
        <w:rPr>
          <w:rtl w:val="0"/>
        </w:rPr>
        <w:t>b. False</w:t>
      </w:r>
    </w:p>
    <w:p>
      <w:pPr>
        <w:spacing w:line="240" w:lineRule="auto"/>
        <w:contextualSpacing w:val="0"/>
      </w:pPr>
      <w:r>
        <w:rPr>
          <w:rtl w:val="0"/>
        </w:rPr>
        <w:t>c. Not enough information</w:t>
      </w:r>
    </w:p>
    <w:p>
      <w:pPr>
        <w:spacing w:line="240" w:lineRule="auto"/>
        <w:contextualSpacing w:val="0"/>
      </w:pPr>
      <w:r>
        <w:rPr>
          <w:color w:val="FF0000"/>
          <w:rtl w:val="0"/>
        </w:rPr>
        <w:t>b. At LSN 20, T1 writes an UPDATE log record with P2. Then, T2 writes an UPDATE log record with P2 before T1 writes a COMMIT log record. So, the system cannot be using strict 2PL.</w:t>
      </w:r>
    </w:p>
    <w:p>
      <w:pPr>
        <w:spacing w:line="240" w:lineRule="auto"/>
        <w:contextualSpacing w:val="0"/>
      </w:pPr>
    </w:p>
    <w:p>
      <w:pPr>
        <w:numPr>
          <w:ilvl w:val="0"/>
          <w:numId w:val="3"/>
        </w:numPr>
        <w:spacing w:line="240" w:lineRule="auto"/>
        <w:ind w:left="360" w:firstLine="360"/>
        <w:contextualSpacing/>
      </w:pPr>
      <w:r>
        <w:rPr>
          <w:rtl w:val="0"/>
        </w:rPr>
        <w:t>The system uses a FORCE policy.</w:t>
      </w:r>
    </w:p>
    <w:p>
      <w:pPr>
        <w:spacing w:line="240" w:lineRule="auto"/>
        <w:contextualSpacing w:val="0"/>
      </w:pPr>
      <w:r>
        <w:rPr>
          <w:rtl w:val="0"/>
        </w:rPr>
        <w:t>a. True</w:t>
      </w:r>
    </w:p>
    <w:p>
      <w:pPr>
        <w:spacing w:line="240" w:lineRule="auto"/>
        <w:contextualSpacing w:val="0"/>
      </w:pPr>
      <w:r>
        <w:rPr>
          <w:rtl w:val="0"/>
        </w:rPr>
        <w:t>b. False</w:t>
      </w:r>
    </w:p>
    <w:p>
      <w:pPr>
        <w:spacing w:line="240" w:lineRule="auto"/>
        <w:contextualSpacing w:val="0"/>
      </w:pPr>
      <w:r>
        <w:rPr>
          <w:rtl w:val="0"/>
        </w:rPr>
        <w:t>c. Not enough information</w:t>
      </w:r>
    </w:p>
    <w:p>
      <w:pPr>
        <w:spacing w:line="240" w:lineRule="auto"/>
        <w:contextualSpacing w:val="0"/>
      </w:pPr>
      <w:r>
        <w:rPr>
          <w:color w:val="FF0000"/>
          <w:rtl w:val="0"/>
        </w:rPr>
        <w:t>c. In this particular case, T1 forces P3 to disk before committing, and T2 forces P1 and P2 to disk before committing. We do not know exactly when T2 forces P2 to disk, nor any of the other updates. Given this information, we see that the system could be using a FORCE policy, but we cannot be certain (it’s possible that the writes happened before the commit log record just by good luck).</w:t>
      </w:r>
    </w:p>
    <w:p>
      <w:pPr>
        <w:spacing w:line="240" w:lineRule="auto"/>
        <w:contextualSpacing w:val="0"/>
      </w:pPr>
    </w:p>
    <w:p>
      <w:pPr>
        <w:numPr>
          <w:ilvl w:val="0"/>
          <w:numId w:val="3"/>
        </w:numPr>
        <w:spacing w:line="240" w:lineRule="auto"/>
        <w:ind w:left="360" w:firstLine="360"/>
        <w:contextualSpacing/>
      </w:pPr>
      <w:r>
        <w:rPr>
          <w:rtl w:val="0"/>
        </w:rPr>
        <w:t>The system uses a STEAL policy.</w:t>
      </w:r>
    </w:p>
    <w:p>
      <w:pPr>
        <w:spacing w:line="240" w:lineRule="auto"/>
        <w:contextualSpacing w:val="0"/>
      </w:pPr>
      <w:r>
        <w:rPr>
          <w:rtl w:val="0"/>
        </w:rPr>
        <w:t>a. True</w:t>
      </w:r>
    </w:p>
    <w:p>
      <w:pPr>
        <w:spacing w:line="240" w:lineRule="auto"/>
        <w:contextualSpacing w:val="0"/>
      </w:pPr>
      <w:r>
        <w:rPr>
          <w:rtl w:val="0"/>
        </w:rPr>
        <w:t>b. False</w:t>
      </w:r>
    </w:p>
    <w:p>
      <w:pPr>
        <w:spacing w:line="240" w:lineRule="auto"/>
        <w:contextualSpacing w:val="0"/>
      </w:pPr>
      <w:r>
        <w:rPr>
          <w:rtl w:val="0"/>
        </w:rPr>
        <w:t>c. Not enough information</w:t>
      </w:r>
    </w:p>
    <w:p>
      <w:pPr>
        <w:spacing w:line="240" w:lineRule="auto"/>
        <w:contextualSpacing w:val="0"/>
      </w:pPr>
    </w:p>
    <w:p>
      <w:pPr>
        <w:spacing w:line="240" w:lineRule="auto"/>
        <w:contextualSpacing w:val="0"/>
      </w:pPr>
      <w:r>
        <w:rPr>
          <w:color w:val="FF0000"/>
          <w:rtl w:val="0"/>
        </w:rPr>
        <w:t xml:space="preserve">c. Not enough information. The pageLSN indicate the last update pushed to disk, but we do not know if the updates were written to disk before or after the commits. </w:t>
      </w:r>
    </w:p>
    <w:p>
      <w:pPr>
        <w:spacing w:line="240" w:lineRule="auto"/>
        <w:contextualSpacing w:val="0"/>
      </w:pPr>
    </w:p>
    <w:p>
      <w:pPr>
        <w:numPr>
          <w:ilvl w:val="0"/>
          <w:numId w:val="3"/>
        </w:numPr>
        <w:spacing w:line="240" w:lineRule="auto"/>
        <w:ind w:left="360" w:firstLine="360"/>
        <w:contextualSpacing/>
      </w:pPr>
      <w:r>
        <w:rPr>
          <w:rtl w:val="0"/>
        </w:rPr>
        <w:t>The system might be using the ARIES recovery algorithm.</w:t>
      </w:r>
    </w:p>
    <w:p>
      <w:pPr>
        <w:spacing w:line="240" w:lineRule="auto"/>
        <w:contextualSpacing w:val="0"/>
      </w:pPr>
      <w:r>
        <w:rPr>
          <w:rtl w:val="0"/>
        </w:rPr>
        <w:t>a. True</w:t>
      </w:r>
    </w:p>
    <w:p>
      <w:pPr>
        <w:spacing w:line="240" w:lineRule="auto"/>
        <w:contextualSpacing w:val="0"/>
      </w:pPr>
      <w:r>
        <w:rPr>
          <w:rtl w:val="0"/>
        </w:rPr>
        <w:t>b. False</w:t>
      </w:r>
    </w:p>
    <w:p>
      <w:pPr>
        <w:spacing w:line="240" w:lineRule="auto"/>
        <w:contextualSpacing w:val="0"/>
      </w:pPr>
      <w:r>
        <w:rPr>
          <w:color w:val="FF0000"/>
          <w:rtl w:val="0"/>
        </w:rPr>
        <w:t>b. False, because the ARIES we covered uses strict 2PL, and this system does not use strict 2PL, so this system cannot be using ARIES.</w:t>
      </w: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r>
        <w:rPr>
          <w:b/>
          <w:rtl w:val="0"/>
        </w:rPr>
        <w:t>Recovery</w:t>
      </w:r>
    </w:p>
    <w:p>
      <w:pPr>
        <w:spacing w:line="240" w:lineRule="auto"/>
        <w:contextualSpacing w:val="0"/>
      </w:pPr>
    </w:p>
    <w:p>
      <w:pPr>
        <w:spacing w:line="240" w:lineRule="auto"/>
        <w:contextualSpacing w:val="0"/>
      </w:pPr>
      <w:r>
        <w:rPr>
          <w:rtl w:val="0"/>
        </w:rPr>
        <w:t>Consider the following log. Some of the records have been omitted. The system crashes immediately after LSN 110 and begins recovery. During analysis, we recreate the transaction table and dirty page table shown below.</w:t>
      </w:r>
    </w:p>
    <w:tbl>
      <w:tblPr>
        <w:tblStyle w:val="14"/>
        <w:tblW w:w="72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880"/>
        <w:gridCol w:w="4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0</w:t>
            </w:r>
          </w:p>
        </w:tc>
        <w:tc>
          <w:tcPr>
            <w:tcMar>
              <w:left w:w="0" w:type="dxa"/>
              <w:right w:w="0" w:type="dxa"/>
            </w:tcMar>
          </w:tcPr>
          <w:p>
            <w:pPr>
              <w:widowControl w:val="0"/>
              <w:spacing w:line="240" w:lineRule="auto"/>
              <w:contextualSpacing w:val="0"/>
            </w:pPr>
            <w:r>
              <w:rPr>
                <w:rtl w:val="0"/>
              </w:rPr>
              <w:t>BEGIN_CHECKPOINT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10</w:t>
            </w:r>
          </w:p>
        </w:tc>
        <w:tc>
          <w:tcPr>
            <w:tcMar>
              <w:left w:w="0" w:type="dxa"/>
              <w:right w:w="0" w:type="dxa"/>
            </w:tcMar>
          </w:tcPr>
          <w:p>
            <w:pPr>
              <w:widowControl w:val="0"/>
              <w:spacing w:line="240" w:lineRule="auto"/>
              <w:contextualSpacing w:val="0"/>
            </w:pPr>
            <w:r>
              <w:rPr>
                <w:rtl w:val="0"/>
              </w:rPr>
              <w:t>END_CHECKPOINT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w:t>
            </w:r>
          </w:p>
        </w:tc>
        <w:tc>
          <w:tcPr>
            <w:tcMar>
              <w:left w:w="0" w:type="dxa"/>
              <w:right w:w="0" w:type="dxa"/>
            </w:tcMar>
          </w:tcPr>
          <w:p>
            <w:pPr>
              <w:widowControl w:val="0"/>
              <w:spacing w:line="240" w:lineRule="auto"/>
              <w:contextualSpacing w:val="0"/>
            </w:pPr>
            <w:r>
              <w:rPr>
                <w:rtl w:val="0"/>
              </w:rPr>
              <w:t>UPDATE: T1 writes P1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30</w:t>
            </w:r>
          </w:p>
        </w:tc>
        <w:tc>
          <w:tcPr>
            <w:tcMar>
              <w:left w:w="0" w:type="dxa"/>
              <w:right w:w="0" w:type="dxa"/>
            </w:tcMar>
          </w:tcPr>
          <w:p>
            <w:pPr>
              <w:widowControl w:val="0"/>
              <w:spacing w:line="240" w:lineRule="auto"/>
              <w:contextualSpacing w:val="0"/>
            </w:pPr>
            <w:r>
              <w:rPr>
                <w:rtl w:val="0"/>
              </w:rPr>
              <w:t>UPDATE: T2 writes P2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40</w:t>
            </w:r>
          </w:p>
        </w:tc>
        <w:tc>
          <w:tcPr>
            <w:tcMar>
              <w:left w:w="0" w:type="dxa"/>
              <w:right w:w="0" w:type="dxa"/>
            </w:tcMar>
          </w:tcPr>
          <w:p>
            <w:pPr>
              <w:widowControl w:val="0"/>
              <w:spacing w:line="240" w:lineRule="auto"/>
              <w:contextualSpacing w:val="0"/>
            </w:pPr>
            <w:r>
              <w:rPr>
                <w:rtl w:val="0"/>
              </w:rPr>
              <w:t>UPDATE: T1 writes P3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50</w:t>
            </w:r>
          </w:p>
        </w:tc>
        <w:tc>
          <w:tcPr>
            <w:tcMar>
              <w:left w:w="0" w:type="dxa"/>
              <w:right w:w="0" w:type="dxa"/>
            </w:tcMar>
          </w:tcPr>
          <w:p>
            <w:pPr>
              <w:widowControl w:val="0"/>
              <w:spacing w:line="240" w:lineRule="auto"/>
              <w:contextualSpacing w:val="0"/>
            </w:pPr>
            <w:r>
              <w:rPr>
                <w:rtl w:val="0"/>
              </w:rPr>
              <w:t>ABORT: 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80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90</w:t>
            </w:r>
          </w:p>
        </w:tc>
        <w:tc>
          <w:tcPr>
            <w:tcMar>
              <w:left w:w="0" w:type="dxa"/>
              <w:right w:w="0" w:type="dxa"/>
            </w:tcMar>
          </w:tcPr>
          <w:p>
            <w:pPr>
              <w:widowControl w:val="0"/>
              <w:spacing w:line="240" w:lineRule="auto"/>
              <w:contextualSpacing w:val="0"/>
            </w:pPr>
            <w:r>
              <w:rPr>
                <w:rtl w:val="0"/>
              </w:rPr>
              <w:t>END: 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100</w:t>
            </w:r>
          </w:p>
        </w:tc>
        <w:tc>
          <w:tcPr>
            <w:tcMar>
              <w:left w:w="0" w:type="dxa"/>
              <w:right w:w="0" w:type="dxa"/>
            </w:tcMar>
          </w:tcPr>
          <w:p>
            <w:pPr>
              <w:widowControl w:val="0"/>
              <w:spacing w:line="240" w:lineRule="auto"/>
              <w:contextualSpacing w:val="0"/>
            </w:pPr>
            <w:r>
              <w:rPr>
                <w:rtl w:val="0"/>
              </w:rPr>
              <w:t>UPDATE: T2 writes P1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110</w:t>
            </w:r>
          </w:p>
        </w:tc>
        <w:tc>
          <w:tcPr>
            <w:tcMar>
              <w:left w:w="0" w:type="dxa"/>
              <w:right w:w="0" w:type="dxa"/>
            </w:tcMar>
          </w:tcPr>
          <w:p>
            <w:pPr>
              <w:widowControl w:val="0"/>
              <w:spacing w:line="240" w:lineRule="auto"/>
              <w:contextualSpacing w:val="0"/>
            </w:pPr>
            <w:r>
              <w:rPr>
                <w:rtl w:val="0"/>
              </w:rPr>
              <w:t>COMMIT: T2</w:t>
            </w:r>
          </w:p>
        </w:tc>
      </w:tr>
    </w:tbl>
    <w:p>
      <w:pPr>
        <w:spacing w:line="240" w:lineRule="auto"/>
        <w:contextualSpacing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gridSpan w:val="3"/>
            <w:tcMar>
              <w:left w:w="0" w:type="dxa"/>
              <w:right w:w="0" w:type="dxa"/>
            </w:tcMar>
          </w:tcPr>
          <w:p>
            <w:pPr>
              <w:spacing w:line="240" w:lineRule="auto"/>
              <w:contextualSpacing w:val="0"/>
            </w:pPr>
            <w:r>
              <w:rPr>
                <w:b/>
                <w:rtl w:val="0"/>
              </w:rPr>
              <w:t>Transaction Table</w:t>
            </w:r>
          </w:p>
        </w:tc>
        <w:tc>
          <w:tcPr>
            <w:gridSpan w:val="2"/>
            <w:tcMar>
              <w:left w:w="0" w:type="dxa"/>
              <w:right w:w="0" w:type="dxa"/>
            </w:tcMar>
          </w:tcPr>
          <w:p>
            <w:pPr>
              <w:spacing w:line="240" w:lineRule="auto"/>
              <w:contextualSpacing w:val="0"/>
            </w:pPr>
            <w:r>
              <w:rPr>
                <w:b/>
                <w:rtl w:val="0"/>
              </w:rPr>
              <w:t>Dirty Page Table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spacing w:line="240" w:lineRule="auto"/>
              <w:contextualSpacing w:val="0"/>
            </w:pPr>
            <w:r>
              <w:rPr>
                <w:b/>
                <w:rtl w:val="0"/>
              </w:rPr>
              <w:t>Transaction</w:t>
            </w:r>
          </w:p>
        </w:tc>
        <w:tc>
          <w:tcPr>
            <w:tcMar>
              <w:left w:w="0" w:type="dxa"/>
              <w:right w:w="0" w:type="dxa"/>
            </w:tcMar>
          </w:tcPr>
          <w:p>
            <w:pPr>
              <w:spacing w:line="240" w:lineRule="auto"/>
              <w:contextualSpacing w:val="0"/>
            </w:pPr>
            <w:r>
              <w:rPr>
                <w:b/>
                <w:rtl w:val="0"/>
              </w:rPr>
              <w:t>lastLSN</w:t>
            </w:r>
          </w:p>
        </w:tc>
        <w:tc>
          <w:tcPr>
            <w:tcMar>
              <w:left w:w="0" w:type="dxa"/>
              <w:right w:w="0" w:type="dxa"/>
            </w:tcMar>
          </w:tcPr>
          <w:p>
            <w:pPr>
              <w:spacing w:line="240" w:lineRule="auto"/>
              <w:contextualSpacing w:val="0"/>
            </w:pPr>
            <w:r>
              <w:rPr>
                <w:b/>
                <w:rtl w:val="0"/>
              </w:rPr>
              <w:t>Status</w:t>
            </w:r>
          </w:p>
        </w:tc>
        <w:tc>
          <w:tcPr>
            <w:tcMar>
              <w:left w:w="0" w:type="dxa"/>
              <w:right w:w="0" w:type="dxa"/>
            </w:tcMar>
          </w:tcPr>
          <w:p>
            <w:pPr>
              <w:spacing w:line="240" w:lineRule="auto"/>
              <w:contextualSpacing w:val="0"/>
            </w:pPr>
            <w:r>
              <w:rPr>
                <w:b/>
                <w:rtl w:val="0"/>
              </w:rPr>
              <w:t>PageID</w:t>
            </w:r>
          </w:p>
        </w:tc>
        <w:tc>
          <w:tcPr>
            <w:tcMar>
              <w:left w:w="0" w:type="dxa"/>
              <w:right w:w="0" w:type="dxa"/>
            </w:tcMar>
          </w:tcPr>
          <w:p>
            <w:pPr>
              <w:spacing w:line="240" w:lineRule="auto"/>
              <w:contextualSpacing w:val="0"/>
            </w:pPr>
            <w:r>
              <w:rPr>
                <w:b/>
                <w:rtl w:val="0"/>
              </w:rPr>
              <w:t>recLSN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spacing w:line="240" w:lineRule="auto"/>
              <w:contextualSpacing w:val="0"/>
            </w:pPr>
            <w:r>
              <w:rPr>
                <w:rtl w:val="0"/>
              </w:rPr>
              <w:t>T2</w:t>
            </w:r>
          </w:p>
        </w:tc>
        <w:tc>
          <w:tcPr>
            <w:tcMar>
              <w:left w:w="0" w:type="dxa"/>
              <w:right w:w="0" w:type="dxa"/>
            </w:tcMar>
          </w:tcPr>
          <w:p>
            <w:pPr>
              <w:spacing w:line="240" w:lineRule="auto"/>
              <w:contextualSpacing w:val="0"/>
            </w:pPr>
            <w:r>
              <w:rPr>
                <w:rtl w:val="0"/>
              </w:rPr>
              <w:t>110</w:t>
            </w:r>
          </w:p>
        </w:tc>
        <w:tc>
          <w:tcPr>
            <w:tcMar>
              <w:left w:w="0" w:type="dxa"/>
              <w:right w:w="0" w:type="dxa"/>
            </w:tcMar>
          </w:tcPr>
          <w:p>
            <w:pPr>
              <w:spacing w:line="240" w:lineRule="auto"/>
              <w:contextualSpacing w:val="0"/>
            </w:pPr>
            <w:r>
              <w:rPr>
                <w:rtl w:val="0"/>
              </w:rPr>
              <w:t>Committing</w:t>
            </w:r>
          </w:p>
        </w:tc>
        <w:tc>
          <w:tcPr>
            <w:tcMar>
              <w:left w:w="0" w:type="dxa"/>
              <w:right w:w="0" w:type="dxa"/>
            </w:tcMar>
          </w:tcPr>
          <w:p>
            <w:pPr>
              <w:spacing w:line="240" w:lineRule="auto"/>
              <w:contextualSpacing w:val="0"/>
            </w:pPr>
            <w:r>
              <w:rPr>
                <w:rtl w:val="0"/>
              </w:rPr>
              <w:t>P1</w:t>
            </w:r>
          </w:p>
        </w:tc>
        <w:tc>
          <w:tcPr>
            <w:tcMar>
              <w:left w:w="0" w:type="dxa"/>
              <w:right w:w="0" w:type="dxa"/>
            </w:tcMar>
          </w:tcPr>
          <w:p>
            <w:pPr>
              <w:spacing w:line="240" w:lineRule="auto"/>
              <w:contextualSpacing w:val="0"/>
            </w:pPr>
            <w:r>
              <w:rPr>
                <w:rtl w:val="0"/>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spacing w:line="240" w:lineRule="auto"/>
              <w:contextualSpacing w:val="0"/>
            </w:pPr>
          </w:p>
        </w:tc>
        <w:tc>
          <w:tcPr>
            <w:tcMar>
              <w:left w:w="0" w:type="dxa"/>
              <w:right w:w="0" w:type="dxa"/>
            </w:tcMar>
          </w:tcPr>
          <w:p>
            <w:pPr>
              <w:spacing w:line="240" w:lineRule="auto"/>
              <w:contextualSpacing w:val="0"/>
            </w:pPr>
          </w:p>
        </w:tc>
        <w:tc>
          <w:tcPr>
            <w:tcMar>
              <w:left w:w="0" w:type="dxa"/>
              <w:right w:w="0" w:type="dxa"/>
            </w:tcMar>
          </w:tcPr>
          <w:p>
            <w:pPr>
              <w:spacing w:line="240" w:lineRule="auto"/>
              <w:contextualSpacing w:val="0"/>
            </w:pPr>
          </w:p>
        </w:tc>
        <w:tc>
          <w:tcPr>
            <w:tcMar>
              <w:left w:w="0" w:type="dxa"/>
              <w:right w:w="0" w:type="dxa"/>
            </w:tcMar>
          </w:tcPr>
          <w:p>
            <w:pPr>
              <w:spacing w:line="240" w:lineRule="auto"/>
              <w:contextualSpacing w:val="0"/>
            </w:pPr>
            <w:r>
              <w:rPr>
                <w:rtl w:val="0"/>
              </w:rPr>
              <w:t>P2</w:t>
            </w:r>
          </w:p>
        </w:tc>
        <w:tc>
          <w:tcPr>
            <w:tcMar>
              <w:left w:w="0" w:type="dxa"/>
              <w:right w:w="0" w:type="dxa"/>
            </w:tcMar>
          </w:tcPr>
          <w:p>
            <w:pPr>
              <w:spacing w:line="240" w:lineRule="auto"/>
              <w:contextualSpacing w:val="0"/>
            </w:pPr>
            <w:r>
              <w:rPr>
                <w:rtl w:val="0"/>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spacing w:line="240" w:lineRule="auto"/>
              <w:contextualSpacing w:val="0"/>
            </w:pPr>
          </w:p>
        </w:tc>
        <w:tc>
          <w:tcPr>
            <w:tcMar>
              <w:left w:w="0" w:type="dxa"/>
              <w:right w:w="0" w:type="dxa"/>
            </w:tcMar>
          </w:tcPr>
          <w:p>
            <w:pPr>
              <w:spacing w:line="240" w:lineRule="auto"/>
              <w:contextualSpacing w:val="0"/>
            </w:pPr>
          </w:p>
        </w:tc>
        <w:tc>
          <w:tcPr>
            <w:tcMar>
              <w:left w:w="0" w:type="dxa"/>
              <w:right w:w="0" w:type="dxa"/>
            </w:tcMar>
          </w:tcPr>
          <w:p>
            <w:pPr>
              <w:spacing w:line="240" w:lineRule="auto"/>
              <w:contextualSpacing w:val="0"/>
            </w:pPr>
          </w:p>
        </w:tc>
        <w:tc>
          <w:tcPr>
            <w:tcMar>
              <w:left w:w="0" w:type="dxa"/>
              <w:right w:w="0" w:type="dxa"/>
            </w:tcMar>
          </w:tcPr>
          <w:p>
            <w:pPr>
              <w:spacing w:line="240" w:lineRule="auto"/>
              <w:contextualSpacing w:val="0"/>
            </w:pPr>
            <w:r>
              <w:rPr>
                <w:rtl w:val="0"/>
              </w:rPr>
              <w:t>P3</w:t>
            </w:r>
          </w:p>
        </w:tc>
        <w:tc>
          <w:tcPr>
            <w:tcMar>
              <w:left w:w="0" w:type="dxa"/>
              <w:right w:w="0" w:type="dxa"/>
            </w:tcMar>
          </w:tcPr>
          <w:p>
            <w:pPr>
              <w:spacing w:line="240" w:lineRule="auto"/>
              <w:contextualSpacing w:val="0"/>
            </w:pPr>
            <w:r>
              <w:rPr>
                <w:rtl w:val="0"/>
              </w:rPr>
              <w:t>40</w:t>
            </w:r>
          </w:p>
        </w:tc>
      </w:tr>
    </w:tbl>
    <w:p>
      <w:pPr>
        <w:contextualSpacing w:val="0"/>
      </w:pPr>
    </w:p>
    <w:p>
      <w:pPr>
        <w:numPr>
          <w:ilvl w:val="0"/>
          <w:numId w:val="3"/>
        </w:numPr>
        <w:spacing w:line="240" w:lineRule="auto"/>
        <w:ind w:left="360" w:firstLine="360"/>
        <w:contextualSpacing/>
      </w:pPr>
      <w:r>
        <w:rPr>
          <w:rtl w:val="0"/>
        </w:rPr>
        <w:t>Which of the following sequences of missing log records (??? in the image above) is correct? You do not need to fill in all of the missing LSN's above.</w:t>
      </w:r>
    </w:p>
    <w:tbl>
      <w:tblPr>
        <w:tblStyle w:val="20"/>
        <w:tblW w:w="9360" w:type="dxa"/>
        <w:tblInd w:w="0" w:type="dxa"/>
        <w:tblLayout w:type="fixed"/>
        <w:tblCellMar>
          <w:top w:w="0" w:type="dxa"/>
          <w:left w:w="115" w:type="dxa"/>
          <w:bottom w:w="0" w:type="dxa"/>
          <w:right w:w="115" w:type="dxa"/>
        </w:tblCellMar>
      </w:tblPr>
      <w:tblGrid>
        <w:gridCol w:w="4680"/>
        <w:gridCol w:w="4680"/>
      </w:tblGrid>
      <w:tr>
        <w:tc>
          <w:tcPr>
            <w:tcMar>
              <w:left w:w="0" w:type="dxa"/>
              <w:right w:w="0" w:type="dxa"/>
            </w:tcMar>
          </w:tcPr>
          <w:p>
            <w:pPr>
              <w:keepNext w:val="0"/>
              <w:keepLines w:val="0"/>
              <w:widowControl w:val="0"/>
              <w:spacing w:before="0" w:after="0" w:line="240" w:lineRule="auto"/>
              <w:ind w:left="0" w:right="0" w:firstLine="0"/>
              <w:contextualSpacing w:val="0"/>
              <w:jc w:val="left"/>
            </w:pPr>
            <w:r>
              <w:rPr>
                <w:rtl w:val="0"/>
              </w:rPr>
              <w:t>a.</w:t>
            </w:r>
          </w:p>
          <w:tbl>
            <w:tblPr>
              <w:tblStyle w:val="16"/>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CLR: T1 LSN 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CLR: T1 LSN 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80</w:t>
                  </w:r>
                </w:p>
              </w:tc>
              <w:tc>
                <w:tcPr>
                  <w:tcMar>
                    <w:left w:w="0" w:type="dxa"/>
                    <w:right w:w="0" w:type="dxa"/>
                  </w:tcMar>
                </w:tcPr>
                <w:p>
                  <w:pPr>
                    <w:widowControl w:val="0"/>
                    <w:spacing w:line="240" w:lineRule="auto"/>
                    <w:contextualSpacing w:val="0"/>
                  </w:pPr>
                  <w:r>
                    <w:rPr>
                      <w:rtl w:val="0"/>
                    </w:rPr>
                    <w:t>CLR: T1 LSN 50</w:t>
                  </w:r>
                </w:p>
              </w:tc>
            </w:tr>
          </w:tbl>
          <w:p>
            <w:pPr>
              <w:keepNext w:val="0"/>
              <w:keepLines w:val="0"/>
              <w:widowControl w:val="0"/>
              <w:spacing w:before="0" w:after="0" w:line="240" w:lineRule="auto"/>
              <w:ind w:left="0" w:right="0" w:firstLine="0"/>
              <w:contextualSpacing w:val="0"/>
              <w:jc w:val="left"/>
            </w:pPr>
          </w:p>
        </w:tc>
        <w:tc>
          <w:tcPr>
            <w:tcMar>
              <w:left w:w="0" w:type="dxa"/>
              <w:right w:w="0" w:type="dxa"/>
            </w:tcMar>
          </w:tcPr>
          <w:p>
            <w:pPr>
              <w:keepNext w:val="0"/>
              <w:keepLines w:val="0"/>
              <w:widowControl w:val="0"/>
              <w:spacing w:before="0" w:after="0" w:line="240" w:lineRule="auto"/>
              <w:ind w:left="0" w:right="0" w:firstLine="0"/>
              <w:contextualSpacing w:val="0"/>
              <w:jc w:val="left"/>
            </w:pPr>
            <w:r>
              <w:rPr>
                <w:rtl w:val="0"/>
              </w:rPr>
              <w:t>b.</w:t>
            </w:r>
          </w:p>
          <w:tbl>
            <w:tblPr>
              <w:tblStyle w:val="17"/>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CLR: T1 LSN 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CLR: T1 LSN 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80</w:t>
                  </w:r>
                </w:p>
              </w:tc>
              <w:tc>
                <w:tcPr>
                  <w:tcMar>
                    <w:left w:w="0" w:type="dxa"/>
                    <w:right w:w="0" w:type="dxa"/>
                  </w:tcMar>
                </w:tcPr>
                <w:p>
                  <w:pPr>
                    <w:widowControl w:val="0"/>
                    <w:spacing w:line="240" w:lineRule="auto"/>
                    <w:contextualSpacing w:val="0"/>
                  </w:pPr>
                  <w:r>
                    <w:rPr>
                      <w:rtl w:val="0"/>
                    </w:rPr>
                    <w:t>CLR: T1 LSN 20</w:t>
                  </w:r>
                </w:p>
              </w:tc>
            </w:tr>
          </w:tbl>
          <w:p>
            <w:pPr>
              <w:keepNext w:val="0"/>
              <w:keepLines w:val="0"/>
              <w:widowControl w:val="0"/>
              <w:spacing w:before="0" w:after="0" w:line="240" w:lineRule="auto"/>
              <w:ind w:left="0" w:right="0" w:firstLine="0"/>
              <w:contextualSpacing w:val="0"/>
              <w:jc w:val="left"/>
            </w:pPr>
          </w:p>
        </w:tc>
      </w:tr>
      <w:tr>
        <w:tc>
          <w:tcPr>
            <w:tcMar>
              <w:left w:w="0" w:type="dxa"/>
              <w:right w:w="0" w:type="dxa"/>
            </w:tcMar>
          </w:tcPr>
          <w:p>
            <w:pPr>
              <w:keepNext w:val="0"/>
              <w:keepLines w:val="0"/>
              <w:widowControl w:val="0"/>
              <w:spacing w:before="0" w:after="0" w:line="240" w:lineRule="auto"/>
              <w:ind w:left="0" w:right="0" w:firstLine="0"/>
              <w:contextualSpacing w:val="0"/>
              <w:jc w:val="left"/>
            </w:pPr>
            <w:r>
              <w:rPr>
                <w:rtl w:val="0"/>
              </w:rPr>
              <w:t>c.</w:t>
            </w:r>
          </w:p>
          <w:tbl>
            <w:tblPr>
              <w:tblStyle w:val="18"/>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CLR: T1 LSN 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CLR: T1 LSN 40</w:t>
                  </w:r>
                </w:p>
              </w:tc>
            </w:tr>
          </w:tbl>
          <w:p>
            <w:pPr>
              <w:keepNext w:val="0"/>
              <w:keepLines w:val="0"/>
              <w:widowControl w:val="0"/>
              <w:spacing w:before="0" w:after="0" w:line="240" w:lineRule="auto"/>
              <w:ind w:left="0" w:right="0" w:firstLine="0"/>
              <w:contextualSpacing w:val="0"/>
              <w:jc w:val="left"/>
            </w:pPr>
          </w:p>
        </w:tc>
        <w:tc>
          <w:tcPr>
            <w:tcMar>
              <w:left w:w="0" w:type="dxa"/>
              <w:right w:w="0" w:type="dxa"/>
            </w:tcMar>
          </w:tcPr>
          <w:p>
            <w:pPr>
              <w:keepNext w:val="0"/>
              <w:keepLines w:val="0"/>
              <w:widowControl w:val="0"/>
              <w:spacing w:before="0" w:after="0" w:line="240" w:lineRule="auto"/>
              <w:ind w:left="0" w:right="0" w:firstLine="0"/>
              <w:contextualSpacing w:val="0"/>
              <w:jc w:val="left"/>
            </w:pPr>
            <w:r>
              <w:rPr>
                <w:rtl w:val="0"/>
              </w:rPr>
              <w:t>d.</w:t>
            </w:r>
          </w:p>
          <w:tbl>
            <w:tblPr>
              <w:tblStyle w:val="19"/>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CLR: T1 LSN 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CLR: T1 LSN 20</w:t>
                  </w:r>
                </w:p>
              </w:tc>
            </w:tr>
          </w:tbl>
          <w:p>
            <w:pPr>
              <w:keepNext w:val="0"/>
              <w:keepLines w:val="0"/>
              <w:widowControl w:val="0"/>
              <w:spacing w:before="0" w:after="0" w:line="240" w:lineRule="auto"/>
              <w:ind w:left="0" w:right="0" w:firstLine="0"/>
              <w:contextualSpacing w:val="0"/>
              <w:jc w:val="left"/>
            </w:pPr>
          </w:p>
        </w:tc>
      </w:tr>
    </w:tbl>
    <w:p>
      <w:pPr>
        <w:spacing w:line="240" w:lineRule="auto"/>
        <w:contextualSpacing w:val="0"/>
      </w:pPr>
      <w:r>
        <w:rPr>
          <w:color w:val="FF0000"/>
          <w:rtl w:val="0"/>
        </w:rPr>
        <w:t>d. When we abort a transaction, we perform CLR’s in reverse order, ruling out a and c. Each CLR undoes an update, so there is no CLR for LSN 50, ruling out b.</w:t>
      </w: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numPr>
          <w:ilvl w:val="0"/>
          <w:numId w:val="3"/>
        </w:numPr>
        <w:spacing w:line="240" w:lineRule="auto"/>
        <w:ind w:left="360" w:firstLine="360"/>
        <w:contextualSpacing/>
      </w:pPr>
      <w:r>
        <w:rPr>
          <w:rtl w:val="0"/>
        </w:rPr>
        <w:t>Which of the following sequences of actions will occur during the REDO phase? "Orig LSN" denotes the LSN of the original action in the log above, to improve readability. (??? indicates your answer to 5.)</w:t>
      </w:r>
    </w:p>
    <w:p>
      <w:pPr>
        <w:spacing w:line="240" w:lineRule="auto"/>
        <w:contextualSpacing w:val="0"/>
      </w:pPr>
    </w:p>
    <w:tbl>
      <w:tblPr>
        <w:tblStyle w:val="25"/>
        <w:tblW w:w="9360" w:type="dxa"/>
        <w:tblInd w:w="0" w:type="dxa"/>
        <w:tblLayout w:type="fixed"/>
        <w:tblCellMar>
          <w:top w:w="0" w:type="dxa"/>
          <w:left w:w="115" w:type="dxa"/>
          <w:bottom w:w="0" w:type="dxa"/>
          <w:right w:w="115" w:type="dxa"/>
        </w:tblCellMar>
      </w:tblPr>
      <w:tblGrid>
        <w:gridCol w:w="4680"/>
        <w:gridCol w:w="4680"/>
      </w:tblGrid>
      <w:tr>
        <w:tc>
          <w:tcPr>
            <w:tcMar>
              <w:left w:w="0" w:type="dxa"/>
              <w:right w:w="0" w:type="dxa"/>
            </w:tcMar>
          </w:tcPr>
          <w:p>
            <w:pPr>
              <w:widowControl w:val="0"/>
              <w:spacing w:line="240" w:lineRule="auto"/>
              <w:contextualSpacing w:val="0"/>
            </w:pPr>
            <w:r>
              <w:rPr>
                <w:rtl w:val="0"/>
              </w:rPr>
              <w:t>a.</w:t>
            </w:r>
          </w:p>
          <w:tbl>
            <w:tblPr>
              <w:tblStyle w:val="21"/>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b/>
                      <w:rtl w:val="0"/>
                    </w:rPr>
                    <w:t>Orig 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w:t>
                  </w:r>
                </w:p>
              </w:tc>
              <w:tc>
                <w:tcPr>
                  <w:tcMar>
                    <w:left w:w="0" w:type="dxa"/>
                    <w:right w:w="0" w:type="dxa"/>
                  </w:tcMar>
                </w:tcPr>
                <w:p>
                  <w:pPr>
                    <w:widowControl w:val="0"/>
                    <w:spacing w:line="240" w:lineRule="auto"/>
                    <w:contextualSpacing w:val="0"/>
                  </w:pPr>
                  <w:r>
                    <w:rPr>
                      <w:rtl w:val="0"/>
                    </w:rPr>
                    <w:t>UPDATE: T1 writes P1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30</w:t>
                  </w:r>
                </w:p>
              </w:tc>
              <w:tc>
                <w:tcPr>
                  <w:tcMar>
                    <w:left w:w="0" w:type="dxa"/>
                    <w:right w:w="0" w:type="dxa"/>
                  </w:tcMar>
                </w:tcPr>
                <w:p>
                  <w:pPr>
                    <w:widowControl w:val="0"/>
                    <w:spacing w:line="240" w:lineRule="auto"/>
                    <w:contextualSpacing w:val="0"/>
                  </w:pPr>
                  <w:r>
                    <w:rPr>
                      <w:rtl w:val="0"/>
                    </w:rPr>
                    <w:t>UPDATE: T2 writes P2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40</w:t>
                  </w:r>
                </w:p>
              </w:tc>
              <w:tc>
                <w:tcPr>
                  <w:tcMar>
                    <w:left w:w="0" w:type="dxa"/>
                    <w:right w:w="0" w:type="dxa"/>
                  </w:tcMar>
                </w:tcPr>
                <w:p>
                  <w:pPr>
                    <w:widowControl w:val="0"/>
                    <w:spacing w:line="240" w:lineRule="auto"/>
                    <w:contextualSpacing w:val="0"/>
                  </w:pPr>
                  <w:r>
                    <w:rPr>
                      <w:rtl w:val="0"/>
                    </w:rPr>
                    <w:t>UPDATE: T1 writes P3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100</w:t>
                  </w:r>
                </w:p>
              </w:tc>
              <w:tc>
                <w:tcPr>
                  <w:tcMar>
                    <w:left w:w="0" w:type="dxa"/>
                    <w:right w:w="0" w:type="dxa"/>
                  </w:tcMar>
                </w:tcPr>
                <w:p>
                  <w:pPr>
                    <w:widowControl w:val="0"/>
                    <w:spacing w:line="240" w:lineRule="auto"/>
                    <w:contextualSpacing w:val="0"/>
                  </w:pPr>
                  <w:r>
                    <w:rPr>
                      <w:rtl w:val="0"/>
                    </w:rPr>
                    <w:t>UPDATE: T2 writes P1</w:t>
                  </w:r>
                </w:p>
              </w:tc>
            </w:tr>
          </w:tbl>
          <w:p>
            <w:pPr>
              <w:widowControl w:val="0"/>
              <w:spacing w:line="240" w:lineRule="auto"/>
              <w:contextualSpacing w:val="0"/>
            </w:pPr>
          </w:p>
        </w:tc>
        <w:tc>
          <w:tcPr>
            <w:tcMar>
              <w:left w:w="0" w:type="dxa"/>
              <w:right w:w="0" w:type="dxa"/>
            </w:tcMar>
          </w:tcPr>
          <w:p>
            <w:pPr>
              <w:widowControl w:val="0"/>
              <w:spacing w:line="240" w:lineRule="auto"/>
              <w:contextualSpacing w:val="0"/>
            </w:pPr>
            <w:r>
              <w:rPr>
                <w:rtl w:val="0"/>
              </w:rPr>
              <w:t>b.</w:t>
            </w:r>
          </w:p>
          <w:tbl>
            <w:tblPr>
              <w:tblStyle w:val="22"/>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Orig 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w:t>
                  </w:r>
                </w:p>
              </w:tc>
              <w:tc>
                <w:tcPr>
                  <w:tcMar>
                    <w:left w:w="0" w:type="dxa"/>
                    <w:right w:w="0" w:type="dxa"/>
                  </w:tcMar>
                </w:tcPr>
                <w:p>
                  <w:pPr>
                    <w:widowControl w:val="0"/>
                    <w:spacing w:line="240" w:lineRule="auto"/>
                    <w:contextualSpacing w:val="0"/>
                  </w:pPr>
                  <w:r>
                    <w:rPr>
                      <w:rtl w:val="0"/>
                    </w:rPr>
                    <w:t>UPDATE: T1 writes P1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30</w:t>
                  </w:r>
                </w:p>
              </w:tc>
              <w:tc>
                <w:tcPr>
                  <w:tcMar>
                    <w:left w:w="0" w:type="dxa"/>
                    <w:right w:w="0" w:type="dxa"/>
                  </w:tcMar>
                </w:tcPr>
                <w:p>
                  <w:pPr>
                    <w:widowControl w:val="0"/>
                    <w:spacing w:line="240" w:lineRule="auto"/>
                    <w:contextualSpacing w:val="0"/>
                  </w:pPr>
                  <w:r>
                    <w:rPr>
                      <w:rtl w:val="0"/>
                    </w:rPr>
                    <w:t>UPDATE: T2 writes P2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40</w:t>
                  </w:r>
                </w:p>
              </w:tc>
              <w:tc>
                <w:tcPr>
                  <w:tcMar>
                    <w:left w:w="0" w:type="dxa"/>
                    <w:right w:w="0" w:type="dxa"/>
                  </w:tcMar>
                </w:tcPr>
                <w:p>
                  <w:pPr>
                    <w:widowControl w:val="0"/>
                    <w:spacing w:line="240" w:lineRule="auto"/>
                    <w:contextualSpacing w:val="0"/>
                  </w:pPr>
                  <w:r>
                    <w:rPr>
                      <w:rtl w:val="0"/>
                    </w:rPr>
                    <w:t>UPDATE: T1 writes P3</w:t>
                  </w:r>
                </w:p>
              </w:tc>
            </w:tr>
          </w:tbl>
          <w:p>
            <w:pPr>
              <w:widowControl w:val="0"/>
              <w:spacing w:line="240" w:lineRule="auto"/>
              <w:contextualSpacing w:val="0"/>
            </w:pPr>
          </w:p>
        </w:tc>
      </w:tr>
      <w:tr>
        <w:tc>
          <w:tcPr>
            <w:tcMar>
              <w:left w:w="0" w:type="dxa"/>
              <w:right w:w="0" w:type="dxa"/>
            </w:tcMar>
          </w:tcPr>
          <w:p>
            <w:pPr>
              <w:widowControl w:val="0"/>
              <w:spacing w:line="240" w:lineRule="auto"/>
              <w:contextualSpacing w:val="0"/>
            </w:pPr>
            <w:r>
              <w:rPr>
                <w:rtl w:val="0"/>
              </w:rPr>
              <w:t>c.</w:t>
            </w:r>
          </w:p>
          <w:tbl>
            <w:tblPr>
              <w:tblStyle w:val="23"/>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Orig 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w:t>
                  </w:r>
                </w:p>
              </w:tc>
              <w:tc>
                <w:tcPr>
                  <w:tcMar>
                    <w:left w:w="0" w:type="dxa"/>
                    <w:right w:w="0" w:type="dxa"/>
                  </w:tcMar>
                </w:tcPr>
                <w:p>
                  <w:pPr>
                    <w:widowControl w:val="0"/>
                    <w:spacing w:line="240" w:lineRule="auto"/>
                    <w:contextualSpacing w:val="0"/>
                  </w:pPr>
                  <w:r>
                    <w:rPr>
                      <w:rtl w:val="0"/>
                    </w:rPr>
                    <w:t>UPDATE: T1 writes P1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30</w:t>
                  </w:r>
                </w:p>
              </w:tc>
              <w:tc>
                <w:tcPr>
                  <w:tcMar>
                    <w:left w:w="0" w:type="dxa"/>
                    <w:right w:w="0" w:type="dxa"/>
                  </w:tcMar>
                </w:tcPr>
                <w:p>
                  <w:pPr>
                    <w:widowControl w:val="0"/>
                    <w:spacing w:line="240" w:lineRule="auto"/>
                    <w:contextualSpacing w:val="0"/>
                  </w:pPr>
                  <w:r>
                    <w:rPr>
                      <w:rtl w:val="0"/>
                    </w:rPr>
                    <w:t>UPDATE: T2 writes P2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40</w:t>
                  </w:r>
                </w:p>
              </w:tc>
              <w:tc>
                <w:tcPr>
                  <w:tcMar>
                    <w:left w:w="0" w:type="dxa"/>
                    <w:right w:w="0" w:type="dxa"/>
                  </w:tcMar>
                </w:tcPr>
                <w:p>
                  <w:pPr>
                    <w:widowControl w:val="0"/>
                    <w:spacing w:line="240" w:lineRule="auto"/>
                    <w:contextualSpacing w:val="0"/>
                  </w:pPr>
                  <w:r>
                    <w:rPr>
                      <w:rtl w:val="0"/>
                    </w:rPr>
                    <w:t>UPDATE: T1 writes P3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80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100</w:t>
                  </w:r>
                </w:p>
              </w:tc>
              <w:tc>
                <w:tcPr>
                  <w:tcMar>
                    <w:left w:w="0" w:type="dxa"/>
                    <w:right w:w="0" w:type="dxa"/>
                  </w:tcMar>
                </w:tcPr>
                <w:p>
                  <w:pPr>
                    <w:widowControl w:val="0"/>
                    <w:spacing w:line="240" w:lineRule="auto"/>
                    <w:contextualSpacing w:val="0"/>
                  </w:pPr>
                  <w:r>
                    <w:rPr>
                      <w:rtl w:val="0"/>
                    </w:rPr>
                    <w:t>UPDATE: T2 writes P1</w:t>
                  </w:r>
                </w:p>
              </w:tc>
            </w:tr>
          </w:tbl>
          <w:p>
            <w:pPr>
              <w:widowControl w:val="0"/>
              <w:spacing w:line="240" w:lineRule="auto"/>
              <w:contextualSpacing w:val="0"/>
            </w:pPr>
          </w:p>
        </w:tc>
        <w:tc>
          <w:tcPr>
            <w:tcMar>
              <w:left w:w="0" w:type="dxa"/>
              <w:right w:w="0" w:type="dxa"/>
            </w:tcMar>
          </w:tcPr>
          <w:p>
            <w:pPr>
              <w:widowControl w:val="0"/>
              <w:spacing w:line="240" w:lineRule="auto"/>
              <w:contextualSpacing w:val="0"/>
            </w:pPr>
            <w:r>
              <w:rPr>
                <w:rtl w:val="0"/>
              </w:rPr>
              <w:t>d.</w:t>
            </w:r>
          </w:p>
          <w:tbl>
            <w:tblPr>
              <w:tblStyle w:val="24"/>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Orig 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w:t>
                  </w:r>
                </w:p>
              </w:tc>
              <w:tc>
                <w:tcPr>
                  <w:tcMar>
                    <w:left w:w="0" w:type="dxa"/>
                    <w:right w:w="0" w:type="dxa"/>
                  </w:tcMar>
                </w:tcPr>
                <w:p>
                  <w:pPr>
                    <w:widowControl w:val="0"/>
                    <w:spacing w:line="240" w:lineRule="auto"/>
                    <w:contextualSpacing w:val="0"/>
                  </w:pPr>
                  <w:r>
                    <w:rPr>
                      <w:rtl w:val="0"/>
                    </w:rPr>
                    <w:t>UPDATE: T1 writes P1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30</w:t>
                  </w:r>
                </w:p>
              </w:tc>
              <w:tc>
                <w:tcPr>
                  <w:tcMar>
                    <w:left w:w="0" w:type="dxa"/>
                    <w:right w:w="0" w:type="dxa"/>
                  </w:tcMar>
                </w:tcPr>
                <w:p>
                  <w:pPr>
                    <w:widowControl w:val="0"/>
                    <w:spacing w:line="240" w:lineRule="auto"/>
                    <w:contextualSpacing w:val="0"/>
                  </w:pPr>
                  <w:r>
                    <w:rPr>
                      <w:rtl w:val="0"/>
                    </w:rPr>
                    <w:t>UPDATE: T2 writes P2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40</w:t>
                  </w:r>
                </w:p>
              </w:tc>
              <w:tc>
                <w:tcPr>
                  <w:tcMar>
                    <w:left w:w="0" w:type="dxa"/>
                    <w:right w:w="0" w:type="dxa"/>
                  </w:tcMar>
                </w:tcPr>
                <w:p>
                  <w:pPr>
                    <w:widowControl w:val="0"/>
                    <w:spacing w:line="240" w:lineRule="auto"/>
                    <w:contextualSpacing w:val="0"/>
                  </w:pPr>
                  <w:r>
                    <w:rPr>
                      <w:rtl w:val="0"/>
                    </w:rPr>
                    <w:t>UPDATE: T1 writes P3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60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70</w:t>
                  </w:r>
                </w:p>
              </w:tc>
              <w:tc>
                <w:tcPr>
                  <w:tcMar>
                    <w:left w:w="0" w:type="dxa"/>
                    <w:right w:w="0" w:type="dxa"/>
                  </w:tcMar>
                </w:tcPr>
                <w:p>
                  <w:pPr>
                    <w:widowControl w:val="0"/>
                    <w:spacing w:line="240" w:lineRule="auto"/>
                    <w:contextualSpacing w:val="0"/>
                  </w:pPr>
                  <w:r>
                    <w:rPr>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80</w:t>
                  </w:r>
                </w:p>
              </w:tc>
              <w:tc>
                <w:tcPr>
                  <w:tcMar>
                    <w:left w:w="0" w:type="dxa"/>
                    <w:right w:w="0" w:type="dxa"/>
                  </w:tcMar>
                </w:tcPr>
                <w:p>
                  <w:pPr>
                    <w:widowControl w:val="0"/>
                    <w:spacing w:line="240" w:lineRule="auto"/>
                    <w:contextualSpacing w:val="0"/>
                  </w:pPr>
                  <w:r>
                    <w:rPr>
                      <w:rtl w:val="0"/>
                    </w:rPr>
                    <w:t>???</w:t>
                  </w:r>
                </w:p>
              </w:tc>
            </w:tr>
          </w:tbl>
          <w:p>
            <w:pPr>
              <w:widowControl w:val="0"/>
              <w:spacing w:line="240" w:lineRule="auto"/>
              <w:contextualSpacing w:val="0"/>
            </w:pPr>
          </w:p>
        </w:tc>
      </w:tr>
    </w:tbl>
    <w:p>
      <w:pPr>
        <w:spacing w:line="240" w:lineRule="auto"/>
        <w:contextualSpacing w:val="0"/>
      </w:pPr>
      <w:r>
        <w:rPr>
          <w:color w:val="FF0000"/>
          <w:rtl w:val="0"/>
        </w:rPr>
        <w:t>c. We start redoing actions from the first recLSN in the dirty page table (20). We need to redo all UPDATE log records and CLR log records whose pages are in the dirty page table with recLSN &lt;= LSN. We can rule out a and b because they are missing the CLR log records from Q4</w:t>
      </w: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spacing w:line="240" w:lineRule="auto"/>
        <w:contextualSpacing w:val="0"/>
      </w:pPr>
    </w:p>
    <w:p>
      <w:pPr>
        <w:numPr>
          <w:ilvl w:val="0"/>
          <w:numId w:val="3"/>
        </w:numPr>
        <w:spacing w:line="240" w:lineRule="auto"/>
        <w:ind w:left="360" w:firstLine="360"/>
        <w:contextualSpacing/>
      </w:pPr>
      <w:r>
        <w:rPr>
          <w:rtl w:val="0"/>
        </w:rPr>
        <w:t>Which of the following sequences of log records will be written during the UNDO phase?</w:t>
      </w:r>
    </w:p>
    <w:tbl>
      <w:tblPr>
        <w:tblStyle w:val="30"/>
        <w:tblW w:w="9360" w:type="dxa"/>
        <w:tblInd w:w="0" w:type="dxa"/>
        <w:tblLayout w:type="fixed"/>
        <w:tblCellMar>
          <w:top w:w="0" w:type="dxa"/>
          <w:left w:w="115" w:type="dxa"/>
          <w:bottom w:w="0" w:type="dxa"/>
          <w:right w:w="115" w:type="dxa"/>
        </w:tblCellMar>
      </w:tblPr>
      <w:tblGrid>
        <w:gridCol w:w="4680"/>
        <w:gridCol w:w="4680"/>
      </w:tblGrid>
      <w:tr>
        <w:tc>
          <w:tcPr>
            <w:tcMar>
              <w:left w:w="0" w:type="dxa"/>
              <w:right w:w="0" w:type="dxa"/>
            </w:tcMar>
          </w:tcPr>
          <w:p>
            <w:pPr>
              <w:widowControl w:val="0"/>
              <w:spacing w:line="240" w:lineRule="auto"/>
              <w:contextualSpacing w:val="0"/>
            </w:pPr>
            <w:r>
              <w:rPr>
                <w:rtl w:val="0"/>
              </w:rPr>
              <w:t>a.</w:t>
            </w:r>
          </w:p>
          <w:tbl>
            <w:tblPr>
              <w:tblStyle w:val="26"/>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200</w:t>
                  </w:r>
                </w:p>
              </w:tc>
              <w:tc>
                <w:tcPr>
                  <w:tcMar>
                    <w:left w:w="0" w:type="dxa"/>
                    <w:right w:w="0" w:type="dxa"/>
                  </w:tcMar>
                </w:tcPr>
                <w:p>
                  <w:pPr>
                    <w:widowControl w:val="0"/>
                    <w:spacing w:line="240" w:lineRule="auto"/>
                    <w:contextualSpacing w:val="0"/>
                  </w:pPr>
                  <w:r>
                    <w:rPr>
                      <w:rtl w:val="0"/>
                    </w:rPr>
                    <w:t>CLR: T2 LSN 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210</w:t>
                  </w:r>
                </w:p>
              </w:tc>
              <w:tc>
                <w:tcPr>
                  <w:tcMar>
                    <w:left w:w="0" w:type="dxa"/>
                    <w:right w:w="0" w:type="dxa"/>
                  </w:tcMar>
                </w:tcPr>
                <w:p>
                  <w:pPr>
                    <w:widowControl w:val="0"/>
                    <w:spacing w:line="240" w:lineRule="auto"/>
                    <w:contextualSpacing w:val="0"/>
                  </w:pPr>
                  <w:r>
                    <w:rPr>
                      <w:rtl w:val="0"/>
                    </w:rPr>
                    <w:t>CLR: T2 LSN 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220</w:t>
                  </w:r>
                </w:p>
              </w:tc>
              <w:tc>
                <w:tcPr>
                  <w:tcMar>
                    <w:left w:w="0" w:type="dxa"/>
                    <w:right w:w="0" w:type="dxa"/>
                  </w:tcMar>
                </w:tcPr>
                <w:p>
                  <w:pPr>
                    <w:widowControl w:val="0"/>
                    <w:spacing w:line="240" w:lineRule="auto"/>
                    <w:contextualSpacing w:val="0"/>
                  </w:pPr>
                  <w:r>
                    <w:rPr>
                      <w:rtl w:val="0"/>
                    </w:rPr>
                    <w:t>END: T2</w:t>
                  </w:r>
                </w:p>
              </w:tc>
            </w:tr>
          </w:tbl>
          <w:p>
            <w:pPr>
              <w:widowControl w:val="0"/>
              <w:spacing w:line="240" w:lineRule="auto"/>
              <w:contextualSpacing w:val="0"/>
            </w:pPr>
          </w:p>
        </w:tc>
        <w:tc>
          <w:tcPr>
            <w:tcMar>
              <w:left w:w="0" w:type="dxa"/>
              <w:right w:w="0" w:type="dxa"/>
            </w:tcMar>
          </w:tcPr>
          <w:p>
            <w:pPr>
              <w:widowControl w:val="0"/>
              <w:spacing w:line="240" w:lineRule="auto"/>
              <w:contextualSpacing w:val="0"/>
            </w:pPr>
            <w:r>
              <w:rPr>
                <w:rtl w:val="0"/>
              </w:rPr>
              <w:t>b.</w:t>
            </w:r>
          </w:p>
          <w:tbl>
            <w:tblPr>
              <w:tblStyle w:val="27"/>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200</w:t>
                  </w:r>
                </w:p>
              </w:tc>
              <w:tc>
                <w:tcPr>
                  <w:tcMar>
                    <w:left w:w="0" w:type="dxa"/>
                    <w:right w:w="0" w:type="dxa"/>
                  </w:tcMar>
                </w:tcPr>
                <w:p>
                  <w:pPr>
                    <w:widowControl w:val="0"/>
                    <w:spacing w:line="240" w:lineRule="auto"/>
                    <w:contextualSpacing w:val="0"/>
                  </w:pPr>
                  <w:r>
                    <w:rPr>
                      <w:rtl w:val="0"/>
                    </w:rPr>
                    <w:t>CLR: T2 LSN 110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210</w:t>
                  </w:r>
                </w:p>
              </w:tc>
              <w:tc>
                <w:tcPr>
                  <w:tcMar>
                    <w:left w:w="0" w:type="dxa"/>
                    <w:right w:w="0" w:type="dxa"/>
                  </w:tcMar>
                </w:tcPr>
                <w:p>
                  <w:pPr>
                    <w:widowControl w:val="0"/>
                    <w:spacing w:line="240" w:lineRule="auto"/>
                    <w:contextualSpacing w:val="0"/>
                  </w:pPr>
                  <w:r>
                    <w:rPr>
                      <w:rtl w:val="0"/>
                    </w:rPr>
                    <w:t>CLR: T2 LSN 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220</w:t>
                  </w:r>
                </w:p>
              </w:tc>
              <w:tc>
                <w:tcPr>
                  <w:tcMar>
                    <w:left w:w="0" w:type="dxa"/>
                    <w:right w:w="0" w:type="dxa"/>
                  </w:tcMar>
                </w:tcPr>
                <w:p>
                  <w:pPr>
                    <w:widowControl w:val="0"/>
                    <w:spacing w:line="240" w:lineRule="auto"/>
                    <w:contextualSpacing w:val="0"/>
                  </w:pPr>
                  <w:r>
                    <w:rPr>
                      <w:rtl w:val="0"/>
                    </w:rPr>
                    <w:t>CLR: T2 LSN 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230</w:t>
                  </w:r>
                </w:p>
              </w:tc>
              <w:tc>
                <w:tcPr>
                  <w:tcMar>
                    <w:left w:w="0" w:type="dxa"/>
                    <w:right w:w="0" w:type="dxa"/>
                  </w:tcMar>
                </w:tcPr>
                <w:p>
                  <w:pPr>
                    <w:widowControl w:val="0"/>
                    <w:spacing w:line="240" w:lineRule="auto"/>
                    <w:contextualSpacing w:val="0"/>
                  </w:pPr>
                  <w:r>
                    <w:rPr>
                      <w:rtl w:val="0"/>
                    </w:rPr>
                    <w:t>END: T2</w:t>
                  </w:r>
                </w:p>
              </w:tc>
            </w:tr>
          </w:tbl>
          <w:p>
            <w:pPr>
              <w:widowControl w:val="0"/>
              <w:spacing w:line="240" w:lineRule="auto"/>
              <w:contextualSpacing w:val="0"/>
            </w:pPr>
          </w:p>
        </w:tc>
      </w:tr>
      <w:tr>
        <w:tc>
          <w:tcPr>
            <w:tcMar>
              <w:left w:w="0" w:type="dxa"/>
              <w:right w:w="0" w:type="dxa"/>
            </w:tcMar>
          </w:tcPr>
          <w:p>
            <w:pPr>
              <w:widowControl w:val="0"/>
              <w:spacing w:line="240" w:lineRule="auto"/>
              <w:contextualSpacing w:val="0"/>
            </w:pPr>
            <w:r>
              <w:rPr>
                <w:rtl w:val="0"/>
              </w:rPr>
              <w:t>c.</w:t>
            </w:r>
          </w:p>
          <w:tbl>
            <w:tblPr>
              <w:tblStyle w:val="28"/>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200</w:t>
                  </w:r>
                </w:p>
              </w:tc>
              <w:tc>
                <w:tcPr>
                  <w:tcMar>
                    <w:left w:w="0" w:type="dxa"/>
                    <w:right w:w="0" w:type="dxa"/>
                  </w:tcMar>
                </w:tcPr>
                <w:p>
                  <w:pPr>
                    <w:widowControl w:val="0"/>
                    <w:spacing w:line="240" w:lineRule="auto"/>
                    <w:contextualSpacing w:val="0"/>
                  </w:pPr>
                  <w:r>
                    <w:rPr>
                      <w:rtl w:val="0"/>
                    </w:rPr>
                    <w:t>CLR: T2 LSN 110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210</w:t>
                  </w:r>
                </w:p>
              </w:tc>
              <w:tc>
                <w:tcPr>
                  <w:tcMar>
                    <w:left w:w="0" w:type="dxa"/>
                    <w:right w:w="0" w:type="dxa"/>
                  </w:tcMar>
                </w:tcPr>
                <w:p>
                  <w:pPr>
                    <w:widowControl w:val="0"/>
                    <w:spacing w:line="240" w:lineRule="auto"/>
                    <w:contextualSpacing w:val="0"/>
                  </w:pPr>
                  <w:r>
                    <w:rPr>
                      <w:rtl w:val="0"/>
                    </w:rPr>
                    <w:t>CLR: T2 LSN 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220</w:t>
                  </w:r>
                </w:p>
              </w:tc>
              <w:tc>
                <w:tcPr>
                  <w:tcMar>
                    <w:left w:w="0" w:type="dxa"/>
                    <w:right w:w="0" w:type="dxa"/>
                  </w:tcMar>
                </w:tcPr>
                <w:p>
                  <w:pPr>
                    <w:widowControl w:val="0"/>
                    <w:spacing w:line="240" w:lineRule="auto"/>
                    <w:contextualSpacing w:val="0"/>
                  </w:pPr>
                  <w:r>
                    <w:rPr>
                      <w:rtl w:val="0"/>
                    </w:rPr>
                    <w:t>CLR: T1 LSN 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230</w:t>
                  </w:r>
                </w:p>
              </w:tc>
              <w:tc>
                <w:tcPr>
                  <w:tcMar>
                    <w:left w:w="0" w:type="dxa"/>
                    <w:right w:w="0" w:type="dxa"/>
                  </w:tcMar>
                </w:tcPr>
                <w:p>
                  <w:pPr>
                    <w:widowControl w:val="0"/>
                    <w:spacing w:line="240" w:lineRule="auto"/>
                    <w:contextualSpacing w:val="0"/>
                  </w:pPr>
                  <w:r>
                    <w:rPr>
                      <w:rtl w:val="0"/>
                    </w:rPr>
                    <w:t>CLR: T1 LSN 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240</w:t>
                  </w:r>
                </w:p>
              </w:tc>
              <w:tc>
                <w:tcPr>
                  <w:tcMar>
                    <w:left w:w="0" w:type="dxa"/>
                    <w:right w:w="0" w:type="dxa"/>
                  </w:tcMar>
                </w:tcPr>
                <w:p>
                  <w:pPr>
                    <w:widowControl w:val="0"/>
                    <w:spacing w:line="240" w:lineRule="auto"/>
                    <w:contextualSpacing w:val="0"/>
                  </w:pPr>
                  <w:r>
                    <w:rPr>
                      <w:rtl w:val="0"/>
                    </w:rPr>
                    <w:t>CLR: T2 LSN 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250</w:t>
                  </w:r>
                </w:p>
              </w:tc>
              <w:tc>
                <w:tcPr>
                  <w:tcMar>
                    <w:left w:w="0" w:type="dxa"/>
                    <w:right w:w="0" w:type="dxa"/>
                  </w:tcMar>
                </w:tcPr>
                <w:p>
                  <w:pPr>
                    <w:widowControl w:val="0"/>
                    <w:spacing w:line="240" w:lineRule="auto"/>
                    <w:contextualSpacing w:val="0"/>
                  </w:pPr>
                  <w:r>
                    <w:rPr>
                      <w:rtl w:val="0"/>
                    </w:rPr>
                    <w:t>END: 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260</w:t>
                  </w:r>
                </w:p>
              </w:tc>
              <w:tc>
                <w:tcPr>
                  <w:tcMar>
                    <w:left w:w="0" w:type="dxa"/>
                    <w:right w:w="0" w:type="dxa"/>
                  </w:tcMar>
                </w:tcPr>
                <w:p>
                  <w:pPr>
                    <w:widowControl w:val="0"/>
                    <w:spacing w:line="240" w:lineRule="auto"/>
                    <w:contextualSpacing w:val="0"/>
                  </w:pPr>
                  <w:r>
                    <w:rPr>
                      <w:rtl w:val="0"/>
                    </w:rPr>
                    <w:t>CLR: T1 LSN 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Mar>
                    <w:left w:w="0" w:type="dxa"/>
                    <w:right w:w="0" w:type="dxa"/>
                  </w:tcMar>
                </w:tcPr>
                <w:p>
                  <w:pPr>
                    <w:widowControl w:val="0"/>
                    <w:spacing w:line="240" w:lineRule="auto"/>
                    <w:contextualSpacing w:val="0"/>
                  </w:pPr>
                  <w:r>
                    <w:rPr>
                      <w:rtl w:val="0"/>
                    </w:rPr>
                    <w:t>270</w:t>
                  </w:r>
                </w:p>
              </w:tc>
              <w:tc>
                <w:tcPr>
                  <w:tcMar>
                    <w:left w:w="0" w:type="dxa"/>
                    <w:right w:w="0" w:type="dxa"/>
                  </w:tcMar>
                </w:tcPr>
                <w:p>
                  <w:pPr>
                    <w:widowControl w:val="0"/>
                    <w:spacing w:line="240" w:lineRule="auto"/>
                    <w:contextualSpacing w:val="0"/>
                  </w:pPr>
                  <w:r>
                    <w:rPr>
                      <w:rtl w:val="0"/>
                    </w:rPr>
                    <w:t>END: T1</w:t>
                  </w:r>
                </w:p>
              </w:tc>
            </w:tr>
          </w:tbl>
          <w:p>
            <w:pPr>
              <w:widowControl w:val="0"/>
              <w:spacing w:line="240" w:lineRule="auto"/>
              <w:contextualSpacing w:val="0"/>
            </w:pPr>
          </w:p>
        </w:tc>
        <w:tc>
          <w:tcPr>
            <w:tcMar>
              <w:left w:w="0" w:type="dxa"/>
              <w:right w:w="0" w:type="dxa"/>
            </w:tcMar>
          </w:tcPr>
          <w:p>
            <w:pPr>
              <w:widowControl w:val="0"/>
              <w:spacing w:line="240" w:lineRule="auto"/>
              <w:contextualSpacing w:val="0"/>
            </w:pPr>
            <w:r>
              <w:rPr>
                <w:rtl w:val="0"/>
              </w:rPr>
              <w:t>d.</w:t>
            </w:r>
          </w:p>
          <w:tbl>
            <w:tblPr>
              <w:tblStyle w:val="29"/>
              <w:tblW w:w="43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440"/>
              <w:gridCol w:w="2880"/>
            </w:tblGrid>
            <w:tr>
              <w:tc>
                <w:tcPr>
                  <w:tcMar>
                    <w:left w:w="0" w:type="dxa"/>
                    <w:right w:w="0" w:type="dxa"/>
                  </w:tcMar>
                </w:tcPr>
                <w:p>
                  <w:pPr>
                    <w:widowControl w:val="0"/>
                    <w:spacing w:line="240" w:lineRule="auto"/>
                    <w:contextualSpacing w:val="0"/>
                  </w:pPr>
                  <w:r>
                    <w:rPr>
                      <w:b/>
                      <w:rtl w:val="0"/>
                    </w:rPr>
                    <w:t>LSN</w:t>
                  </w:r>
                </w:p>
              </w:tc>
              <w:tc>
                <w:tcPr>
                  <w:tcMar>
                    <w:left w:w="0" w:type="dxa"/>
                    <w:right w:w="0" w:type="dxa"/>
                  </w:tcMar>
                </w:tcPr>
                <w:p>
                  <w:pPr>
                    <w:widowControl w:val="0"/>
                    <w:spacing w:line="240" w:lineRule="auto"/>
                    <w:contextualSpacing w:val="0"/>
                  </w:pPr>
                  <w:r>
                    <w:rPr>
                      <w:b/>
                      <w:rtl w:val="0"/>
                    </w:rPr>
                    <w:t>Record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20" w:hRule="atLeast"/>
              </w:trPr>
              <w:tc>
                <w:tcPr>
                  <w:gridSpan w:val="2"/>
                  <w:tcMar>
                    <w:left w:w="0" w:type="dxa"/>
                    <w:right w:w="0" w:type="dxa"/>
                  </w:tcMar>
                </w:tcPr>
                <w:p>
                  <w:pPr>
                    <w:widowControl w:val="0"/>
                    <w:spacing w:line="240" w:lineRule="auto"/>
                    <w:contextualSpacing w:val="0"/>
                  </w:pPr>
                  <w:r>
                    <w:rPr>
                      <w:rtl w:val="0"/>
                    </w:rPr>
                    <w:t>No logs written during UNDO</w:t>
                  </w:r>
                </w:p>
              </w:tc>
            </w:tr>
          </w:tbl>
          <w:p>
            <w:pPr>
              <w:widowControl w:val="0"/>
              <w:spacing w:line="240" w:lineRule="auto"/>
              <w:contextualSpacing w:val="0"/>
            </w:pPr>
          </w:p>
        </w:tc>
      </w:tr>
    </w:tbl>
    <w:p>
      <w:pPr>
        <w:spacing w:line="240" w:lineRule="auto"/>
        <w:contextualSpacing w:val="0"/>
      </w:pPr>
      <w:r>
        <w:rPr>
          <w:color w:val="FF0000"/>
          <w:rtl w:val="0"/>
        </w:rPr>
        <w:t>d. This is a trick question! Since we log a END: T2 during the REDO phase of the previous problem, we actually have no active transactions that we need to UNDO. In this particular case, no log records are written during UNDO!</w:t>
      </w:r>
    </w:p>
    <w:p>
      <w:pPr>
        <w:spacing w:line="240" w:lineRule="auto"/>
        <w:contextualSpacing w:val="0"/>
      </w:pPr>
      <w:bookmarkStart w:id="0" w:name="_GoBack"/>
      <w:bookmarkEnd w:id="0"/>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86"/>
    <w:family w:val="auto"/>
    <w:pitch w:val="default"/>
    <w:sig w:usb0="E0000AFF" w:usb1="00007843" w:usb2="00000001" w:usb3="00000000" w:csb0="400001BF" w:csb1="DFF70000"/>
  </w:font>
  <w:font w:name="Trebuchet MS">
    <w:panose1 w:val="020B070302020209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E6A75"/>
    <w:multiLevelType w:val="multilevel"/>
    <w:tmpl w:val="5FCE6A75"/>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1">
    <w:nsid w:val="5FCE6A80"/>
    <w:multiLevelType w:val="multilevel"/>
    <w:tmpl w:val="5FCE6A80"/>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
    <w:nsid w:val="5FCE6A8B"/>
    <w:multiLevelType w:val="multilevel"/>
    <w:tmpl w:val="5FCE6A8B"/>
    <w:lvl w:ilvl="0" w:tentative="0">
      <w:start w:val="1"/>
      <w:numFmt w:val="decimal"/>
      <w:lvlText w:val="%1."/>
      <w:lvlJc w:val="left"/>
      <w:pPr>
        <w:ind w:left="720" w:firstLine="1080"/>
      </w:pPr>
      <w:rPr>
        <w:u w:val="none"/>
      </w:rPr>
    </w:lvl>
    <w:lvl w:ilvl="1" w:tentative="0">
      <w:start w:val="1"/>
      <w:numFmt w:val="lowerLetter"/>
      <w:lvlText w:val="%2."/>
      <w:lvlJc w:val="left"/>
      <w:pPr>
        <w:ind w:left="1440" w:firstLine="2520"/>
      </w:pPr>
      <w:rPr>
        <w:u w:val="none"/>
      </w:rPr>
    </w:lvl>
    <w:lvl w:ilvl="2" w:tentative="0">
      <w:start w:val="1"/>
      <w:numFmt w:val="lowerRoman"/>
      <w:lvlText w:val="%3."/>
      <w:lvlJc w:val="right"/>
      <w:pPr>
        <w:ind w:left="2160" w:firstLine="3960"/>
      </w:pPr>
      <w:rPr>
        <w:u w:val="none"/>
      </w:rPr>
    </w:lvl>
    <w:lvl w:ilvl="3" w:tentative="0">
      <w:start w:val="1"/>
      <w:numFmt w:val="decimal"/>
      <w:lvlText w:val="%4."/>
      <w:lvlJc w:val="left"/>
      <w:pPr>
        <w:ind w:left="2880" w:firstLine="5400"/>
      </w:pPr>
      <w:rPr>
        <w:u w:val="none"/>
      </w:rPr>
    </w:lvl>
    <w:lvl w:ilvl="4" w:tentative="0">
      <w:start w:val="1"/>
      <w:numFmt w:val="lowerLetter"/>
      <w:lvlText w:val="%5."/>
      <w:lvlJc w:val="left"/>
      <w:pPr>
        <w:ind w:left="3600" w:firstLine="6840"/>
      </w:pPr>
      <w:rPr>
        <w:u w:val="none"/>
      </w:rPr>
    </w:lvl>
    <w:lvl w:ilvl="5" w:tentative="0">
      <w:start w:val="1"/>
      <w:numFmt w:val="lowerRoman"/>
      <w:lvlText w:val="%6."/>
      <w:lvlJc w:val="right"/>
      <w:pPr>
        <w:ind w:left="4320" w:firstLine="8280"/>
      </w:pPr>
      <w:rPr>
        <w:u w:val="none"/>
      </w:rPr>
    </w:lvl>
    <w:lvl w:ilvl="6" w:tentative="0">
      <w:start w:val="1"/>
      <w:numFmt w:val="decimal"/>
      <w:lvlText w:val="%7."/>
      <w:lvlJc w:val="left"/>
      <w:pPr>
        <w:ind w:left="5040" w:firstLine="9720"/>
      </w:pPr>
      <w:rPr>
        <w:u w:val="none"/>
      </w:rPr>
    </w:lvl>
    <w:lvl w:ilvl="7" w:tentative="0">
      <w:start w:val="1"/>
      <w:numFmt w:val="lowerLetter"/>
      <w:lvlText w:val="%8."/>
      <w:lvlJc w:val="left"/>
      <w:pPr>
        <w:ind w:left="5760" w:firstLine="11160"/>
      </w:pPr>
      <w:rPr>
        <w:u w:val="none"/>
      </w:rPr>
    </w:lvl>
    <w:lvl w:ilvl="8" w:tentative="0">
      <w:start w:val="1"/>
      <w:numFmt w:val="lowerRoman"/>
      <w:lvlText w:val="%9."/>
      <w:lvlJc w:val="right"/>
      <w:pPr>
        <w:ind w:left="6480" w:firstLine="1260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displayBackgroundShape w:val="1"/>
  <w:documentProtection w:enforcement="0"/>
  <w:defaultTabStop w:val="720"/>
  <w:compat>
    <w:useFELayout/>
    <w:compatSetting w:name="compatibilityMode" w:uri="http://schemas.microsoft.com/office/word" w:val="14"/>
  </w:compat>
  <w:rsids>
    <w:rsidRoot w:val="00000000"/>
    <w:rsid w:val="7CAB24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widowControl/>
      <w:spacing w:before="200" w:after="0" w:line="276" w:lineRule="auto"/>
      <w:ind w:left="0" w:right="0" w:firstLine="0"/>
      <w:jc w:val="left"/>
    </w:pPr>
    <w:rPr>
      <w:rFonts w:ascii="Trebuchet MS" w:hAnsi="Trebuchet MS" w:eastAsia="Trebuchet MS" w:cs="Trebuchet MS"/>
      <w:color w:val="000000"/>
      <w:sz w:val="32"/>
      <w:szCs w:val="32"/>
      <w:u w:val="none"/>
      <w:vertAlign w:val="baseline"/>
    </w:rPr>
  </w:style>
  <w:style w:type="paragraph" w:styleId="3">
    <w:name w:val="heading 2"/>
    <w:basedOn w:val="1"/>
    <w:next w:val="1"/>
    <w:uiPriority w:val="0"/>
    <w:pPr>
      <w:keepNext/>
      <w:keepLines/>
      <w:widowControl/>
      <w:spacing w:before="200" w:after="0" w:line="276" w:lineRule="auto"/>
      <w:ind w:left="0" w:right="0" w:firstLine="0"/>
      <w:jc w:val="left"/>
    </w:pPr>
    <w:rPr>
      <w:rFonts w:ascii="Trebuchet MS" w:hAnsi="Trebuchet MS" w:eastAsia="Trebuchet MS" w:cs="Trebuchet MS"/>
      <w:b/>
      <w:color w:val="000000"/>
      <w:sz w:val="26"/>
      <w:szCs w:val="26"/>
      <w:u w:val="none"/>
      <w:vertAlign w:val="baseline"/>
    </w:rPr>
  </w:style>
  <w:style w:type="paragraph" w:styleId="4">
    <w:name w:val="heading 3"/>
    <w:basedOn w:val="1"/>
    <w:next w:val="1"/>
    <w:uiPriority w:val="0"/>
    <w:pPr>
      <w:keepNext/>
      <w:keepLines/>
      <w:widowControl/>
      <w:spacing w:before="160" w:after="0" w:line="276" w:lineRule="auto"/>
      <w:ind w:left="0" w:right="0" w:firstLine="0"/>
      <w:jc w:val="left"/>
    </w:pPr>
    <w:rPr>
      <w:rFonts w:ascii="Trebuchet MS" w:hAnsi="Trebuchet MS" w:eastAsia="Trebuchet MS" w:cs="Trebuchet MS"/>
      <w:b/>
      <w:color w:val="666666"/>
      <w:sz w:val="24"/>
      <w:szCs w:val="24"/>
      <w:u w:val="none"/>
      <w:vertAlign w:val="baseline"/>
    </w:rPr>
  </w:style>
  <w:style w:type="paragraph" w:styleId="5">
    <w:name w:val="heading 4"/>
    <w:basedOn w:val="1"/>
    <w:next w:val="1"/>
    <w:uiPriority w:val="0"/>
    <w:pPr>
      <w:keepNext/>
      <w:keepLines/>
      <w:widowControl/>
      <w:spacing w:before="160" w:after="0" w:line="276" w:lineRule="auto"/>
      <w:ind w:left="0" w:right="0" w:firstLine="0"/>
      <w:jc w:val="left"/>
    </w:pPr>
    <w:rPr>
      <w:rFonts w:ascii="Trebuchet MS" w:hAnsi="Trebuchet MS" w:eastAsia="Trebuchet MS" w:cs="Trebuchet MS"/>
      <w:color w:val="666666"/>
      <w:sz w:val="22"/>
      <w:szCs w:val="22"/>
      <w:u w:val="single"/>
      <w:vertAlign w:val="baseline"/>
    </w:rPr>
  </w:style>
  <w:style w:type="paragraph" w:styleId="6">
    <w:name w:val="heading 5"/>
    <w:basedOn w:val="1"/>
    <w:next w:val="1"/>
    <w:uiPriority w:val="0"/>
    <w:pPr>
      <w:keepNext/>
      <w:keepLines/>
      <w:widowControl/>
      <w:spacing w:before="160" w:after="0" w:line="276" w:lineRule="auto"/>
      <w:ind w:left="0" w:right="0" w:firstLine="0"/>
      <w:jc w:val="left"/>
    </w:pPr>
    <w:rPr>
      <w:rFonts w:ascii="Trebuchet MS" w:hAnsi="Trebuchet MS" w:eastAsia="Trebuchet MS" w:cs="Trebuchet MS"/>
      <w:color w:val="666666"/>
      <w:sz w:val="22"/>
      <w:szCs w:val="22"/>
      <w:u w:val="none"/>
      <w:vertAlign w:val="baseline"/>
    </w:rPr>
  </w:style>
  <w:style w:type="paragraph" w:styleId="7">
    <w:name w:val="heading 6"/>
    <w:basedOn w:val="1"/>
    <w:next w:val="1"/>
    <w:uiPriority w:val="0"/>
    <w:pPr>
      <w:keepNext/>
      <w:keepLines/>
      <w:widowControl/>
      <w:spacing w:before="160" w:after="0" w:line="276" w:lineRule="auto"/>
      <w:ind w:left="0" w:right="0" w:firstLine="0"/>
      <w:jc w:val="left"/>
    </w:pPr>
    <w:rPr>
      <w:rFonts w:ascii="Trebuchet MS" w:hAnsi="Trebuchet MS" w:eastAsia="Trebuchet MS" w:cs="Trebuchet MS"/>
      <w:i/>
      <w:color w:val="666666"/>
      <w:sz w:val="22"/>
      <w:szCs w:val="22"/>
      <w:u w:val="none"/>
      <w:vertAlign w:val="baseline"/>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widowControl/>
      <w:spacing w:before="0" w:after="200" w:line="276" w:lineRule="auto"/>
      <w:ind w:left="0" w:right="0" w:firstLine="0"/>
      <w:jc w:val="left"/>
    </w:pPr>
    <w:rPr>
      <w:rFonts w:ascii="Trebuchet MS" w:hAnsi="Trebuchet MS" w:eastAsia="Trebuchet MS" w:cs="Trebuchet MS"/>
      <w:i/>
      <w:color w:val="666666"/>
      <w:sz w:val="26"/>
      <w:szCs w:val="26"/>
      <w:u w:val="none"/>
      <w:vertAlign w:val="baseline"/>
    </w:rPr>
  </w:style>
  <w:style w:type="paragraph" w:styleId="9">
    <w:name w:val="Title"/>
    <w:basedOn w:val="1"/>
    <w:next w:val="1"/>
    <w:uiPriority w:val="0"/>
    <w:pPr>
      <w:keepNext/>
      <w:keepLines/>
      <w:widowControl/>
      <w:spacing w:before="0" w:after="0" w:line="276" w:lineRule="auto"/>
      <w:ind w:left="0" w:right="0" w:firstLine="0"/>
      <w:jc w:val="left"/>
    </w:pPr>
    <w:rPr>
      <w:rFonts w:ascii="Trebuchet MS" w:hAnsi="Trebuchet MS" w:eastAsia="Trebuchet MS" w:cs="Trebuchet MS"/>
      <w:color w:val="000000"/>
      <w:sz w:val="42"/>
      <w:szCs w:val="42"/>
      <w:u w:val="none"/>
      <w:vertAlign w:val="baseline"/>
    </w:rPr>
  </w:style>
  <w:style w:type="table" w:customStyle="1" w:styleId="12">
    <w:name w:val="Table Normal"/>
    <w:uiPriority w:val="0"/>
  </w:style>
  <w:style w:type="table" w:customStyle="1" w:styleId="13">
    <w:name w:val="_Style 10"/>
    <w:basedOn w:val="12"/>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14">
    <w:name w:val="_Style 11"/>
    <w:basedOn w:val="12"/>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15">
    <w:name w:val="_Style 12"/>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16">
    <w:name w:val="_Style 13"/>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17">
    <w:name w:val="_Style 14"/>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18">
    <w:name w:val="_Style 15"/>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19">
    <w:name w:val="_Style 16"/>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0">
    <w:name w:val="_Style 17"/>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1">
    <w:name w:val="_Style 18"/>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2">
    <w:name w:val="_Style 19"/>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3">
    <w:name w:val="_Style 20"/>
    <w:basedOn w:val="12"/>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4">
    <w:name w:val="_Style 21"/>
    <w:basedOn w:val="12"/>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5">
    <w:name w:val="_Style 22"/>
    <w:basedOn w:val="12"/>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6">
    <w:name w:val="_Style 23"/>
    <w:basedOn w:val="12"/>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7">
    <w:name w:val="_Style 24"/>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8">
    <w:name w:val="_Style 25"/>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29">
    <w:name w:val="_Style 26"/>
    <w:basedOn w:val="12"/>
    <w:qFormat/>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 w:type="table" w:customStyle="1" w:styleId="30">
    <w:name w:val="_Style 27"/>
    <w:basedOn w:val="12"/>
    <w:uiPriority w:val="0"/>
    <w:pPr>
      <w:contextualSpacing/>
    </w:pPr>
    <w:tblPr>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Office_2.4.0.3964_F1E327BC-269C-435d-A152-05C5408002CA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2020-12-08T01:44:26Z</dcterms:created>
  <dc:creator>Data</dc:creator>
  <cp:lastModifiedBy>lvweijie</cp:lastModifiedBy>
  <dcterms:modified xsi:type="dcterms:W3CDTF">2020-12-08T12:21:27Z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