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D133" w14:textId="77777777" w:rsidR="00B17ECC" w:rsidRDefault="00000000">
      <w:pPr>
        <w:pStyle w:val="Title"/>
      </w:pPr>
      <w:r>
        <w:t>Data Exploration Assignment - Econometrics</w:t>
      </w:r>
    </w:p>
    <w:p w14:paraId="642361EC" w14:textId="77777777" w:rsidR="00B17ECC" w:rsidRDefault="00000000">
      <w:pPr>
        <w:pStyle w:val="Author"/>
      </w:pPr>
      <w:r>
        <w:t>Erin Ankerson</w:t>
      </w:r>
    </w:p>
    <w:p w14:paraId="3C70971E" w14:textId="77777777" w:rsidR="00B17ECC" w:rsidRDefault="00000000">
      <w:pPr>
        <w:pStyle w:val="Heading2"/>
      </w:pPr>
      <w:bookmarkStart w:id="0" w:name="packages"/>
      <w:r>
        <w:t>Packages</w:t>
      </w:r>
    </w:p>
    <w:p w14:paraId="46622174" w14:textId="77777777" w:rsidR="00B17EC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(fixest)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DAA4AE3" w14:textId="77777777" w:rsidR="00B17ECC" w:rsidRDefault="00000000">
      <w:pPr>
        <w:pStyle w:val="Heading2"/>
      </w:pPr>
      <w:bookmarkStart w:id="1" w:name="data-cleaning"/>
      <w:bookmarkEnd w:id="0"/>
      <w:r>
        <w:t>Data Cleaning</w:t>
      </w:r>
    </w:p>
    <w:p w14:paraId="4907C7F2" w14:textId="77777777" w:rsidR="00B17ECC" w:rsidRDefault="00000000">
      <w:pPr>
        <w:pStyle w:val="Heading3"/>
      </w:pPr>
      <w:bookmarkStart w:id="2" w:name="scorecard-data"/>
      <w:r>
        <w:t>Scorecard Data</w:t>
      </w:r>
    </w:p>
    <w:p w14:paraId="4A8E74D1" w14:textId="77777777" w:rsidR="00B17ECC" w:rsidRDefault="00000000">
      <w:pPr>
        <w:pStyle w:val="SourceCode"/>
      </w:pPr>
      <w:r>
        <w:rPr>
          <w:rStyle w:val="CommentTok"/>
        </w:rPr>
        <w:t># Import College Scorecard data</w:t>
      </w:r>
      <w:r>
        <w:br/>
      </w:r>
      <w:r>
        <w:rPr>
          <w:rStyle w:val="NormalTok"/>
        </w:rPr>
        <w:t xml:space="preserve">scorecard_data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"Lab3_Rawdata</w:t>
      </w:r>
      <w:r>
        <w:rPr>
          <w:rStyle w:val="SpecialCharTok"/>
        </w:rPr>
        <w:t>\\</w:t>
      </w:r>
      <w:r>
        <w:rPr>
          <w:rStyle w:val="StringTok"/>
        </w:rPr>
        <w:t>Most+Recent+Cohorts+(Scorecard+Elements).csv"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Remove duplicates</w:t>
      </w:r>
      <w:r>
        <w:br/>
      </w:r>
      <w:r>
        <w:rPr>
          <w:rStyle w:val="NormalTok"/>
        </w:rPr>
        <w:t xml:space="preserve">sc_data_cleaned </w:t>
      </w:r>
      <w:r>
        <w:rPr>
          <w:rStyle w:val="OtherTok"/>
        </w:rPr>
        <w:t>&lt;-</w:t>
      </w:r>
      <w:r>
        <w:rPr>
          <w:rStyle w:val="NormalTok"/>
        </w:rPr>
        <w:t xml:space="preserve"> scorecard_data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(INSTNM)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Remove universities that do not predominantly grant bachelor's degrees</w:t>
      </w:r>
      <w:r>
        <w:br/>
      </w:r>
      <w:r>
        <w:rPr>
          <w:rStyle w:val="NormalTok"/>
        </w:rPr>
        <w:t xml:space="preserve">sc_data_cleaned </w:t>
      </w:r>
      <w:r>
        <w:rPr>
          <w:rStyle w:val="OtherTok"/>
        </w:rPr>
        <w:t>&lt;-</w:t>
      </w:r>
      <w:r>
        <w:rPr>
          <w:rStyle w:val="NormalTok"/>
        </w:rPr>
        <w:t xml:space="preserve"> sc_data_cleaned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(PREDDEG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'3'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Import ID Scorecard data to match colleges with data</w:t>
      </w:r>
      <w:r>
        <w:br/>
      </w:r>
      <w:r>
        <w:rPr>
          <w:rStyle w:val="NormalTok"/>
        </w:rPr>
        <w:t xml:space="preserve">ID_data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"Lab3_Rawdata</w:t>
      </w:r>
      <w:r>
        <w:rPr>
          <w:rStyle w:val="SpecialCharTok"/>
        </w:rPr>
        <w:t>\\</w:t>
      </w:r>
      <w:r>
        <w:rPr>
          <w:rStyle w:val="StringTok"/>
        </w:rPr>
        <w:t>id_name_link.csv"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for any duplicate 'schnames' in ID_data</w:t>
      </w:r>
      <w:r>
        <w:br/>
      </w:r>
      <w:r>
        <w:rPr>
          <w:rStyle w:val="NormalTok"/>
        </w:rPr>
        <w:t xml:space="preserve">schname_duplicates </w:t>
      </w:r>
      <w:r>
        <w:rPr>
          <w:rStyle w:val="OtherTok"/>
        </w:rPr>
        <w:t>&lt;-</w:t>
      </w:r>
      <w:r>
        <w:rPr>
          <w:rStyle w:val="NormalTok"/>
        </w:rPr>
        <w:t xml:space="preserve"> ID_data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(schname)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(count </w:t>
      </w:r>
      <w:r>
        <w:rPr>
          <w:rStyle w:val="SpecialCharTok"/>
        </w:rPr>
        <w:t>&gt;=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(schname_duplicates)</w:t>
      </w:r>
    </w:p>
    <w:p w14:paraId="562450F6" w14:textId="77777777" w:rsidR="00B17ECC" w:rsidRDefault="00000000">
      <w:pPr>
        <w:pStyle w:val="SourceCode"/>
      </w:pPr>
      <w:r>
        <w:rPr>
          <w:rStyle w:val="VerbatimChar"/>
        </w:rPr>
        <w:t># A tibble: 32 × 2</w:t>
      </w:r>
      <w:r>
        <w:br/>
      </w:r>
      <w:r>
        <w:rPr>
          <w:rStyle w:val="VerbatimChar"/>
        </w:rPr>
        <w:t xml:space="preserve">   schname                            count</w:t>
      </w:r>
      <w:r>
        <w:br/>
      </w:r>
      <w:r>
        <w:rPr>
          <w:rStyle w:val="VerbatimChar"/>
        </w:rPr>
        <w:t xml:space="preserve">   &lt;chr&gt;                              &lt;int&gt;</w:t>
      </w:r>
      <w:r>
        <w:br/>
      </w:r>
      <w:r>
        <w:rPr>
          <w:rStyle w:val="VerbatimChar"/>
        </w:rPr>
        <w:t xml:space="preserve"> 1 american university of puerto rico     2</w:t>
      </w:r>
      <w:r>
        <w:br/>
      </w:r>
      <w:r>
        <w:rPr>
          <w:rStyle w:val="VerbatimChar"/>
        </w:rPr>
        <w:t xml:space="preserve"> 2 anderson university                    2</w:t>
      </w:r>
      <w:r>
        <w:br/>
      </w:r>
      <w:r>
        <w:rPr>
          <w:rStyle w:val="VerbatimChar"/>
        </w:rPr>
        <w:t xml:space="preserve"> 3 aquinas college                        2</w:t>
      </w:r>
      <w:r>
        <w:br/>
      </w:r>
      <w:r>
        <w:rPr>
          <w:rStyle w:val="VerbatimChar"/>
        </w:rPr>
        <w:t xml:space="preserve"> 4 augustana college                      2</w:t>
      </w:r>
      <w:r>
        <w:br/>
      </w:r>
      <w:r>
        <w:rPr>
          <w:rStyle w:val="VerbatimChar"/>
        </w:rPr>
        <w:t xml:space="preserve"> 5 bethany college                        2</w:t>
      </w:r>
      <w:r>
        <w:br/>
      </w:r>
      <w:r>
        <w:rPr>
          <w:rStyle w:val="VerbatimChar"/>
        </w:rPr>
        <w:t xml:space="preserve"> 6 bethel university                      2</w:t>
      </w:r>
      <w:r>
        <w:br/>
      </w:r>
      <w:r>
        <w:rPr>
          <w:rStyle w:val="VerbatimChar"/>
        </w:rPr>
        <w:t xml:space="preserve"> 7 blue ridge community college           2</w:t>
      </w:r>
      <w:r>
        <w:br/>
      </w:r>
      <w:r>
        <w:rPr>
          <w:rStyle w:val="VerbatimChar"/>
        </w:rPr>
        <w:lastRenderedPageBreak/>
        <w:t xml:space="preserve"> 8 bradford school                        2</w:t>
      </w:r>
      <w:r>
        <w:br/>
      </w:r>
      <w:r>
        <w:rPr>
          <w:rStyle w:val="VerbatimChar"/>
        </w:rPr>
        <w:t xml:space="preserve"> 9 bryan university                       5</w:t>
      </w:r>
      <w:r>
        <w:br/>
      </w:r>
      <w:r>
        <w:rPr>
          <w:rStyle w:val="VerbatimChar"/>
        </w:rPr>
        <w:t>10 california college san diego           3</w:t>
      </w:r>
      <w:r>
        <w:br/>
      </w:r>
      <w:r>
        <w:rPr>
          <w:rStyle w:val="VerbatimChar"/>
        </w:rPr>
        <w:t># ℹ 22 more rows</w:t>
      </w:r>
    </w:p>
    <w:p w14:paraId="4A42E1CE" w14:textId="77777777" w:rsidR="00B17ECC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Remove duplicates from the ID_data</w:t>
      </w:r>
      <w:r>
        <w:br/>
      </w:r>
      <w:r>
        <w:rPr>
          <w:rStyle w:val="NormalTok"/>
        </w:rPr>
        <w:t xml:space="preserve">ID_data_cleaned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anti_join</w:t>
      </w:r>
      <w:r>
        <w:rPr>
          <w:rStyle w:val="NormalTok"/>
        </w:rPr>
        <w:t xml:space="preserve">(ID_data, schname_duplicates,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'schname'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Check the data for the names</w:t>
      </w:r>
      <w:r>
        <w:br/>
      </w:r>
      <w:r>
        <w:rPr>
          <w:rStyle w:val="NormalTok"/>
        </w:rPr>
        <w:t xml:space="preserve">ID_dup_check </w:t>
      </w:r>
      <w:r>
        <w:rPr>
          <w:rStyle w:val="OtherTok"/>
        </w:rPr>
        <w:t>&lt;-</w:t>
      </w:r>
      <w:r>
        <w:rPr>
          <w:rStyle w:val="NormalTok"/>
        </w:rPr>
        <w:t xml:space="preserve"> schname_duplicates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(schname </w:t>
      </w:r>
      <w:r>
        <w:rPr>
          <w:rStyle w:val="SpecialCharTok"/>
        </w:rPr>
        <w:t>%in%</w:t>
      </w:r>
      <w:r>
        <w:rPr>
          <w:rStyle w:val="NormalTok"/>
        </w:rPr>
        <w:t xml:space="preserve"> ID_data_cleaned)</w:t>
      </w:r>
      <w:r>
        <w:br/>
      </w:r>
      <w:r>
        <w:rPr>
          <w:rStyle w:val="NormalTok"/>
        </w:rPr>
        <w:t>ID_dup_check</w:t>
      </w:r>
    </w:p>
    <w:p w14:paraId="02DD8005" w14:textId="77777777" w:rsidR="00B17ECC" w:rsidRDefault="00000000">
      <w:pPr>
        <w:pStyle w:val="SourceCode"/>
      </w:pPr>
      <w:r>
        <w:rPr>
          <w:rStyle w:val="VerbatimChar"/>
        </w:rPr>
        <w:t># A tibble: 0 × 2</w:t>
      </w:r>
      <w:r>
        <w:br/>
      </w:r>
      <w:r>
        <w:rPr>
          <w:rStyle w:val="VerbatimChar"/>
        </w:rPr>
        <w:t># ℹ 2 variables: schname &lt;chr&gt;, count &lt;int&gt;</w:t>
      </w:r>
    </w:p>
    <w:p w14:paraId="0684EDAD" w14:textId="77777777" w:rsidR="00B17ECC" w:rsidRDefault="00000000">
      <w:pPr>
        <w:pStyle w:val="Heading3"/>
      </w:pPr>
      <w:bookmarkStart w:id="3" w:name="trends-data"/>
      <w:bookmarkEnd w:id="2"/>
      <w:r>
        <w:t>Trends Data</w:t>
      </w:r>
    </w:p>
    <w:p w14:paraId="349EBF9F" w14:textId="77777777" w:rsidR="00B17ECC" w:rsidRDefault="00000000">
      <w:pPr>
        <w:pStyle w:val="SourceCode"/>
      </w:pPr>
      <w:r>
        <w:rPr>
          <w:rStyle w:val="CommentTok"/>
        </w:rPr>
        <w:t># Import "Trends Up To" Files and bind them into one dataset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Attribut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Jean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2024 Winter Quarter</w:t>
      </w:r>
      <w:r>
        <w:rPr>
          <w:rStyle w:val="SpecialCharTok"/>
        </w:rPr>
        <w:t>\\</w:t>
      </w:r>
      <w:r>
        <w:rPr>
          <w:rStyle w:val="StringTok"/>
        </w:rPr>
        <w:t>Econometrics</w:t>
      </w:r>
      <w:r>
        <w:rPr>
          <w:rStyle w:val="SpecialCharTok"/>
        </w:rPr>
        <w:t>\\</w:t>
      </w:r>
      <w:r>
        <w:rPr>
          <w:rStyle w:val="StringTok"/>
        </w:rPr>
        <w:t>Projects and Data</w:t>
      </w:r>
      <w:r>
        <w:rPr>
          <w:rStyle w:val="SpecialCharTok"/>
        </w:rPr>
        <w:t>\\</w:t>
      </w:r>
      <w:r>
        <w:rPr>
          <w:rStyle w:val="StringTok"/>
        </w:rPr>
        <w:t>Lab3_Rawdata</w:t>
      </w:r>
      <w:r>
        <w:rPr>
          <w:rStyle w:val="SpecialCharTok"/>
        </w:rPr>
        <w:t>\\</w:t>
      </w:r>
      <w:r>
        <w:rPr>
          <w:rStyle w:val="StringTok"/>
        </w:rPr>
        <w:t>trends_up_to"</w:t>
      </w:r>
      <w:r>
        <w:rPr>
          <w:rStyle w:val="NormalTok"/>
        </w:rPr>
        <w:t xml:space="preserve">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.csv$"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trends_up_to_data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import_list</w:t>
      </w:r>
      <w:r>
        <w:rPr>
          <w:rStyle w:val="NormalTok"/>
        </w:rPr>
        <w:t xml:space="preserve">(file_names, </w:t>
      </w:r>
      <w:r>
        <w:rPr>
          <w:rStyle w:val="AttributeTok"/>
        </w:rPr>
        <w:t>rbind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trends_clean </w:t>
      </w:r>
      <w:r>
        <w:rPr>
          <w:rStyle w:val="OtherTok"/>
        </w:rPr>
        <w:t>&lt;-</w:t>
      </w:r>
      <w:r>
        <w:rPr>
          <w:rStyle w:val="NormalTok"/>
        </w:rPr>
        <w:t xml:space="preserve"> trends_up_to_data</w:t>
      </w:r>
      <w:r>
        <w:br/>
      </w:r>
      <w:r>
        <w:br/>
      </w:r>
      <w:r>
        <w:br/>
      </w:r>
      <w:r>
        <w:rPr>
          <w:rStyle w:val="CommentTok"/>
        </w:rPr>
        <w:t># Dates</w:t>
      </w:r>
      <w:r>
        <w:br/>
      </w:r>
      <w:r>
        <w:rPr>
          <w:rStyle w:val="CommentTok"/>
        </w:rPr>
        <w:t># Get the first 10 characters out of monthorweek variable</w:t>
      </w:r>
      <w:r>
        <w:br/>
      </w:r>
      <w:r>
        <w:rPr>
          <w:rStyle w:val="NormalTok"/>
        </w:rPr>
        <w:t>trends_clean</w:t>
      </w:r>
      <w:r>
        <w:rPr>
          <w:rStyle w:val="SpecialCharTok"/>
        </w:rPr>
        <w:t>$</w:t>
      </w:r>
      <w:r>
        <w:rPr>
          <w:rStyle w:val="NormalTok"/>
        </w:rPr>
        <w:t xml:space="preserve">monthorweek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str_sub</w:t>
      </w:r>
      <w:r>
        <w:rPr>
          <w:rStyle w:val="NormalTok"/>
        </w:rPr>
        <w:t>(trends_clean</w:t>
      </w:r>
      <w:r>
        <w:rPr>
          <w:rStyle w:val="SpecialCharTok"/>
        </w:rPr>
        <w:t>$</w:t>
      </w:r>
      <w:r>
        <w:rPr>
          <w:rStyle w:val="NormalTok"/>
        </w:rPr>
        <w:t xml:space="preserve">monthorweek,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Turn monthorweek string into usable date</w:t>
      </w:r>
      <w:r>
        <w:br/>
      </w:r>
      <w:r>
        <w:rPr>
          <w:rStyle w:val="NormalTok"/>
        </w:rPr>
        <w:t>trends_clean</w:t>
      </w:r>
      <w:r>
        <w:rPr>
          <w:rStyle w:val="SpecialCharTok"/>
        </w:rPr>
        <w:t>$</w:t>
      </w:r>
      <w:r>
        <w:rPr>
          <w:rStyle w:val="NormalTok"/>
        </w:rPr>
        <w:t xml:space="preserve">monthorweek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(trends_clean</w:t>
      </w:r>
      <w:r>
        <w:rPr>
          <w:rStyle w:val="SpecialCharTok"/>
        </w:rPr>
        <w:t>$</w:t>
      </w:r>
      <w:r>
        <w:rPr>
          <w:rStyle w:val="NormalTok"/>
        </w:rPr>
        <w:t>monthorweek)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(trends_clean</w:t>
      </w:r>
      <w:r>
        <w:rPr>
          <w:rStyle w:val="SpecialCharTok"/>
        </w:rPr>
        <w:t>$</w:t>
      </w:r>
      <w:r>
        <w:rPr>
          <w:rStyle w:val="NormalTok"/>
        </w:rPr>
        <w:t>monthorweek)</w:t>
      </w:r>
    </w:p>
    <w:p w14:paraId="492A02F4" w14:textId="77777777" w:rsidR="00B17ECC" w:rsidRDefault="00000000">
      <w:pPr>
        <w:pStyle w:val="SourceCode"/>
      </w:pPr>
      <w:r>
        <w:rPr>
          <w:rStyle w:val="VerbatimChar"/>
        </w:rPr>
        <w:t>[1] "Date"</w:t>
      </w:r>
    </w:p>
    <w:p w14:paraId="6BC0312D" w14:textId="77777777" w:rsidR="00B17ECC" w:rsidRDefault="00000000">
      <w:pPr>
        <w:pStyle w:val="SourceCode"/>
      </w:pPr>
      <w:r>
        <w:rPr>
          <w:rStyle w:val="CommentTok"/>
        </w:rPr>
        <w:t># Aggregate further to round down to the first of each month</w:t>
      </w:r>
      <w:r>
        <w:br/>
      </w:r>
      <w:r>
        <w:rPr>
          <w:rStyle w:val="NormalTok"/>
        </w:rPr>
        <w:t>trends_clean</w:t>
      </w:r>
      <w:r>
        <w:rPr>
          <w:rStyle w:val="SpecialCharTok"/>
        </w:rPr>
        <w:t>$</w:t>
      </w:r>
      <w:r>
        <w:rPr>
          <w:rStyle w:val="NormalTok"/>
        </w:rPr>
        <w:t xml:space="preserve">monthorweek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>(trends_clean</w:t>
      </w:r>
      <w:r>
        <w:rPr>
          <w:rStyle w:val="SpecialCharTok"/>
        </w:rPr>
        <w:t>$</w:t>
      </w:r>
      <w:r>
        <w:rPr>
          <w:rStyle w:val="NormalTok"/>
        </w:rPr>
        <w:t xml:space="preserve">monthorweek, </w:t>
      </w:r>
      <w:r>
        <w:rPr>
          <w:rStyle w:val="AttributeTok"/>
        </w:rPr>
        <w:t>unit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"month"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Aggregate index variable</w:t>
      </w:r>
      <w:r>
        <w:br/>
      </w:r>
      <w:r>
        <w:rPr>
          <w:rStyle w:val="CommentTok"/>
        </w:rPr>
        <w:t>#Standardize the index variable</w:t>
      </w:r>
      <w:r>
        <w:br/>
      </w:r>
      <w:r>
        <w:rPr>
          <w:rStyle w:val="NormalTok"/>
        </w:rPr>
        <w:t xml:space="preserve">trends_clean </w:t>
      </w:r>
      <w:r>
        <w:rPr>
          <w:rStyle w:val="OtherTok"/>
        </w:rPr>
        <w:t>&lt;-</w:t>
      </w:r>
      <w:r>
        <w:rPr>
          <w:rStyle w:val="NormalTok"/>
        </w:rPr>
        <w:t xml:space="preserve"> trends_clean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(schname, keyword)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index =</w:t>
      </w:r>
      <w:r>
        <w:rPr>
          <w:rStyle w:val="NormalTok"/>
        </w:rPr>
        <w:t xml:space="preserve"> (index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(index,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(index,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DocumentationTok"/>
        </w:rPr>
        <w:t>## Now a one-unit change in the standardized index can be understood and interpreted as a one-standard-deviation change in search interest</w:t>
      </w:r>
    </w:p>
    <w:p w14:paraId="472B8E79" w14:textId="77777777" w:rsidR="00B17ECC" w:rsidRDefault="00000000">
      <w:pPr>
        <w:pStyle w:val="FirstParagraph"/>
      </w:pPr>
      <w:r>
        <w:lastRenderedPageBreak/>
        <w:t>I summarized the “monthorweek” variable to round down to the first of the month for each data point.</w:t>
      </w:r>
    </w:p>
    <w:p w14:paraId="6D058D00" w14:textId="77777777" w:rsidR="00B17ECC" w:rsidRDefault="00000000">
      <w:pPr>
        <w:pStyle w:val="Heading3"/>
      </w:pPr>
      <w:bookmarkStart w:id="4" w:name="combine-data"/>
      <w:bookmarkEnd w:id="3"/>
      <w:r>
        <w:t>Combine Data</w:t>
      </w:r>
    </w:p>
    <w:p w14:paraId="08FF1910" w14:textId="4048B280" w:rsidR="00B17ECC" w:rsidRDefault="00000000">
      <w:pPr>
        <w:pStyle w:val="SourceCode"/>
      </w:pPr>
      <w:r>
        <w:rPr>
          <w:rStyle w:val="NormalTok"/>
        </w:rPr>
        <w:t xml:space="preserve">Trends_ID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 xml:space="preserve">(trends_clean, ID_data_cleaned,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'schname'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'schname'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 xml:space="preserve">(Trends_ID, sc_data_cleaned,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'unitid'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'UNITID'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Note: The College Scorecard was released on September 12, 2015.</w:t>
      </w:r>
      <w:r>
        <w:br/>
      </w:r>
      <w:r>
        <w:rPr>
          <w:rStyle w:val="CommentTok"/>
        </w:rPr>
        <w:t># Differences-in-differences</w:t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post_treatment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monthorweek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"2015-10-01"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md_earn_wne column to numeric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md_earn_wne_p10-REPORTED-EARNINGS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md_earn_wne_p10-REPORTED-EARNINGS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mean_md_earn_wne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md_earn_wne_p10-REPORTED-EARNINGS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Treated Colleges = Colleges above the mean of the median earnings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treated_colleges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md_earn_wne_p10-REPORTED-EARNINGS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mean_md_earn_wne,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NA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  <w:r>
        <w:br/>
      </w:r>
    </w:p>
    <w:p w14:paraId="5B5F4A02" w14:textId="77777777" w:rsidR="00B17ECC" w:rsidRDefault="00000000">
      <w:pPr>
        <w:pStyle w:val="BodyText"/>
      </w:pPr>
      <w:r>
        <w:t>The data starts in 2013, but according to my research, the College Scorecard was started on September 12, 2015. To take into account the major change after September 2015, I used difference-in-differences to create a post_treatment variable.</w:t>
      </w:r>
    </w:p>
    <w:p w14:paraId="71A71EF7" w14:textId="77777777" w:rsidR="00B17ECC" w:rsidRDefault="00000000">
      <w:pPr>
        <w:pStyle w:val="BodyText"/>
      </w:pPr>
      <w:r>
        <w:t>In the post_treatment variable, 1 = equal or greater than October 2015 and 0 = before October 2015.</w:t>
      </w:r>
    </w:p>
    <w:p w14:paraId="335BEDAE" w14:textId="77777777" w:rsidR="00B17ECC" w:rsidRDefault="00000000">
      <w:pPr>
        <w:pStyle w:val="BodyText"/>
      </w:pPr>
      <w:r>
        <w:t>To address “high-earning” vs. “low-earning” colleges, I found the mean of the variable “md_earn_wne_p10-REPORTED-EARNINGS”. Anything above the mean is “high-earning” and anything below is “low-earning”. I saved this as a binary variable called “treated_colleges” where 1 = high-earning and 0 = low-earning.</w:t>
      </w:r>
    </w:p>
    <w:p w14:paraId="68BA011A" w14:textId="77777777" w:rsidR="00B17ECC" w:rsidRDefault="00000000">
      <w:pPr>
        <w:pStyle w:val="Heading2"/>
      </w:pPr>
      <w:bookmarkStart w:id="5" w:name="analysis"/>
      <w:bookmarkEnd w:id="1"/>
      <w:bookmarkEnd w:id="4"/>
      <w:r>
        <w:t>Analysis</w:t>
      </w:r>
    </w:p>
    <w:p w14:paraId="42C93AEE" w14:textId="77777777" w:rsidR="00B17ECC" w:rsidRDefault="00000000">
      <w:pPr>
        <w:pStyle w:val="Heading3"/>
      </w:pPr>
      <w:bookmarkStart w:id="6" w:name="research-question"/>
      <w:r>
        <w:t>Research Question:</w:t>
      </w:r>
    </w:p>
    <w:p w14:paraId="3CE6994C" w14:textId="77777777" w:rsidR="00B17ECC" w:rsidRDefault="00000000">
      <w:pPr>
        <w:pStyle w:val="FirstParagraph"/>
      </w:pPr>
      <w:r>
        <w:t>Among colleges that predominantly grant bachelor’s degrees, did the release of the Scorecard shift student interest to high-earnings colleges relative to low-earnings ones?</w:t>
      </w:r>
    </w:p>
    <w:p w14:paraId="7593D478" w14:textId="77777777" w:rsidR="00B17ECC" w:rsidRDefault="00000000">
      <w:pPr>
        <w:pStyle w:val="Heading3"/>
      </w:pPr>
      <w:bookmarkStart w:id="7" w:name="regression"/>
      <w:bookmarkEnd w:id="6"/>
      <w:r>
        <w:lastRenderedPageBreak/>
        <w:t>Regression</w:t>
      </w:r>
    </w:p>
    <w:p w14:paraId="434AF3F5" w14:textId="77777777" w:rsidR="00B17ECC" w:rsidRDefault="00000000">
      <w:pPr>
        <w:pStyle w:val="FirstParagraph"/>
      </w:pPr>
      <w:r>
        <w:t>The regression I chose to use utilizes the standardized index for the Google Trends, as well as the post_treatment variable to take into account before and after the College Scorecard was implemented and the treated_colleges variable to take into account high vs. low earning colleges.</w:t>
      </w:r>
    </w:p>
    <w:p w14:paraId="2D7DDB4B" w14:textId="77777777" w:rsidR="00B17ECC" w:rsidRDefault="00000000">
      <w:pPr>
        <w:pStyle w:val="BodyText"/>
      </w:pPr>
      <w:r>
        <w:t>We are wondering if the release of the Scorecard shift student interest to high-earnings colleges relative to low-earnings ones, so the post_treatment and treated_colleges variables help take into account the before and after the Scorecard was implemented and what constitutes a high vs low earning college.</w:t>
      </w:r>
    </w:p>
    <w:p w14:paraId="50528531" w14:textId="77777777" w:rsidR="00B17ECC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feols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data, index </w:t>
      </w:r>
      <w:r>
        <w:rPr>
          <w:rStyle w:val="SpecialCharTok"/>
        </w:rPr>
        <w:t>~</w:t>
      </w:r>
      <w:r>
        <w:rPr>
          <w:rStyle w:val="NormalTok"/>
        </w:rPr>
        <w:t xml:space="preserve"> post_treatment</w:t>
      </w:r>
      <w:r>
        <w:rPr>
          <w:rStyle w:val="SpecialCharTok"/>
        </w:rPr>
        <w:t>*</w:t>
      </w:r>
      <w:r>
        <w:rPr>
          <w:rStyle w:val="NormalTok"/>
        </w:rPr>
        <w:t>treated_colleges)</w:t>
      </w:r>
      <w:r>
        <w:br/>
      </w:r>
      <w:r>
        <w:br/>
      </w:r>
      <w:r>
        <w:rPr>
          <w:rStyle w:val="FunctionTok"/>
        </w:rPr>
        <w:t>etable</w:t>
      </w:r>
      <w:r>
        <w:rPr>
          <w:rStyle w:val="NormalTok"/>
        </w:rPr>
        <w:t>(model)</w:t>
      </w:r>
    </w:p>
    <w:p w14:paraId="08CC8471" w14:textId="77777777" w:rsidR="00B17ECC" w:rsidRDefault="00000000">
      <w:pPr>
        <w:pStyle w:val="SourceCode"/>
      </w:pPr>
      <w:r>
        <w:rPr>
          <w:rStyle w:val="VerbatimChar"/>
        </w:rPr>
        <w:t xml:space="preserve">                                                model</w:t>
      </w:r>
      <w:r>
        <w:br/>
      </w:r>
      <w:r>
        <w:rPr>
          <w:rStyle w:val="VerbatimChar"/>
        </w:rPr>
        <w:t>Dependent Var.:                                 index</w:t>
      </w:r>
      <w:r>
        <w:br/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>Constant                           0.0360*** (0.0017)</w:t>
      </w:r>
      <w:r>
        <w:br/>
      </w:r>
      <w:r>
        <w:rPr>
          <w:rStyle w:val="VerbatimChar"/>
        </w:rPr>
        <w:t>post_treatment                    -0.2221*** (0.0041)</w:t>
      </w:r>
      <w:r>
        <w:br/>
      </w:r>
      <w:r>
        <w:rPr>
          <w:rStyle w:val="VerbatimChar"/>
        </w:rPr>
        <w:t>treated_colleges                   0.0173*** (0.0026)</w:t>
      </w:r>
      <w:r>
        <w:br/>
      </w:r>
      <w:r>
        <w:rPr>
          <w:rStyle w:val="VerbatimChar"/>
        </w:rPr>
        <w:t>post_treatment x treated_colleges -0.1073*** (0.0064)</w:t>
      </w:r>
      <w:r>
        <w:br/>
      </w:r>
      <w:r>
        <w:rPr>
          <w:rStyle w:val="VerbatimChar"/>
        </w:rPr>
        <w:t>_________________________________ ___________________</w:t>
      </w:r>
      <w:r>
        <w:br/>
      </w:r>
      <w:r>
        <w:rPr>
          <w:rStyle w:val="VerbatimChar"/>
        </w:rPr>
        <w:t>S.E. type                                         IID</w:t>
      </w:r>
      <w:r>
        <w:br/>
      </w:r>
      <w:r>
        <w:rPr>
          <w:rStyle w:val="VerbatimChar"/>
        </w:rPr>
        <w:t>Observations                                  730,954</w:t>
      </w:r>
      <w:r>
        <w:br/>
      </w:r>
      <w:r>
        <w:rPr>
          <w:rStyle w:val="VerbatimChar"/>
        </w:rPr>
        <w:t>R2                                            0.01006</w:t>
      </w:r>
      <w:r>
        <w:br/>
      </w:r>
      <w:r>
        <w:rPr>
          <w:rStyle w:val="VerbatimChar"/>
        </w:rPr>
        <w:t>Adj. R2                                       0.01006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0 '***' 0.001 '**' 0.01 '*' 0.05 '.' 0.1 ' ' 1</w:t>
      </w:r>
    </w:p>
    <w:p w14:paraId="29019C26" w14:textId="77777777" w:rsidR="00B17ECC" w:rsidRDefault="00000000">
      <w:pPr>
        <w:pStyle w:val="Heading3"/>
      </w:pPr>
      <w:bookmarkStart w:id="8" w:name="graph"/>
      <w:bookmarkEnd w:id="7"/>
      <w:r>
        <w:t>Graph</w:t>
      </w:r>
    </w:p>
    <w:p w14:paraId="3DD02104" w14:textId="77777777" w:rsidR="00B17ECC" w:rsidRDefault="00000000">
      <w:pPr>
        <w:pStyle w:val="SourceCode"/>
      </w:pPr>
      <w:r>
        <w:rPr>
          <w:rStyle w:val="CommentTok"/>
        </w:rPr>
        <w:t># Graph of data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post_treatment, </w:t>
      </w:r>
      <w:r>
        <w:rPr>
          <w:rStyle w:val="AttributeTok"/>
        </w:rPr>
        <w:t>y =</w:t>
      </w:r>
      <w:r>
        <w:rPr>
          <w:rStyle w:val="NormalTok"/>
        </w:rPr>
        <w:t xml:space="preserve"> index,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(treated_colleges)))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"Post Treatment"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"Index"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"Treated Colleges"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"Index vs. Post Treatment by Treated Colleges"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48F6DAB" w14:textId="77777777" w:rsidR="00B17E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C6210E" wp14:editId="17EEE8A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ata-Exploration-Assignmen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F2372" w14:textId="77777777" w:rsidR="00B17ECC" w:rsidRDefault="00000000">
      <w:pPr>
        <w:pStyle w:val="BodyText"/>
      </w:pPr>
      <w:r>
        <w:t>I graphed the model to see the effect of the Index vs. Post Treatment. The 0 represents before the implementation, and the 1 represents afterwards. The graph shows that the Index increased for high-earning colleges after the Scorecard was implemented and the Index decreased for low-earning colleges.</w:t>
      </w:r>
    </w:p>
    <w:p w14:paraId="6BAF9CA9" w14:textId="77777777" w:rsidR="00B17ECC" w:rsidRDefault="00000000">
      <w:pPr>
        <w:pStyle w:val="Heading3"/>
      </w:pPr>
      <w:bookmarkStart w:id="9" w:name="answering-research-question"/>
      <w:bookmarkEnd w:id="8"/>
      <w:r>
        <w:t>Answering Research Question</w:t>
      </w:r>
    </w:p>
    <w:p w14:paraId="4B19EDD7" w14:textId="77777777" w:rsidR="00B17ECC" w:rsidRDefault="00000000">
      <w:pPr>
        <w:pStyle w:val="FirstParagraph"/>
      </w:pPr>
      <w:r>
        <w:t>The introduction of the College Scorecard increased the search activity on Google Trends for colleges with high-earning graduates by .0173 standard deviations relative to what it did for colleges with low-earning graduates, with a standard error of .0026. This result comes from the treated_colleges coefficient in my regression.</w:t>
      </w:r>
      <w:bookmarkEnd w:id="5"/>
      <w:bookmarkEnd w:id="9"/>
    </w:p>
    <w:sectPr w:rsidR="00B17E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722B" w14:textId="77777777" w:rsidR="00556860" w:rsidRDefault="00556860">
      <w:pPr>
        <w:spacing w:after="0"/>
      </w:pPr>
      <w:r>
        <w:separator/>
      </w:r>
    </w:p>
  </w:endnote>
  <w:endnote w:type="continuationSeparator" w:id="0">
    <w:p w14:paraId="513AB298" w14:textId="77777777" w:rsidR="00556860" w:rsidRDefault="00556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4EDF" w14:textId="77777777" w:rsidR="00556860" w:rsidRDefault="00556860">
      <w:r>
        <w:separator/>
      </w:r>
    </w:p>
  </w:footnote>
  <w:footnote w:type="continuationSeparator" w:id="0">
    <w:p w14:paraId="75BFC1B0" w14:textId="77777777" w:rsidR="00556860" w:rsidRDefault="00556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CC6A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144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ECC"/>
    <w:rsid w:val="00556860"/>
    <w:rsid w:val="00A1207F"/>
    <w:rsid w:val="00B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6805"/>
  <w15:docId w15:val="{6D614374-7373-4DE5-9E70-122D59D5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 Assignment - Econometrics</dc:title>
  <dc:creator>Erin Ankerson</dc:creator>
  <cp:keywords/>
  <cp:lastModifiedBy>Erin Ankerson</cp:lastModifiedBy>
  <cp:revision>2</cp:revision>
  <dcterms:created xsi:type="dcterms:W3CDTF">2024-02-21T05:47:00Z</dcterms:created>
  <dcterms:modified xsi:type="dcterms:W3CDTF">2024-02-21T05:48:00Z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message">
    <vt:lpwstr>False</vt:lpwstr>
  </property>
  <property fmtid="{D5CDD505-2E9C-101B-9397-08002B2CF9AE}" pid="11" name="toc-title">
    <vt:lpwstr>Table of contents</vt:lpwstr>
  </property>
</Properties>
</file>