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7B" w:rsidRPr="004F365C" w:rsidRDefault="004F365C" w:rsidP="00F8317B">
      <w:pPr>
        <w:spacing w:before="100" w:beforeAutospacing="1" w:after="100" w:afterAutospacing="1" w:line="240" w:lineRule="auto"/>
        <w:ind w:firstLine="14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 Image </w:t>
      </w:r>
      <w:proofErr w:type="spellStart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>reolution</w:t>
      </w:r>
      <w:proofErr w:type="spellEnd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 </w:t>
      </w:r>
    </w:p>
    <w:p w:rsidR="004F365C" w:rsidRPr="004F365C" w:rsidRDefault="004F365C" w:rsidP="004F36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>Radiometric resolution</w:t>
      </w:r>
    </w:p>
    <w:p w:rsidR="004F365C" w:rsidRPr="004F365C" w:rsidRDefault="004F365C" w:rsidP="004F365C">
      <w:pPr>
        <w:pStyle w:val="ListParagraph"/>
        <w:spacing w:before="100" w:beforeAutospacing="1" w:after="100" w:afterAutospacing="1" w:line="240" w:lineRule="auto"/>
        <w:ind w:left="50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cstheme="minorHAnsi"/>
          <w:noProof/>
        </w:rPr>
        <w:drawing>
          <wp:inline distT="0" distB="0" distL="0" distR="0">
            <wp:extent cx="2581275" cy="1952625"/>
            <wp:effectExtent l="19050" t="0" r="9525" b="0"/>
            <wp:docPr id="1" name="Picture 1" descr="Radiometric Resolution 8-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metric Resolution 8-B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365C">
        <w:rPr>
          <w:rFonts w:cstheme="minorHAnsi"/>
          <w:noProof/>
        </w:rPr>
        <w:drawing>
          <wp:inline distT="0" distB="0" distL="0" distR="0">
            <wp:extent cx="2609850" cy="1905000"/>
            <wp:effectExtent l="19050" t="0" r="0" b="0"/>
            <wp:docPr id="4" name="Picture 4" descr="Radiometric Resolution 4-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ometric Resolution 4-Bi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5C" w:rsidRPr="004F365C" w:rsidRDefault="004F365C" w:rsidP="004F365C">
      <w:pPr>
        <w:pStyle w:val="ListParagraph"/>
        <w:spacing w:before="100" w:beforeAutospacing="1" w:after="100" w:afterAutospacing="1" w:line="240" w:lineRule="auto"/>
        <w:ind w:left="50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8 bit image </w:t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ab/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ab/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ab/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ab/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ab/>
        <w:t>4 bit image</w:t>
      </w:r>
    </w:p>
    <w:p w:rsidR="004F365C" w:rsidRPr="004F365C" w:rsidRDefault="004F365C" w:rsidP="00B873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Smallest change in </w:t>
      </w:r>
      <w:proofErr w:type="gramStart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>intensity</w:t>
      </w:r>
      <w:r>
        <w:rPr>
          <w:rFonts w:eastAsia="Times New Roman" w:cstheme="minorHAnsi"/>
          <w:color w:val="000000"/>
          <w:spacing w:val="-15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000000"/>
          <w:spacing w:val="-15"/>
          <w:sz w:val="24"/>
          <w:szCs w:val="24"/>
        </w:rPr>
        <w:t>energy level)</w:t>
      </w: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 level  that can be detected by the sensing system.</w:t>
      </w:r>
    </w:p>
    <w:p w:rsidR="004F365C" w:rsidRDefault="004F365C" w:rsidP="00B873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Limited by no of quantized level of </w:t>
      </w:r>
      <w:proofErr w:type="spellStart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>ditize</w:t>
      </w:r>
      <w:proofErr w:type="spellEnd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 the </w:t>
      </w:r>
      <w:proofErr w:type="spellStart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>continus</w:t>
      </w:r>
      <w:proofErr w:type="spellEnd"/>
      <w:r w:rsidRPr="004F365C">
        <w:rPr>
          <w:rFonts w:eastAsia="Times New Roman" w:cstheme="minorHAnsi"/>
          <w:color w:val="000000"/>
          <w:spacing w:val="-15"/>
          <w:sz w:val="24"/>
          <w:szCs w:val="24"/>
        </w:rPr>
        <w:t xml:space="preserve"> intensity value</w:t>
      </w:r>
    </w:p>
    <w:p w:rsidR="004F365C" w:rsidRDefault="004F365C" w:rsidP="00B873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A 1-bit raster contains two values (zero and one). While </w:t>
      </w:r>
      <w:proofErr w:type="gramStart"/>
      <w:r>
        <w:rPr>
          <w:rFonts w:ascii="Roboto" w:hAnsi="Roboto"/>
          <w:color w:val="000000"/>
          <w:shd w:val="clear" w:color="auto" w:fill="FFFFFF"/>
        </w:rPr>
        <w:t>a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8-bit raster ranges from 0-255 (256 values in total).</w:t>
      </w:r>
    </w:p>
    <w:p w:rsidR="004F365C" w:rsidRPr="00B8736E" w:rsidRDefault="004F365C" w:rsidP="00B873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The 4-bit image has less variety in pixels like a classic Nintendo game. While the 8-bit image delivers more shades in each band with 256 in total.</w:t>
      </w:r>
    </w:p>
    <w:p w:rsidR="00B8736E" w:rsidRDefault="00B8736E" w:rsidP="00B8736E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noProof/>
        </w:rPr>
        <w:drawing>
          <wp:inline distT="0" distB="0" distL="0" distR="0">
            <wp:extent cx="3334914" cy="1620560"/>
            <wp:effectExtent l="19050" t="0" r="0" b="0"/>
            <wp:docPr id="7" name="Picture 7" descr="http://2.bp.blogspot.com/-6uGAL0rPKw4/UWU4YpG8FZI/AAAAAAAAAIY/7JFWgNQe2d4/s640/e+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6uGAL0rPKw4/UWU4YpG8FZI/AAAAAAAAAIY/7JFWgNQe2d4/s640/e+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14" cy="162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39" w:rsidRDefault="000A5C39" w:rsidP="00B8736E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rFonts w:eastAsia="Times New Roman" w:cstheme="minorHAnsi"/>
          <w:color w:val="000000"/>
          <w:spacing w:val="-15"/>
          <w:sz w:val="24"/>
          <w:szCs w:val="24"/>
        </w:rPr>
        <w:t xml:space="preserve">Spatial resolution </w:t>
      </w:r>
      <w:proofErr w:type="spellStart"/>
      <w:r>
        <w:rPr>
          <w:rFonts w:eastAsia="Times New Roman" w:cstheme="minorHAnsi"/>
          <w:color w:val="000000"/>
          <w:spacing w:val="-15"/>
          <w:sz w:val="24"/>
          <w:szCs w:val="24"/>
        </w:rPr>
        <w:t>dimention</w:t>
      </w:r>
      <w:proofErr w:type="spellEnd"/>
      <w:r>
        <w:rPr>
          <w:rFonts w:eastAsia="Times New Roman" w:cstheme="minorHAnsi"/>
          <w:color w:val="000000"/>
          <w:spacing w:val="-15"/>
          <w:sz w:val="24"/>
          <w:szCs w:val="24"/>
        </w:rPr>
        <w:t xml:space="preserve"> of image</w:t>
      </w:r>
    </w:p>
    <w:p w:rsidR="000A5C39" w:rsidRDefault="000A5C39" w:rsidP="00B8736E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</w:p>
    <w:p w:rsidR="000A5C39" w:rsidRDefault="000A5C39" w:rsidP="00B8736E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noProof/>
        </w:rPr>
        <w:drawing>
          <wp:inline distT="0" distB="0" distL="0" distR="0">
            <wp:extent cx="4819650" cy="813469"/>
            <wp:effectExtent l="19050" t="0" r="0" b="0"/>
            <wp:docPr id="10" name="Picture 10" descr="Image result for pixel resolution of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ixel resolution of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29" cy="81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39" w:rsidRDefault="000A5C39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rFonts w:eastAsia="Times New Roman" w:cstheme="minorHAnsi"/>
          <w:color w:val="000000"/>
          <w:spacing w:val="-15"/>
          <w:sz w:val="24"/>
          <w:szCs w:val="24"/>
        </w:rPr>
        <w:t xml:space="preserve">Pixel resolution dpi </w:t>
      </w:r>
      <w:r w:rsidR="00903211">
        <w:rPr>
          <w:rFonts w:eastAsia="Times New Roman" w:cstheme="minorHAnsi"/>
          <w:color w:val="000000"/>
          <w:spacing w:val="-15"/>
          <w:sz w:val="24"/>
          <w:szCs w:val="24"/>
        </w:rPr>
        <w:t>level of image</w:t>
      </w:r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9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https://apply.mpi-sws.org/accounts/password/reset/done/https://apply.mpi-sws.org/accounts/password/reset/done/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0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https://groups.oist.jp/grad/research-interns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1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http://global.ntu.edu.sg/GMP/ic/Pages/default.aspx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2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https://www.egr.msu.edu/undergraduate/resources/scholarships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3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http://int.technion.ac.il/academic-programs/summer-programs/summer-school-of-engineering-science/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4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http://ccb.jhu.edu/internship.shtml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5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https://itri.applytojob.com/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6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https://phd.pages.ist.ac.at/isternship/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7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https://www.sfp.caltech.edu/programs/surf/application_information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8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http://www.ia.nctu.edu.tw/ezfiles/0/1000/attach/5/pta_1817_3968209_14253.pdf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19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https://uwaterloo.ca/institute-for-quantum-computing/ura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20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http://careers.cern/students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21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http://www.inde.campusfrance.org/en/PAGe/charpak-research-internship-program</w:t>
        </w:r>
      </w:hyperlink>
    </w:p>
    <w:p w:rsidR="000A054A" w:rsidRDefault="003A2E92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hyperlink r:id="rId22" w:history="1">
        <w:r w:rsidR="000A054A" w:rsidRPr="000F233F">
          <w:rPr>
            <w:rStyle w:val="Hyperlink"/>
            <w:rFonts w:eastAsia="Times New Roman" w:cstheme="minorHAnsi"/>
            <w:spacing w:val="-15"/>
            <w:sz w:val="24"/>
            <w:szCs w:val="24"/>
          </w:rPr>
          <w:t>https://academicjobsonline.org/ajo/jobs/9845</w:t>
        </w:r>
      </w:hyperlink>
    </w:p>
    <w:p w:rsidR="000A054A" w:rsidRPr="00903211" w:rsidRDefault="000A054A" w:rsidP="00903211">
      <w:pPr>
        <w:pStyle w:val="ListParagraph"/>
        <w:spacing w:before="100" w:beforeAutospacing="1" w:after="100" w:afterAutospacing="1" w:line="240" w:lineRule="auto"/>
        <w:ind w:left="1224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 w:rsidRPr="000A054A">
        <w:rPr>
          <w:rFonts w:eastAsia="Times New Roman" w:cstheme="minorHAnsi"/>
          <w:color w:val="000000"/>
          <w:spacing w:val="-15"/>
          <w:sz w:val="24"/>
          <w:szCs w:val="24"/>
        </w:rPr>
        <w:t>https://iusstf.org/program/for-indian-students</w:t>
      </w:r>
    </w:p>
    <w:p w:rsidR="000A5C39" w:rsidRDefault="000A5C39" w:rsidP="00903211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spacing w:val="-15"/>
          <w:sz w:val="24"/>
          <w:szCs w:val="24"/>
        </w:rPr>
      </w:pPr>
      <w:r>
        <w:rPr>
          <w:noProof/>
        </w:rPr>
        <w:drawing>
          <wp:inline distT="0" distB="0" distL="0" distR="0">
            <wp:extent cx="2392326" cy="2400300"/>
            <wp:effectExtent l="19050" t="0" r="7974" b="0"/>
            <wp:docPr id="13" name="Picture 13" descr="http://www.andor.com/Portals/0/Intro_10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ndor.com/Portals/0/Intro_10_Smal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6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903211">
        <w:rPr>
          <w:rFonts w:eastAsia="Times New Roman" w:cstheme="minorHAnsi"/>
          <w:color w:val="000000"/>
          <w:spacing w:val="-15"/>
          <w:sz w:val="24"/>
          <w:szCs w:val="24"/>
        </w:rPr>
        <w:t>spatial</w:t>
      </w:r>
      <w:proofErr w:type="gramEnd"/>
      <w:r w:rsidRPr="00903211">
        <w:rPr>
          <w:rFonts w:eastAsia="Times New Roman" w:cstheme="minorHAnsi"/>
          <w:color w:val="000000"/>
          <w:spacing w:val="-15"/>
          <w:sz w:val="24"/>
          <w:szCs w:val="24"/>
        </w:rPr>
        <w:t xml:space="preserve"> </w:t>
      </w:r>
      <w:proofErr w:type="spellStart"/>
      <w:r w:rsidRPr="00903211">
        <w:rPr>
          <w:rFonts w:eastAsia="Times New Roman" w:cstheme="minorHAnsi"/>
          <w:color w:val="000000"/>
          <w:spacing w:val="-15"/>
          <w:sz w:val="24"/>
          <w:szCs w:val="24"/>
        </w:rPr>
        <w:t>vs</w:t>
      </w:r>
      <w:proofErr w:type="spellEnd"/>
      <w:r w:rsidRPr="00903211">
        <w:rPr>
          <w:rFonts w:eastAsia="Times New Roman" w:cstheme="minorHAnsi"/>
          <w:color w:val="000000"/>
          <w:spacing w:val="-15"/>
          <w:sz w:val="24"/>
          <w:szCs w:val="24"/>
        </w:rPr>
        <w:t xml:space="preserve"> pixel resolution</w:t>
      </w:r>
    </w:p>
    <w:p w:rsidR="009342E1" w:rsidRDefault="009342E1" w:rsidP="00903211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color w:val="000000"/>
          <w:spacing w:val="-15"/>
          <w:sz w:val="40"/>
          <w:szCs w:val="24"/>
        </w:rPr>
      </w:pPr>
      <w:r>
        <w:rPr>
          <w:rFonts w:eastAsia="Times New Roman" w:cstheme="minorHAnsi"/>
          <w:b/>
          <w:color w:val="000000"/>
          <w:spacing w:val="-15"/>
          <w:sz w:val="40"/>
          <w:szCs w:val="24"/>
        </w:rPr>
        <w:t>Infrared image fusion using NN</w:t>
      </w:r>
    </w:p>
    <w:p w:rsidR="009342E1" w:rsidRPr="009342E1" w:rsidRDefault="009342E1" w:rsidP="00903211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color w:val="000000"/>
          <w:spacing w:val="-15"/>
          <w:sz w:val="40"/>
          <w:szCs w:val="24"/>
        </w:rPr>
      </w:pPr>
      <w:r w:rsidRPr="009342E1">
        <w:rPr>
          <w:rFonts w:eastAsia="Times New Roman" w:cstheme="minorHAnsi"/>
          <w:b/>
          <w:color w:val="000000"/>
          <w:spacing w:val="-15"/>
          <w:sz w:val="40"/>
          <w:szCs w:val="24"/>
        </w:rPr>
        <w:t>https://github.com/exceptionLi/imagefusion_deeplearning</w:t>
      </w:r>
    </w:p>
    <w:p w:rsidR="00BD0B65" w:rsidRPr="00B776CF" w:rsidRDefault="00B776CF" w:rsidP="00B776CF">
      <w:pPr>
        <w:spacing w:before="100" w:beforeAutospacing="1" w:after="100" w:afterAutospacing="1" w:line="240" w:lineRule="auto"/>
        <w:jc w:val="both"/>
        <w:outlineLvl w:val="0"/>
        <w:rPr>
          <w:b/>
          <w:sz w:val="36"/>
        </w:rPr>
      </w:pPr>
      <w:r w:rsidRPr="00B776CF">
        <w:rPr>
          <w:b/>
          <w:sz w:val="36"/>
        </w:rPr>
        <w:t>https://github.com/exceptionLi/imagefusion_densefuse</w:t>
      </w:r>
    </w:p>
    <w:sectPr w:rsidR="00BD0B65" w:rsidRPr="00B776CF" w:rsidSect="005B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0AC"/>
    <w:multiLevelType w:val="hybridMultilevel"/>
    <w:tmpl w:val="2BA6CBD8"/>
    <w:lvl w:ilvl="0" w:tplc="3842C604">
      <w:start w:val="1"/>
      <w:numFmt w:val="lowerRoman"/>
      <w:lvlText w:val="%1.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18E41162"/>
    <w:multiLevelType w:val="hybridMultilevel"/>
    <w:tmpl w:val="E19E04FC"/>
    <w:lvl w:ilvl="0" w:tplc="5412B49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17B"/>
    <w:rsid w:val="0001768F"/>
    <w:rsid w:val="000A054A"/>
    <w:rsid w:val="000A5C39"/>
    <w:rsid w:val="00327DF4"/>
    <w:rsid w:val="003A2E92"/>
    <w:rsid w:val="004F365C"/>
    <w:rsid w:val="005B0F9B"/>
    <w:rsid w:val="00655E5C"/>
    <w:rsid w:val="00875816"/>
    <w:rsid w:val="00903211"/>
    <w:rsid w:val="009342E1"/>
    <w:rsid w:val="00B776CF"/>
    <w:rsid w:val="00B8736E"/>
    <w:rsid w:val="00BD0B65"/>
    <w:rsid w:val="00F8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8317B"/>
  </w:style>
  <w:style w:type="character" w:customStyle="1" w:styleId="l7">
    <w:name w:val="l7"/>
    <w:basedOn w:val="DefaultParagraphFont"/>
    <w:rsid w:val="00F8317B"/>
  </w:style>
  <w:style w:type="character" w:customStyle="1" w:styleId="l6">
    <w:name w:val="l6"/>
    <w:basedOn w:val="DefaultParagraphFont"/>
    <w:rsid w:val="00F8317B"/>
  </w:style>
  <w:style w:type="character" w:customStyle="1" w:styleId="l9">
    <w:name w:val="l9"/>
    <w:basedOn w:val="DefaultParagraphFont"/>
    <w:rsid w:val="00F8317B"/>
  </w:style>
  <w:style w:type="character" w:customStyle="1" w:styleId="l8">
    <w:name w:val="l8"/>
    <w:basedOn w:val="DefaultParagraphFont"/>
    <w:rsid w:val="00F8317B"/>
  </w:style>
  <w:style w:type="paragraph" w:styleId="ListParagraph">
    <w:name w:val="List Paragraph"/>
    <w:basedOn w:val="Normal"/>
    <w:uiPriority w:val="34"/>
    <w:qFormat/>
    <w:rsid w:val="004F3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05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nt.technion.ac.il/academic-programs/summer-programs/summer-school-of-engineering-science/" TargetMode="External"/><Relationship Id="rId18" Type="http://schemas.openxmlformats.org/officeDocument/2006/relationships/hyperlink" Target="http://www.ia.nctu.edu.tw/ezfiles/0/1000/attach/5/pta_1817_3968209_1425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de.campusfrance.org/en/PAGe/charpak-research-internship-program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egr.msu.edu/undergraduate/resources/scholarships" TargetMode="External"/><Relationship Id="rId17" Type="http://schemas.openxmlformats.org/officeDocument/2006/relationships/hyperlink" Target="https://www.sfp.caltech.edu/programs/surf/application_inform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hd.pages.ist.ac.at/isternship/" TargetMode="External"/><Relationship Id="rId20" Type="http://schemas.openxmlformats.org/officeDocument/2006/relationships/hyperlink" Target="http://careers.cern/stude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lobal.ntu.edu.sg/GMP/ic/Pages/default.aspx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itri.applytojob.com/" TargetMode="External"/><Relationship Id="rId23" Type="http://schemas.openxmlformats.org/officeDocument/2006/relationships/image" Target="media/image5.jpeg"/><Relationship Id="rId10" Type="http://schemas.openxmlformats.org/officeDocument/2006/relationships/hyperlink" Target="https://groups.oist.jp/grad/research-interns" TargetMode="External"/><Relationship Id="rId19" Type="http://schemas.openxmlformats.org/officeDocument/2006/relationships/hyperlink" Target="https://uwaterloo.ca/institute-for-quantum-computing/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y.mpi-sws.org/accounts/password/reset/done/https://apply.mpi-sws.org/accounts/password/reset/done/" TargetMode="External"/><Relationship Id="rId14" Type="http://schemas.openxmlformats.org/officeDocument/2006/relationships/hyperlink" Target="http://ccb.jhu.edu/internship.shtml" TargetMode="External"/><Relationship Id="rId22" Type="http://schemas.openxmlformats.org/officeDocument/2006/relationships/hyperlink" Target="https://academicjobsonline.org/ajo/jobs/98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JAISWAL</dc:creator>
  <cp:keywords/>
  <dc:description/>
  <cp:lastModifiedBy>SHASHI JAISWAL</cp:lastModifiedBy>
  <cp:revision>4</cp:revision>
  <dcterms:created xsi:type="dcterms:W3CDTF">2018-09-13T05:22:00Z</dcterms:created>
  <dcterms:modified xsi:type="dcterms:W3CDTF">2018-10-27T05:13:00Z</dcterms:modified>
</cp:coreProperties>
</file>