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r>
        <w:t xml:space="preserve"/>
      </w:r>
    </w:p>
    <w:p>
      <w:pPr>
        <w:jc w:val="center"/>
      </w:pPr>
      <w:r>
        <w:rPr>
          <w:rFonts w:ascii="Arial" w:cs="Arial" w:eastAsia="Arial" w:hAnsi="Arial"/>
          <w:b/>
          <w:bCs/>
          <w:color w:val="1F4E79"/>
          <w:sz w:val="28"/>
          <w:szCs w:val="28"/>
        </w:rPr>
        <w:t xml:space="preserve">MAHARAJA SURAJMAL INSTITUTE OF TECHNOLOGY</w:t>
      </w:r>
    </w:p>
    <w:p>
      <w:pPr>
        <w:jc w:val="center"/>
      </w:pPr>
      <w:r>
        <w:rPr>
          <w:rFonts w:ascii="Arial" w:cs="Arial" w:eastAsia="Arial" w:hAnsi="Arial"/>
          <w:sz w:val="24"/>
          <w:szCs w:val="24"/>
        </w:rPr>
        <w:t xml:space="preserve">Department of Information Technology</w:t>
      </w:r>
    </w:p>
    <w:p>
      <w:pPr>
        <w:spacing w:after="100" w:before="100"/>
      </w:pPr>
      <w:r>
        <w:t xml:space="preserve"/>
      </w:r>
    </w:p>
    <w:p>
      <w:pPr>
        <w:pBdr>
          <w:bottom w:val="single" w:color="1F4E79" w:sz="6" w:space="4"/>
        </w:pBdr>
        <w:jc w:val="center"/>
      </w:pPr>
      <w:r>
        <w:t xml:space="preserve"/>
      </w:r>
    </w:p>
    <w:p>
      <w:pPr>
        <w:spacing w:after="100" w:before="100"/>
      </w:pPr>
      <w:r>
        <w:t xml:space="preserve"/>
      </w:r>
    </w:p>
    <w:p>
      <w:pPr>
        <w:jc w:val="center"/>
      </w:pPr>
      <w:r>
        <w:rPr>
          <w:rFonts w:ascii="Arial" w:cs="Arial" w:eastAsia="Arial" w:hAnsi="Arial"/>
          <w:i/>
          <w:iCs/>
          <w:sz w:val="24"/>
          <w:szCs w:val="24"/>
        </w:rPr>
        <w:t xml:space="preserve">Final Year B.Tech Project Report</w:t>
      </w:r>
    </w:p>
    <w:p>
      <w:pPr>
        <w:spacing w:after="100" w:before="100"/>
      </w:pPr>
      <w:r>
        <w:t xml:space="preserve"/>
      </w:r>
    </w:p>
    <w:p>
      <w:pPr>
        <w:jc w:val="center"/>
      </w:pPr>
      <w:r>
        <w:rPr>
          <w:rFonts w:ascii="Arial" w:cs="Arial" w:eastAsia="Arial" w:hAnsi="Arial"/>
          <w:b/>
          <w:bCs/>
          <w:color w:val="1F4E79"/>
          <w:sz w:val="40"/>
          <w:szCs w:val="40"/>
        </w:rPr>
        <w:t xml:space="preserve">Multi-Agent Cybersecurity Intelligence System</w:t>
      </w:r>
    </w:p>
    <w:p>
      <w:pPr>
        <w:spacing w:after="100" w:before="100"/>
      </w:pPr>
      <w:r>
        <w:t xml:space="preserve"/>
      </w:r>
    </w:p>
    <w:p>
      <w:pPr>
        <w:jc w:val="center"/>
      </w:pPr>
      <w:r>
        <w:rPr>
          <w:rFonts w:ascii="Arial" w:cs="Arial" w:eastAsia="Arial" w:hAnsi="Arial"/>
          <w:i/>
          <w:iCs/>
          <w:color w:val="444444"/>
          <w:sz w:val="24"/>
          <w:szCs w:val="24"/>
        </w:rPr>
        <w:t xml:space="preserve">A Production-Deployed AI System for Automated Cloud Server Threat Detection, Intelligence, and Response</w:t>
      </w:r>
    </w:p>
    <w:p>
      <w:pPr>
        <w:spacing w:before="600"/>
      </w:pPr>
      <w:r>
        <w:t xml:space="preserve"/>
      </w:r>
    </w:p>
    <w:p>
      <w:pPr>
        <w:jc w:val="center"/>
      </w:pPr>
      <w:r>
        <w:rPr>
          <w:rFonts w:ascii="Arial" w:cs="Arial" w:eastAsia="Arial" w:hAnsi="Arial"/>
          <w:b/>
          <w:bCs/>
          <w:sz w:val="24"/>
          <w:szCs w:val="24"/>
        </w:rPr>
        <w:t xml:space="preserve">Submitted By</w:t>
      </w:r>
    </w:p>
    <w:p>
      <w:pPr>
        <w:jc w:val="center"/>
      </w:pPr>
      <w:r>
        <w:rPr>
          <w:rFonts w:ascii="Arial" w:cs="Arial" w:eastAsia="Arial" w:hAnsi="Arial"/>
          <w:b/>
          <w:bCs/>
          <w:color w:val="1F4E79"/>
          <w:sz w:val="28"/>
          <w:szCs w:val="28"/>
        </w:rPr>
        <w:t xml:space="preserve">Ankit Sharma</w:t>
      </w:r>
    </w:p>
    <w:p>
      <w:pPr>
        <w:jc w:val="center"/>
      </w:pPr>
      <w:r>
        <w:rPr>
          <w:rFonts w:ascii="Arial" w:cs="Arial" w:eastAsia="Arial" w:hAnsi="Arial"/>
          <w:sz w:val="24"/>
          <w:szCs w:val="24"/>
        </w:rPr>
        <w:t xml:space="preserve">B.Tech Information Technology | CGPA: 7.43</w:t>
      </w:r>
    </w:p>
    <w:p>
      <w:pPr>
        <w:jc w:val="center"/>
      </w:pPr>
      <w:r>
        <w:rPr>
          <w:rFonts w:ascii="Arial" w:cs="Arial" w:eastAsia="Arial" w:hAnsi="Arial"/>
          <w:sz w:val="24"/>
          <w:szCs w:val="24"/>
        </w:rPr>
        <w:t xml:space="preserve">IEEE Software Lead, MSIT</w:t>
      </w:r>
    </w:p>
    <w:p>
      <w:pPr>
        <w:spacing w:before="400"/>
      </w:pPr>
      <w:r>
        <w:t xml:space="preserve"/>
      </w:r>
    </w:p>
    <w:p>
      <w:pPr>
        <w:jc w:val="center"/>
      </w:pPr>
      <w:r>
        <w:rPr>
          <w:rFonts w:ascii="Arial" w:cs="Arial" w:eastAsia="Arial" w:hAnsi="Arial"/>
          <w:sz w:val="24"/>
          <w:szCs w:val="24"/>
        </w:rPr>
        <w:t xml:space="preserve">Academic Year: 2025-2026</w:t>
      </w:r>
    </w:p>
    <w:p>
      <w:r>
        <w:br w:type="page"/>
      </w:r>
    </w:p>
    <w:p>
      <w:pPr>
        <w:pStyle w:val="Heading1"/>
        <w:spacing w:after="200" w:before="400"/>
      </w:pPr>
      <w:r>
        <w:rPr>
          <w:rFonts w:ascii="Arial" w:cs="Arial" w:eastAsia="Arial" w:hAnsi="Arial"/>
          <w:b/>
          <w:bCs/>
          <w:sz w:val="32"/>
          <w:szCs w:val="32"/>
        </w:rPr>
        <w:t xml:space="preserve">Abstract</w:t>
      </w:r>
    </w:p>
    <w:p>
      <w:pPr>
        <w:spacing w:after="100" w:before="100" w:line="360"/>
        <w:jc w:val="both"/>
      </w:pPr>
      <w:r>
        <w:rPr>
          <w:rFonts w:ascii="Arial" w:cs="Arial" w:eastAsia="Arial" w:hAnsi="Arial"/>
          <w:sz w:val="24"/>
          <w:szCs w:val="24"/>
        </w:rPr>
        <w:t xml:space="preserve">This report presents the design, implementation, and deployment of a Multi-Agent Cybersecurity Intelligence System — a production-ready AI platform that automates cloud server threat detection, intelligence gathering, and incident reporting using a six-agent CrewAI pipeline powered by Groq-hosted LLaMA 3.3-70B. The system operates in two phases: Phase 1 deploys a Cloud Security Detection Agent equipped with three custom tools (System Log Analyzer, Network Traffic Monitor, and File System Monitor) to scan live server logs, active network connections, and the file system for indicators of compromise. When threats are detected, Phase 2 automatically escalates to a parallel intelligence pipeline where a Threat Intelligence Analyst and Vulnerability Researcher run concurrently, reducing analysis time by approximately 50%, before three downstream agents produce incident response recommendations, a full markdown threat report, and a risk score.</w:t>
      </w:r>
    </w:p>
    <w:p>
      <w:pPr>
        <w:spacing w:after="100" w:before="100" w:line="360"/>
        <w:jc w:val="both"/>
      </w:pPr>
      <w:r>
        <w:rPr>
          <w:rFonts w:ascii="Arial" w:cs="Arial" w:eastAsia="Arial" w:hAnsi="Arial"/>
          <w:sz w:val="24"/>
          <w:szCs w:val="24"/>
        </w:rPr>
        <w:t xml:space="preserve">The system is deployed on AWS EC2 (ap-south-1) via Terraform-managed infrastructure, containerized using Docker Compose with Redis for persistent job storage, and features a Streamlit dashboard for real-time monitoring. Additional production capabilities include APScheduler-driven automated scans every five minutes, Slack webhook alerting for HIGH and CRITICAL severity threats, AWS CloudWatch log ingestion via boto3, and a comprehensive pytest test suite with 8 test cases covering all three detection tools and API endpoints. A comparison with enterprise SIEM platforms such as Splunk demonstrates that the system replicates approximately 70% of core SIEM functionality at over 99% lower cost, while uniquely providing natural language threat reasoning and autonomous multi-agent intelligence pipelines that rule-based systems cannot offer.</w:t>
      </w:r>
    </w:p>
    <w:p>
      <w:r>
        <w:br w:type="page"/>
      </w:r>
    </w:p>
    <w:p>
      <w:pPr>
        <w:pStyle w:val="Heading1"/>
        <w:spacing w:after="200" w:before="400"/>
      </w:pPr>
      <w:r>
        <w:rPr>
          <w:rFonts w:ascii="Arial" w:cs="Arial" w:eastAsia="Arial" w:hAnsi="Arial"/>
          <w:b/>
          <w:bCs/>
          <w:sz w:val="32"/>
          <w:szCs w:val="32"/>
        </w:rPr>
        <w:t xml:space="preserve">Chapter 1: Introduction</w:t>
      </w:r>
    </w:p>
    <w:p>
      <w:pPr>
        <w:spacing w:after="100" w:before="100" w:line="360"/>
        <w:jc w:val="both"/>
      </w:pPr>
      <w:r>
        <w:rPr>
          <w:rFonts w:ascii="Arial" w:cs="Arial" w:eastAsia="Arial" w:hAnsi="Arial"/>
          <w:sz w:val="24"/>
          <w:szCs w:val="24"/>
        </w:rPr>
        <w:t xml:space="preserve">The rapid migration of enterprise workloads to cloud infrastructure has fundamentally altered the cybersecurity threat landscape. Cloud servers, particularly those running on platforms such as Amazon Web Services, are exposed to a continuous stream of automated attacks including SSH brute-force attempts, privilege escalation exploits, web shell injections, and command-and-control (C2) beaconing from compromised endpoints. Traditional security monitoring approaches — primarily manual log review and rule-based Security Information and Event Management (SIEM) systems — are increasingly inadequate in addressing the scale, speed, and sophistication of modern cloud-targeting threats.</w:t>
      </w:r>
    </w:p>
    <w:p>
      <w:pPr>
        <w:spacing w:after="100" w:before="100" w:line="360"/>
        <w:jc w:val="both"/>
      </w:pPr>
      <w:r>
        <w:rPr>
          <w:rFonts w:ascii="Arial" w:cs="Arial" w:eastAsia="Arial" w:hAnsi="Arial"/>
          <w:sz w:val="24"/>
          <w:szCs w:val="24"/>
        </w:rPr>
        <w:t xml:space="preserve">Manual log analysis is time-consuming, error-prone, and provides only retrospective visibility into attacks that may have already succeeded. Commercial SIEM platforms such as Splunk, while powerful, carry licensing costs of INR 40-150 lakhs per year and require significant expertise and infrastructure investment to deploy and operate. For small-to-medium enterprises, startups, and academic research environments, these costs are prohibitive.</w:t>
      </w:r>
    </w:p>
    <w:p>
      <w:pPr>
        <w:spacing w:after="100" w:before="100" w:line="360"/>
        <w:jc w:val="both"/>
      </w:pPr>
      <w:r>
        <w:rPr>
          <w:rFonts w:ascii="Arial" w:cs="Arial" w:eastAsia="Arial" w:hAnsi="Arial"/>
          <w:sz w:val="24"/>
          <w:szCs w:val="24"/>
        </w:rPr>
        <w:t xml:space="preserve">This project addresses this gap by introducing a Multi-Agent Cybersecurity Intelligence System (MACIS) — a production-deployed, AI-powered platform that uses a coordinated pipeline of six specialized autonomous agents to continuously monitor, analyze, and report on threats targeting a cloud server. The system leverages Large Language Model (LLM) reasoning through Groq-hosted LLaMA 3.3-70B, the CrewAI multi-agent orchestration framework, and three custom-built detection tools to provide automated, 24/7 security monitoring with natural language incident reporting — capabilities that traditional SIEM systems require human analysts to provide.</w:t>
      </w:r>
    </w:p>
    <w:p>
      <w:pPr>
        <w:pStyle w:val="Heading2"/>
        <w:spacing w:after="160" w:before="300"/>
      </w:pPr>
      <w:r>
        <w:rPr>
          <w:rFonts w:ascii="Arial" w:cs="Arial" w:eastAsia="Arial" w:hAnsi="Arial"/>
          <w:b/>
          <w:bCs/>
          <w:sz w:val="28"/>
          <w:szCs w:val="28"/>
        </w:rPr>
        <w:t xml:space="preserve">1.1 Motivation</w:t>
      </w:r>
    </w:p>
    <w:p>
      <w:pPr>
        <w:spacing w:after="100" w:before="100" w:line="360"/>
        <w:jc w:val="both"/>
      </w:pPr>
      <w:r>
        <w:rPr>
          <w:rFonts w:ascii="Arial" w:cs="Arial" w:eastAsia="Arial" w:hAnsi="Arial"/>
          <w:sz w:val="24"/>
          <w:szCs w:val="24"/>
        </w:rPr>
        <w:t xml:space="preserve">The motivation for this project arises from three key observations. First, the democratization of LLM capabilities through API-accessible models such as LLaMA 3.3-70B has made it feasible to embed sophisticated reasoning into automated security workflows without requiring on-premise GPU infrastructure. Second, the CrewAI framework provides a structured mechanism for coordinating multiple specialized agents, enabling the decomposition of complex security analysis tasks into focused, parallelizable sub-tasks. Third, the gap between the cost of enterprise SIEM solutions and the security needs of smaller organizations represents both a real-world problem and a compelling research opportunity for LLM-based alternatives.</w:t>
      </w:r>
    </w:p>
    <w:p>
      <w:pPr>
        <w:pStyle w:val="Heading2"/>
        <w:spacing w:after="160" w:before="300"/>
      </w:pPr>
      <w:r>
        <w:rPr>
          <w:rFonts w:ascii="Arial" w:cs="Arial" w:eastAsia="Arial" w:hAnsi="Arial"/>
          <w:b/>
          <w:bCs/>
          <w:sz w:val="28"/>
          <w:szCs w:val="28"/>
        </w:rPr>
        <w:t xml:space="preserve">1.2 Objectives</w:t>
      </w:r>
    </w:p>
    <w:p>
      <w:pPr>
        <w:spacing w:after="100" w:before="100" w:line="360"/>
        <w:jc w:val="both"/>
      </w:pPr>
      <w:r>
        <w:rPr>
          <w:rFonts w:ascii="Arial" w:cs="Arial" w:eastAsia="Arial" w:hAnsi="Arial"/>
          <w:sz w:val="24"/>
          <w:szCs w:val="24"/>
        </w:rPr>
        <w:t xml:space="preserve">The primary objectives of this project are:</w:t>
      </w:r>
    </w:p>
    <w:p>
      <w:pPr>
        <w:pStyle w:val="ListParagraph"/>
        <w:numPr>
          <w:ilvl w:val="0"/>
          <w:numId w:val="2"/>
        </w:numPr>
        <w:spacing w:after="60" w:before="60"/>
      </w:pPr>
      <w:r>
        <w:rPr>
          <w:rFonts w:ascii="Arial" w:cs="Arial" w:eastAsia="Arial" w:hAnsi="Arial"/>
          <w:sz w:val="24"/>
          <w:szCs w:val="24"/>
        </w:rPr>
        <w:t xml:space="preserve">To design and implement a multi-agent architecture capable of automated detection of threats across three attack surfaces: system logs, network connections, and the file system.</w:t>
      </w:r>
    </w:p>
    <w:p>
      <w:pPr>
        <w:pStyle w:val="ListParagraph"/>
        <w:numPr>
          <w:ilvl w:val="0"/>
          <w:numId w:val="2"/>
        </w:numPr>
        <w:spacing w:after="60" w:before="60"/>
      </w:pPr>
      <w:r>
        <w:rPr>
          <w:rFonts w:ascii="Arial" w:cs="Arial" w:eastAsia="Arial" w:hAnsi="Arial"/>
          <w:sz w:val="24"/>
          <w:szCs w:val="24"/>
        </w:rPr>
        <w:t xml:space="preserve">To build a two-phase pipeline in which Phase 1 detection findings automatically trigger a parallel Phase 2 intelligence pipeline when threats are identified.</w:t>
      </w:r>
    </w:p>
    <w:p>
      <w:pPr>
        <w:pStyle w:val="ListParagraph"/>
        <w:numPr>
          <w:ilvl w:val="0"/>
          <w:numId w:val="2"/>
        </w:numPr>
        <w:spacing w:after="60" w:before="60"/>
      </w:pPr>
      <w:r>
        <w:rPr>
          <w:rFonts w:ascii="Arial" w:cs="Arial" w:eastAsia="Arial" w:hAnsi="Arial"/>
          <w:sz w:val="24"/>
          <w:szCs w:val="24"/>
        </w:rPr>
        <w:t xml:space="preserve">To deploy the system on AWS EC2 using infrastructure-as-code (Terraform) and container orchestration (Docker Compose) for production-grade reliability.</w:t>
      </w:r>
    </w:p>
    <w:p>
      <w:pPr>
        <w:pStyle w:val="ListParagraph"/>
        <w:numPr>
          <w:ilvl w:val="0"/>
          <w:numId w:val="2"/>
        </w:numPr>
        <w:spacing w:after="60" w:before="60"/>
      </w:pPr>
      <w:r>
        <w:rPr>
          <w:rFonts w:ascii="Arial" w:cs="Arial" w:eastAsia="Arial" w:hAnsi="Arial"/>
          <w:sz w:val="24"/>
          <w:szCs w:val="24"/>
        </w:rPr>
        <w:t xml:space="preserve">To implement automated scheduling, alerting, and cloud log ingestion to provide continuous, unattended monitoring.</w:t>
      </w:r>
    </w:p>
    <w:p>
      <w:pPr>
        <w:pStyle w:val="ListParagraph"/>
        <w:numPr>
          <w:ilvl w:val="0"/>
          <w:numId w:val="2"/>
        </w:numPr>
        <w:spacing w:after="60" w:before="60"/>
      </w:pPr>
      <w:r>
        <w:rPr>
          <w:rFonts w:ascii="Arial" w:cs="Arial" w:eastAsia="Arial" w:hAnsi="Arial"/>
          <w:sz w:val="24"/>
          <w:szCs w:val="24"/>
        </w:rPr>
        <w:t xml:space="preserve">To evaluate the system's capabilities relative to enterprise SIEM solutions and quantify the cost-benefit advantage.</w:t>
      </w:r>
    </w:p>
    <w:p>
      <w:pPr>
        <w:pStyle w:val="Heading2"/>
        <w:spacing w:after="160" w:before="300"/>
      </w:pPr>
      <w:r>
        <w:rPr>
          <w:rFonts w:ascii="Arial" w:cs="Arial" w:eastAsia="Arial" w:hAnsi="Arial"/>
          <w:b/>
          <w:bCs/>
          <w:sz w:val="28"/>
          <w:szCs w:val="28"/>
        </w:rPr>
        <w:t xml:space="preserve">1.3 Scope</w:t>
      </w:r>
    </w:p>
    <w:p>
      <w:pPr>
        <w:spacing w:after="100" w:before="100" w:line="360"/>
        <w:jc w:val="both"/>
      </w:pPr>
      <w:r>
        <w:rPr>
          <w:rFonts w:ascii="Arial" w:cs="Arial" w:eastAsia="Arial" w:hAnsi="Arial"/>
          <w:sz w:val="24"/>
          <w:szCs w:val="24"/>
        </w:rPr>
        <w:t xml:space="preserve">The project scope encompasses the complete development lifecycle from design through production deployment. This includes the implementation of three detection tools in Python using the CrewAI BaseTool interface, the configuration of six specialized AI agents, the development of a FastAPI backend with asynchronous job management, a Streamlit-based monitoring dashboard, AWS infrastructure provisioning via Terraform, Docker containerization with Redis persistence, and a pytest test suite. The system is designed to monitor a single Linux cloud server (Ubuntu 22.04 on EC2) but is architecturally extensible to multi-server deployments.</w:t>
      </w:r>
    </w:p>
    <w:p>
      <w:r>
        <w:br w:type="page"/>
      </w:r>
    </w:p>
    <w:p>
      <w:pPr>
        <w:pStyle w:val="Heading1"/>
        <w:spacing w:after="200" w:before="400"/>
      </w:pPr>
      <w:r>
        <w:rPr>
          <w:rFonts w:ascii="Arial" w:cs="Arial" w:eastAsia="Arial" w:hAnsi="Arial"/>
          <w:b/>
          <w:bCs/>
          <w:sz w:val="32"/>
          <w:szCs w:val="32"/>
        </w:rPr>
        <w:t xml:space="preserve">Chapter 2: Problem Statement</w:t>
      </w:r>
    </w:p>
    <w:p>
      <w:pPr>
        <w:pStyle w:val="Heading2"/>
        <w:spacing w:after="160" w:before="300"/>
      </w:pPr>
      <w:r>
        <w:rPr>
          <w:rFonts w:ascii="Arial" w:cs="Arial" w:eastAsia="Arial" w:hAnsi="Arial"/>
          <w:b/>
          <w:bCs/>
          <w:sz w:val="28"/>
          <w:szCs w:val="28"/>
        </w:rPr>
        <w:t xml:space="preserve">2.1 Problem Definition</w:t>
      </w:r>
    </w:p>
    <w:p>
      <w:pPr>
        <w:spacing w:after="100" w:before="100" w:line="360"/>
        <w:jc w:val="both"/>
      </w:pPr>
      <w:r>
        <w:rPr>
          <w:rFonts w:ascii="Arial" w:cs="Arial" w:eastAsia="Arial" w:hAnsi="Arial"/>
          <w:sz w:val="24"/>
          <w:szCs w:val="24"/>
        </w:rPr>
        <w:t xml:space="preserve">Cloud server administrators face an increasingly hostile threat environment in which automated attack tools can enumerate vulnerabilities, attempt credential brute-forcing, deploy web shells, and establish persistent backdoors within minutes of a server being exposed to the internet. The volume of security-relevant log events generated by a typical cloud server — often tens of thousands of lines per day across authentication logs, system logs, and application logs — far exceeds the capacity of human analysts to review in real time.</w:t>
      </w:r>
    </w:p>
    <w:p>
      <w:pPr>
        <w:spacing w:after="100" w:before="100" w:line="360"/>
        <w:jc w:val="both"/>
      </w:pPr>
      <w:r>
        <w:rPr>
          <w:rFonts w:ascii="Arial" w:cs="Arial" w:eastAsia="Arial" w:hAnsi="Arial"/>
          <w:sz w:val="24"/>
          <w:szCs w:val="24"/>
        </w:rPr>
        <w:t xml:space="preserve">Existing solutions present significant limitations. Manual log review is reactive, slow, and dependent on analyst expertise. Rule-based SIEM systems can detect known attack signatures but lack the contextual reasoning ability to correlate findings across multiple data sources or interpret novel attack patterns. Commercial AI-augmented SIEM solutions exist but are priced for enterprise customers and require months of deployment and tuning. No existing open-source solution combines multi-source detection, LLM-powered intelligence, automated escalation, and production cloud deployment in a single integrated platform.</w:t>
      </w:r>
    </w:p>
    <w:p>
      <w:pPr>
        <w:spacing w:after="100" w:before="100" w:line="360"/>
        <w:jc w:val="both"/>
      </w:pPr>
      <w:r>
        <w:rPr>
          <w:rFonts w:ascii="Arial" w:cs="Arial" w:eastAsia="Arial" w:hAnsi="Arial"/>
          <w:sz w:val="24"/>
          <w:szCs w:val="24"/>
        </w:rPr>
        <w:t xml:space="preserve">The specific problem addressed by this project is: How can a multi-agent AI system be designed to automatically detect, analyze, and report on cybersecurity threats targeting a cloud server, operating continuously without human intervention, and at a fraction of the cost of commercial alternatives?</w:t>
      </w:r>
    </w:p>
    <w:p>
      <w:pPr>
        <w:pStyle w:val="Heading2"/>
        <w:spacing w:after="160" w:before="300"/>
      </w:pPr>
      <w:r>
        <w:rPr>
          <w:rFonts w:ascii="Arial" w:cs="Arial" w:eastAsia="Arial" w:hAnsi="Arial"/>
          <w:b/>
          <w:bCs/>
          <w:sz w:val="28"/>
          <w:szCs w:val="28"/>
        </w:rPr>
        <w:t xml:space="preserve">2.2 Objectives</w:t>
      </w:r>
    </w:p>
    <w:p>
      <w:pPr>
        <w:spacing w:after="100" w:before="100" w:line="360"/>
        <w:jc w:val="both"/>
      </w:pPr>
      <w:r>
        <w:rPr>
          <w:rFonts w:ascii="Arial" w:cs="Arial" w:eastAsia="Arial" w:hAnsi="Arial"/>
          <w:sz w:val="24"/>
          <w:szCs w:val="24"/>
        </w:rPr>
        <w:t xml:space="preserve">The following specific objectives define the success criteria for this project:</w:t>
      </w:r>
    </w:p>
    <w:p>
      <w:pPr>
        <w:pStyle w:val="ListParagraph"/>
        <w:numPr>
          <w:ilvl w:val="0"/>
          <w:numId w:val="3"/>
        </w:numPr>
        <w:spacing w:after="60" w:before="60"/>
      </w:pPr>
      <w:r>
        <w:rPr>
          <w:rFonts w:ascii="Arial" w:cs="Arial" w:eastAsia="Arial" w:hAnsi="Arial"/>
          <w:sz w:val="24"/>
          <w:szCs w:val="24"/>
        </w:rPr>
        <w:t xml:space="preserve">Implement a System Log Analyzer that detects at least seven threat categories from Linux authentication and system logs using regex signature matching with severity classification.</w:t>
      </w:r>
    </w:p>
    <w:p>
      <w:pPr>
        <w:pStyle w:val="ListParagraph"/>
        <w:numPr>
          <w:ilvl w:val="0"/>
          <w:numId w:val="3"/>
        </w:numPr>
        <w:spacing w:after="60" w:before="60"/>
      </w:pPr>
      <w:r>
        <w:rPr>
          <w:rFonts w:ascii="Arial" w:cs="Arial" w:eastAsia="Arial" w:hAnsi="Arial"/>
          <w:sz w:val="24"/>
          <w:szCs w:val="24"/>
        </w:rPr>
        <w:t xml:space="preserve">Implement a Network Traffic Monitor that identifies suspicious connections, C2 beaconing patterns, and backdoor listening ports using the ss command-line utility.</w:t>
      </w:r>
    </w:p>
    <w:p>
      <w:pPr>
        <w:pStyle w:val="ListParagraph"/>
        <w:numPr>
          <w:ilvl w:val="0"/>
          <w:numId w:val="3"/>
        </w:numPr>
        <w:spacing w:after="60" w:before="60"/>
      </w:pPr>
      <w:r>
        <w:rPr>
          <w:rFonts w:ascii="Arial" w:cs="Arial" w:eastAsia="Arial" w:hAnsi="Arial"/>
          <w:sz w:val="24"/>
          <w:szCs w:val="24"/>
        </w:rPr>
        <w:t xml:space="preserve">Implement a File System Monitor that detects web shell injections, SUID binary creation, critical file modifications, unauthorized SSH key additions, and executable staging in /tmp.</w:t>
      </w:r>
    </w:p>
    <w:p>
      <w:pPr>
        <w:pStyle w:val="ListParagraph"/>
        <w:numPr>
          <w:ilvl w:val="0"/>
          <w:numId w:val="3"/>
        </w:numPr>
        <w:spacing w:after="60" w:before="60"/>
      </w:pPr>
      <w:r>
        <w:rPr>
          <w:rFonts w:ascii="Arial" w:cs="Arial" w:eastAsia="Arial" w:hAnsi="Arial"/>
          <w:sz w:val="24"/>
          <w:szCs w:val="24"/>
        </w:rPr>
        <w:t xml:space="preserve">Orchestrate a Detection Agent that invokes all three tools, correlates findings across sources, and produces a structured unified report.</w:t>
      </w:r>
    </w:p>
    <w:p>
      <w:pPr>
        <w:pStyle w:val="ListParagraph"/>
        <w:numPr>
          <w:ilvl w:val="0"/>
          <w:numId w:val="3"/>
        </w:numPr>
        <w:spacing w:after="60" w:before="60"/>
      </w:pPr>
      <w:r>
        <w:rPr>
          <w:rFonts w:ascii="Arial" w:cs="Arial" w:eastAsia="Arial" w:hAnsi="Arial"/>
          <w:sz w:val="24"/>
          <w:szCs w:val="24"/>
        </w:rPr>
        <w:t xml:space="preserve">Implement a Phase 2 pipeline of five intelligence agents running with ThreatAnalyst and VulnerabilityResearcher executing in parallel, reducing Phase 2 wall-clock time by approximately 50%.</w:t>
      </w:r>
    </w:p>
    <w:p>
      <w:pPr>
        <w:pStyle w:val="ListParagraph"/>
        <w:numPr>
          <w:ilvl w:val="0"/>
          <w:numId w:val="3"/>
        </w:numPr>
        <w:spacing w:after="60" w:before="60"/>
      </w:pPr>
      <w:r>
        <w:rPr>
          <w:rFonts w:ascii="Arial" w:cs="Arial" w:eastAsia="Arial" w:hAnsi="Arial"/>
          <w:sz w:val="24"/>
          <w:szCs w:val="24"/>
        </w:rPr>
        <w:t xml:space="preserve">Deploy the complete system on AWS EC2 with Docker Compose, Terraform infrastructure-as-code, Redis job persistence, and APScheduler automated scanning.</w:t>
      </w:r>
    </w:p>
    <w:p>
      <w:pPr>
        <w:pStyle w:val="ListParagraph"/>
        <w:numPr>
          <w:ilvl w:val="0"/>
          <w:numId w:val="3"/>
        </w:numPr>
        <w:spacing w:after="60" w:before="60"/>
      </w:pPr>
      <w:r>
        <w:rPr>
          <w:rFonts w:ascii="Arial" w:cs="Arial" w:eastAsia="Arial" w:hAnsi="Arial"/>
          <w:sz w:val="24"/>
          <w:szCs w:val="24"/>
        </w:rPr>
        <w:t xml:space="preserve">Achieve Slack alerting for HIGH and CRITICAL severity events and CloudWatch log ingestion as alternative log sources.</w:t>
      </w:r>
    </w:p>
    <w:p>
      <w:pPr>
        <w:pStyle w:val="ListParagraph"/>
        <w:numPr>
          <w:ilvl w:val="0"/>
          <w:numId w:val="3"/>
        </w:numPr>
        <w:spacing w:after="60" w:before="60"/>
      </w:pPr>
      <w:r>
        <w:rPr>
          <w:rFonts w:ascii="Arial" w:cs="Arial" w:eastAsia="Arial" w:hAnsi="Arial"/>
          <w:sz w:val="24"/>
          <w:szCs w:val="24"/>
        </w:rPr>
        <w:t xml:space="preserve">Develop a test suite achieving coverage of all three detection tools and key API endpoints.</w:t>
      </w:r>
    </w:p>
    <w:p>
      <w:r>
        <w:br w:type="page"/>
      </w:r>
    </w:p>
    <w:p>
      <w:pPr>
        <w:pStyle w:val="Heading1"/>
        <w:spacing w:after="200" w:before="400"/>
      </w:pPr>
      <w:r>
        <w:rPr>
          <w:rFonts w:ascii="Arial" w:cs="Arial" w:eastAsia="Arial" w:hAnsi="Arial"/>
          <w:b/>
          <w:bCs/>
          <w:sz w:val="32"/>
          <w:szCs w:val="32"/>
        </w:rPr>
        <w:t xml:space="preserve">Chapter 3: Analysis</w:t>
      </w:r>
    </w:p>
    <w:p>
      <w:pPr>
        <w:pStyle w:val="Heading2"/>
        <w:spacing w:after="160" w:before="300"/>
      </w:pPr>
      <w:r>
        <w:rPr>
          <w:rFonts w:ascii="Arial" w:cs="Arial" w:eastAsia="Arial" w:hAnsi="Arial"/>
          <w:b/>
          <w:bCs/>
          <w:sz w:val="28"/>
          <w:szCs w:val="28"/>
        </w:rPr>
        <w:t xml:space="preserve">3.1 Software Requirement Specifications</w:t>
      </w:r>
    </w:p>
    <w:p>
      <w:pPr>
        <w:pStyle w:val="Heading3"/>
        <w:spacing w:after="120" w:before="240"/>
      </w:pPr>
      <w:r>
        <w:rPr>
          <w:rFonts w:ascii="Arial" w:cs="Arial" w:eastAsia="Arial" w:hAnsi="Arial"/>
          <w:b/>
          <w:bCs/>
          <w:sz w:val="26"/>
          <w:szCs w:val="26"/>
        </w:rPr>
        <w:t xml:space="preserve">3.1.1 Functional Requirements</w:t>
      </w:r>
    </w:p>
    <w:p>
      <w:pPr>
        <w:spacing w:after="100" w:before="100" w:line="360"/>
        <w:jc w:val="both"/>
      </w:pPr>
      <w:r>
        <w:rPr>
          <w:rFonts w:ascii="Arial" w:cs="Arial" w:eastAsia="Arial" w:hAnsi="Arial"/>
          <w:sz w:val="24"/>
          <w:szCs w:val="24"/>
        </w:rPr>
        <w:t xml:space="preserve">The following functional requirements define the behaviour of the system:</w:t>
      </w:r>
    </w:p>
    <w:p>
      <w:pPr>
        <w:pStyle w:val="ListParagraph"/>
        <w:numPr>
          <w:ilvl w:val="0"/>
          <w:numId w:val="2"/>
        </w:numPr>
        <w:spacing w:after="60" w:before="60"/>
      </w:pPr>
      <w:r>
        <w:rPr>
          <w:rFonts w:ascii="Arial" w:cs="Arial" w:eastAsia="Arial" w:hAnsi="Arial"/>
          <w:sz w:val="24"/>
          <w:szCs w:val="24"/>
        </w:rPr>
        <w:t xml:space="preserve">FR-01: The system shall scan /var/log/auth.log and /var/log/syslog for seven threat categories: SSH brute force, SSH root attempts, privilege escalation, successful root login, malware process execution, new account creation, and cron modification.</w:t>
      </w:r>
    </w:p>
    <w:p>
      <w:pPr>
        <w:pStyle w:val="ListParagraph"/>
        <w:numPr>
          <w:ilvl w:val="0"/>
          <w:numId w:val="2"/>
        </w:numPr>
        <w:spacing w:after="60" w:before="60"/>
      </w:pPr>
      <w:r>
        <w:rPr>
          <w:rFonts w:ascii="Arial" w:cs="Arial" w:eastAsia="Arial" w:hAnsi="Arial"/>
          <w:sz w:val="24"/>
          <w:szCs w:val="24"/>
        </w:rPr>
        <w:t xml:space="preserve">FR-02: The system shall analyze active network connections using the ss utility to detect suspicious port connections, C2 beaconing, and backdoor listening ports.</w:t>
      </w:r>
    </w:p>
    <w:p>
      <w:pPr>
        <w:pStyle w:val="ListParagraph"/>
        <w:numPr>
          <w:ilvl w:val="0"/>
          <w:numId w:val="2"/>
        </w:numPr>
        <w:spacing w:after="60" w:before="60"/>
      </w:pPr>
      <w:r>
        <w:rPr>
          <w:rFonts w:ascii="Arial" w:cs="Arial" w:eastAsia="Arial" w:hAnsi="Arial"/>
          <w:sz w:val="24"/>
          <w:szCs w:val="24"/>
        </w:rPr>
        <w:t xml:space="preserve">FR-03: The system shall scan the file system for web shells in web root directories, new SUID binaries in suspicious locations, modifications to critical system files, unauthorized SSH key additions, and executables staged in /tmp.</w:t>
      </w:r>
    </w:p>
    <w:p>
      <w:pPr>
        <w:pStyle w:val="ListParagraph"/>
        <w:numPr>
          <w:ilvl w:val="0"/>
          <w:numId w:val="2"/>
        </w:numPr>
        <w:spacing w:after="60" w:before="60"/>
      </w:pPr>
      <w:r>
        <w:rPr>
          <w:rFonts w:ascii="Arial" w:cs="Arial" w:eastAsia="Arial" w:hAnsi="Arial"/>
          <w:sz w:val="24"/>
          <w:szCs w:val="24"/>
        </w:rPr>
        <w:t xml:space="preserve">FR-04: The Detection Agent shall invoke all three tools, correlate multi-source findings, and produce a structured unified detection report.</w:t>
      </w:r>
    </w:p>
    <w:p>
      <w:pPr>
        <w:pStyle w:val="ListParagraph"/>
        <w:numPr>
          <w:ilvl w:val="0"/>
          <w:numId w:val="2"/>
        </w:numPr>
        <w:spacing w:after="60" w:before="60"/>
      </w:pPr>
      <w:r>
        <w:rPr>
          <w:rFonts w:ascii="Arial" w:cs="Arial" w:eastAsia="Arial" w:hAnsi="Arial"/>
          <w:sz w:val="24"/>
          <w:szCs w:val="24"/>
        </w:rPr>
        <w:t xml:space="preserve">FR-05: When threats are detected, the system shall automatically escalate to Phase 2, running ThreatAnalyst and VulnerabilityResearcher concurrently.</w:t>
      </w:r>
    </w:p>
    <w:p>
      <w:pPr>
        <w:pStyle w:val="ListParagraph"/>
        <w:numPr>
          <w:ilvl w:val="0"/>
          <w:numId w:val="2"/>
        </w:numPr>
        <w:spacing w:after="60" w:before="60"/>
      </w:pPr>
      <w:r>
        <w:rPr>
          <w:rFonts w:ascii="Arial" w:cs="Arial" w:eastAsia="Arial" w:hAnsi="Arial"/>
          <w:sz w:val="24"/>
          <w:szCs w:val="24"/>
        </w:rPr>
        <w:t xml:space="preserve">FR-06: Phase 2 downstream agents (IncidentAdvisor, ReportWriter, RiskScorer) shall receive merged outputs from both parallel agents and execute sequentially.</w:t>
      </w:r>
    </w:p>
    <w:p>
      <w:pPr>
        <w:pStyle w:val="ListParagraph"/>
        <w:numPr>
          <w:ilvl w:val="0"/>
          <w:numId w:val="2"/>
        </w:numPr>
        <w:spacing w:after="60" w:before="60"/>
      </w:pPr>
      <w:r>
        <w:rPr>
          <w:rFonts w:ascii="Arial" w:cs="Arial" w:eastAsia="Arial" w:hAnsi="Arial"/>
          <w:sz w:val="24"/>
          <w:szCs w:val="24"/>
        </w:rPr>
        <w:t xml:space="preserve">FR-07: The system shall expose REST API endpoints: POST /run, GET /results/{job_id}, GET /jobs, DELETE /jobs, GET /health, GET /scheduler.</w:t>
      </w:r>
    </w:p>
    <w:p>
      <w:pPr>
        <w:pStyle w:val="ListParagraph"/>
        <w:numPr>
          <w:ilvl w:val="0"/>
          <w:numId w:val="2"/>
        </w:numPr>
        <w:spacing w:after="60" w:before="60"/>
      </w:pPr>
      <w:r>
        <w:rPr>
          <w:rFonts w:ascii="Arial" w:cs="Arial" w:eastAsia="Arial" w:hAnsi="Arial"/>
          <w:sz w:val="24"/>
          <w:szCs w:val="24"/>
        </w:rPr>
        <w:t xml:space="preserve">FR-08: The system shall automatically trigger detect-mode scans every five minutes via APScheduler.</w:t>
      </w:r>
    </w:p>
    <w:p>
      <w:pPr>
        <w:pStyle w:val="ListParagraph"/>
        <w:numPr>
          <w:ilvl w:val="0"/>
          <w:numId w:val="2"/>
        </w:numPr>
        <w:spacing w:after="60" w:before="60"/>
      </w:pPr>
      <w:r>
        <w:rPr>
          <w:rFonts w:ascii="Arial" w:cs="Arial" w:eastAsia="Arial" w:hAnsi="Arial"/>
          <w:sz w:val="24"/>
          <w:szCs w:val="24"/>
        </w:rPr>
        <w:t xml:space="preserve">FR-09: The system shall send Slack webhook notifications for HIGH and CRITICAL severity threats.</w:t>
      </w:r>
    </w:p>
    <w:p>
      <w:pPr>
        <w:pStyle w:val="ListParagraph"/>
        <w:numPr>
          <w:ilvl w:val="0"/>
          <w:numId w:val="2"/>
        </w:numPr>
        <w:spacing w:after="60" w:before="60"/>
      </w:pPr>
      <w:r>
        <w:rPr>
          <w:rFonts w:ascii="Arial" w:cs="Arial" w:eastAsia="Arial" w:hAnsi="Arial"/>
          <w:sz w:val="24"/>
          <w:szCs w:val="24"/>
        </w:rPr>
        <w:t xml:space="preserve">FR-10: The system shall support CloudWatch log ingestion as an alternative to file-mounted logs.</w:t>
      </w:r>
    </w:p>
    <w:p>
      <w:pPr>
        <w:pStyle w:val="ListParagraph"/>
        <w:numPr>
          <w:ilvl w:val="0"/>
          <w:numId w:val="2"/>
        </w:numPr>
        <w:spacing w:after="60" w:before="60"/>
      </w:pPr>
      <w:r>
        <w:rPr>
          <w:rFonts w:ascii="Arial" w:cs="Arial" w:eastAsia="Arial" w:hAnsi="Arial"/>
          <w:sz w:val="24"/>
          <w:szCs w:val="24"/>
        </w:rPr>
        <w:t xml:space="preserve">FR-11: The Streamlit dashboard shall display detection reports, intelligence reports, risk matrix, threat trend charts, and job history.</w:t>
      </w:r>
    </w:p>
    <w:p>
      <w:pPr>
        <w:pStyle w:val="ListParagraph"/>
        <w:numPr>
          <w:ilvl w:val="0"/>
          <w:numId w:val="2"/>
        </w:numPr>
        <w:spacing w:after="60" w:before="60"/>
      </w:pPr>
      <w:r>
        <w:rPr>
          <w:rFonts w:ascii="Arial" w:cs="Arial" w:eastAsia="Arial" w:hAnsi="Arial"/>
          <w:sz w:val="24"/>
          <w:szCs w:val="24"/>
        </w:rPr>
        <w:t xml:space="preserve">FR-12: All job metadata shall persist in Redis with a 24-hour TTL, surviving API restarts.</w:t>
      </w:r>
    </w:p>
    <w:p>
      <w:pPr>
        <w:spacing w:after="100" w:before="100"/>
      </w:pPr>
      <w:r>
        <w:t xml:space="preserve"/>
      </w:r>
    </w:p>
    <w:p>
      <w:pPr>
        <w:pStyle w:val="Heading3"/>
        <w:spacing w:after="120" w:before="240"/>
      </w:pPr>
      <w:r>
        <w:rPr>
          <w:rFonts w:ascii="Arial" w:cs="Arial" w:eastAsia="Arial" w:hAnsi="Arial"/>
          <w:b/>
          <w:bCs/>
          <w:sz w:val="26"/>
          <w:szCs w:val="26"/>
        </w:rPr>
        <w:t xml:space="preserve">3.1.2 Non-Functional Requirements</w:t>
      </w:r>
    </w:p>
    <w:p>
      <w:pPr>
        <w:pStyle w:val="ListParagraph"/>
        <w:numPr>
          <w:ilvl w:val="0"/>
          <w:numId w:val="2"/>
        </w:numPr>
        <w:spacing w:after="60" w:before="60"/>
      </w:pPr>
      <w:r>
        <w:rPr>
          <w:rFonts w:ascii="Arial" w:cs="Arial" w:eastAsia="Arial" w:hAnsi="Arial"/>
          <w:sz w:val="24"/>
          <w:szCs w:val="24"/>
        </w:rPr>
        <w:t xml:space="preserve">NFR-01 Performance: Phase 1 detection shall complete within 3 minutes for a 24-hour log window. Phase 2 parallel execution shall reduce intelligence pipeline time by at least 40% compared to sequential execution.</w:t>
      </w:r>
    </w:p>
    <w:p>
      <w:pPr>
        <w:pStyle w:val="ListParagraph"/>
        <w:numPr>
          <w:ilvl w:val="0"/>
          <w:numId w:val="2"/>
        </w:numPr>
        <w:spacing w:after="60" w:before="60"/>
      </w:pPr>
      <w:r>
        <w:rPr>
          <w:rFonts w:ascii="Arial" w:cs="Arial" w:eastAsia="Arial" w:hAnsi="Arial"/>
          <w:sz w:val="24"/>
          <w:szCs w:val="24"/>
        </w:rPr>
        <w:t xml:space="preserve">NFR-02 Reliability: The system shall use Docker restart policies to automatically recover from container failures. Redis persistence ensures job history survives restarts.</w:t>
      </w:r>
    </w:p>
    <w:p>
      <w:pPr>
        <w:pStyle w:val="ListParagraph"/>
        <w:numPr>
          <w:ilvl w:val="0"/>
          <w:numId w:val="2"/>
        </w:numPr>
        <w:spacing w:after="60" w:before="60"/>
      </w:pPr>
      <w:r>
        <w:rPr>
          <w:rFonts w:ascii="Arial" w:cs="Arial" w:eastAsia="Arial" w:hAnsi="Arial"/>
          <w:sz w:val="24"/>
          <w:szCs w:val="24"/>
        </w:rPr>
        <w:t xml:space="preserve">NFR-03 Scalability: The ThreadPoolExecutor with 8 workers shall support concurrent job execution. The architecture is designed to support horizontal scaling with load balancers and multiple EC2 instances.</w:t>
      </w:r>
    </w:p>
    <w:p>
      <w:pPr>
        <w:pStyle w:val="ListParagraph"/>
        <w:numPr>
          <w:ilvl w:val="0"/>
          <w:numId w:val="2"/>
        </w:numPr>
        <w:spacing w:after="60" w:before="60"/>
      </w:pPr>
      <w:r>
        <w:rPr>
          <w:rFonts w:ascii="Arial" w:cs="Arial" w:eastAsia="Arial" w:hAnsi="Arial"/>
          <w:sz w:val="24"/>
          <w:szCs w:val="24"/>
        </w:rPr>
        <w:t xml:space="preserve">NFR-04 Security: API keys shall be stored exclusively in environment variables and never committed to version control. Server logs shall be mounted read-only into containers.</w:t>
      </w:r>
    </w:p>
    <w:p>
      <w:pPr>
        <w:pStyle w:val="ListParagraph"/>
        <w:numPr>
          <w:ilvl w:val="0"/>
          <w:numId w:val="2"/>
        </w:numPr>
        <w:spacing w:after="60" w:before="60"/>
      </w:pPr>
      <w:r>
        <w:rPr>
          <w:rFonts w:ascii="Arial" w:cs="Arial" w:eastAsia="Arial" w:hAnsi="Arial"/>
          <w:sz w:val="24"/>
          <w:szCs w:val="24"/>
        </w:rPr>
        <w:t xml:space="preserve">NFR-05 Maintainability: All tools shall be implemented as CrewAI BaseTool subclasses for easy extensibility. New detection signatures can be added to SIGNATURES and SEVERITY_MAP dictionaries without modifying tool logic.</w:t>
      </w:r>
    </w:p>
    <w:p>
      <w:pPr>
        <w:pStyle w:val="ListParagraph"/>
        <w:numPr>
          <w:ilvl w:val="0"/>
          <w:numId w:val="2"/>
        </w:numPr>
        <w:spacing w:after="60" w:before="60"/>
      </w:pPr>
      <w:r>
        <w:rPr>
          <w:rFonts w:ascii="Arial" w:cs="Arial" w:eastAsia="Arial" w:hAnsi="Arial"/>
          <w:sz w:val="24"/>
          <w:szCs w:val="24"/>
        </w:rPr>
        <w:t xml:space="preserve">NFR-06 Testability: All detection tools shall have unit tests with mocked file system and network calls. API endpoints shall have integration tests using FastAPI TestClient.</w:t>
      </w:r>
    </w:p>
    <w:p>
      <w:pPr>
        <w:spacing w:after="100" w:before="100"/>
      </w:pPr>
      <w:r>
        <w:t xml:space="preserve"/>
      </w:r>
    </w:p>
    <w:p>
      <w:pPr>
        <w:pStyle w:val="Heading2"/>
        <w:spacing w:after="160" w:before="300"/>
      </w:pPr>
      <w:r>
        <w:rPr>
          <w:rFonts w:ascii="Arial" w:cs="Arial" w:eastAsia="Arial" w:hAnsi="Arial"/>
          <w:b/>
          <w:bCs/>
          <w:sz w:val="28"/>
          <w:szCs w:val="28"/>
        </w:rPr>
        <w:t xml:space="preserve">3.2 Feasibility Study</w:t>
      </w:r>
    </w:p>
    <w:p>
      <w:pPr>
        <w:pStyle w:val="Heading3"/>
        <w:spacing w:after="120" w:before="240"/>
      </w:pPr>
      <w:r>
        <w:rPr>
          <w:rFonts w:ascii="Arial" w:cs="Arial" w:eastAsia="Arial" w:hAnsi="Arial"/>
          <w:b/>
          <w:bCs/>
          <w:sz w:val="26"/>
          <w:szCs w:val="26"/>
        </w:rPr>
        <w:t xml:space="preserve">Technical Feasibility</w:t>
      </w:r>
    </w:p>
    <w:p>
      <w:pPr>
        <w:spacing w:after="100" w:before="100" w:line="360"/>
        <w:jc w:val="both"/>
      </w:pPr>
      <w:r>
        <w:rPr>
          <w:rFonts w:ascii="Arial" w:cs="Arial" w:eastAsia="Arial" w:hAnsi="Arial"/>
          <w:sz w:val="24"/>
          <w:szCs w:val="24"/>
        </w:rPr>
        <w:t xml:space="preserve">The project relies on mature, production-proven technologies. Python 3.11, FastAPI, Streamlit, Docker, and Redis are widely deployed in production environments. CrewAI 0.28.8 provides stable multi-agent orchestration. The Groq API provides reliable LLM inference with a free tier sufficient for project-scale usage. AWS EC2 with Terraform is industry-standard infrastructure-as-code. All dependencies are available as open-source packages with active maintenance.</w:t>
      </w:r>
    </w:p>
    <w:p>
      <w:pPr>
        <w:pStyle w:val="Heading3"/>
        <w:spacing w:after="120" w:before="240"/>
      </w:pPr>
      <w:r>
        <w:rPr>
          <w:rFonts w:ascii="Arial" w:cs="Arial" w:eastAsia="Arial" w:hAnsi="Arial"/>
          <w:b/>
          <w:bCs/>
          <w:sz w:val="26"/>
          <w:szCs w:val="26"/>
        </w:rPr>
        <w:t xml:space="preserve">Economic Feasibility</w:t>
      </w:r>
    </w:p>
    <w:p>
      <w:pPr>
        <w:spacing w:after="100" w:before="100" w:line="360"/>
        <w:jc w:val="both"/>
      </w:pPr>
      <w:r>
        <w:rPr>
          <w:rFonts w:ascii="Arial" w:cs="Arial" w:eastAsia="Arial" w:hAnsi="Arial"/>
          <w:sz w:val="24"/>
          <w:szCs w:val="24"/>
        </w:rPr>
        <w:t xml:space="preserve">The total infrastructure cost is approximately USD 20-30 per month for an EC2 t2.micro instance. The Groq API is used at no cost within the free tier limits. All software dependencies are open-source and freely available. This compares favorably with enterprise SIEM solutions costing INR 40-150 lakhs per year.</w:t>
      </w:r>
    </w:p>
    <w:p>
      <w:pPr>
        <w:pStyle w:val="Heading3"/>
        <w:spacing w:after="120" w:before="240"/>
      </w:pPr>
      <w:r>
        <w:rPr>
          <w:rFonts w:ascii="Arial" w:cs="Arial" w:eastAsia="Arial" w:hAnsi="Arial"/>
          <w:b/>
          <w:bCs/>
          <w:sz w:val="26"/>
          <w:szCs w:val="26"/>
        </w:rPr>
        <w:t xml:space="preserve">Operational Feasibility</w:t>
      </w:r>
    </w:p>
    <w:p>
      <w:pPr>
        <w:spacing w:after="100" w:before="100" w:line="360"/>
        <w:jc w:val="both"/>
      </w:pPr>
      <w:r>
        <w:rPr>
          <w:rFonts w:ascii="Arial" w:cs="Arial" w:eastAsia="Arial" w:hAnsi="Arial"/>
          <w:sz w:val="24"/>
          <w:szCs w:val="24"/>
        </w:rPr>
        <w:t xml:space="preserve">The system is designed for minimal operational overhead. Once deployed via Terraform and Docker Compose, the system runs autonomously with APScheduler-driven scans, Slack alerting, and automatic container restart on failure. The Streamlit dashboard requires no technical expertise to operate.</w:t>
      </w:r>
    </w:p>
    <w:p>
      <w:pPr>
        <w:spacing w:after="100" w:before="100"/>
      </w:pPr>
      <w:r>
        <w:t xml:space="preserve"/>
      </w:r>
    </w:p>
    <w:p>
      <w:pPr>
        <w:pStyle w:val="Heading2"/>
        <w:spacing w:after="160" w:before="300"/>
      </w:pPr>
      <w:r>
        <w:rPr>
          <w:rFonts w:ascii="Arial" w:cs="Arial" w:eastAsia="Arial" w:hAnsi="Arial"/>
          <w:b/>
          <w:bCs/>
          <w:sz w:val="28"/>
          <w:szCs w:val="28"/>
        </w:rPr>
        <w:t xml:space="preserve">3.3 Tools, Technologies and Platforms</w:t>
      </w:r>
    </w:p>
    <w:p>
      <w:pPr>
        <w:spacing w:after="100" w:before="10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1500"/>
        <w:gridCol w:w="230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Category</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Version</w:t>
            </w:r>
          </w:p>
        </w:tc>
        <w:tc>
          <w:tcPr>
            <w:tcW w:type="dxa" w:w="2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AI Framework</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CrewAI</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0.28.8</w:t>
            </w:r>
          </w:p>
        </w:tc>
        <w:tc>
          <w:tcPr>
            <w:tcW w:type="dxa" w:w="23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Multi-agent orchestration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LLM Provider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Groq (LLaMA 3.3-70B)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API</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Language model inference</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LLM Interface</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LangChain-Groq</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0.1.3</w:t>
            </w:r>
          </w:p>
        </w:tc>
        <w:tc>
          <w:tcPr>
            <w:tcW w:type="dxa" w:w="23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LLM abstraction layer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Search 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Exa API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Latest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Real-time threat intelligence search</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Vulnerability DB</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NVD API</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v2.0</w:t>
            </w:r>
          </w:p>
        </w:tc>
        <w:tc>
          <w:tcPr>
            <w:tcW w:type="dxa" w:w="23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CVE lookup and enrichment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Web Framework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FastAPI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Latest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REST API backend</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ASGI Server</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Uvicorn</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Latest</w:t>
            </w:r>
          </w:p>
        </w:tc>
        <w:tc>
          <w:tcPr>
            <w:tcW w:type="dxa" w:w="23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Async HTTP server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Dashboard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Streamlit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Latest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Interactive monitoring UI</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Job Store</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Redis 7</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Alpine</w:t>
            </w:r>
          </w:p>
        </w:tc>
        <w:tc>
          <w:tcPr>
            <w:tcW w:type="dxa" w:w="23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Persistent job metadata storage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Scheduler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APScheduler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3.10.4</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Automated scan scheduling</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Containerization</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Docker + Compose</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Latest</w:t>
            </w:r>
          </w:p>
        </w:tc>
        <w:tc>
          <w:tcPr>
            <w:tcW w:type="dxa" w:w="23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Service orchestration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IaC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Terraform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Latest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AWS infrastructure provisioning</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Cloud</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AWS EC2 (ap-south-1)</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Ubuntu 22.04</w:t>
            </w:r>
          </w:p>
        </w:tc>
        <w:tc>
          <w:tcPr>
            <w:tcW w:type="dxa" w:w="23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Production deployment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Cloud Logging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AWS CloudWatch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boto3 1.34</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Cloud log ingestion</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Alerting</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Slack Webhooks</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API</w:t>
            </w:r>
          </w:p>
        </w:tc>
        <w:tc>
          <w:tcPr>
            <w:tcW w:type="dxa" w:w="23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HIGH/CRITICAL notifications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Testing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pytest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8.4.2</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Unit and integration testing</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Language</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Python</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3.11</w:t>
            </w:r>
          </w:p>
        </w:tc>
        <w:tc>
          <w:tcPr>
            <w:tcW w:type="dxa" w:w="23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Primary implementation language</w:t>
            </w:r>
          </w:p>
        </w:tc>
      </w:tr>
    </w:tbl>
    <w:p>
      <w:pPr>
        <w:spacing w:after="100" w:before="100"/>
      </w:pPr>
      <w:r>
        <w:t xml:space="preserve"/>
      </w:r>
    </w:p>
    <w:p>
      <w:pPr>
        <w:pStyle w:val="Heading2"/>
        <w:spacing w:after="160" w:before="300"/>
      </w:pPr>
      <w:r>
        <w:rPr>
          <w:rFonts w:ascii="Arial" w:cs="Arial" w:eastAsia="Arial" w:hAnsi="Arial"/>
          <w:b/>
          <w:bCs/>
          <w:sz w:val="28"/>
          <w:szCs w:val="28"/>
        </w:rPr>
        <w:t xml:space="preserve">3.4 Use Case Diagrams and Data Flow Diagrams</w:t>
      </w:r>
    </w:p>
    <w:p>
      <w:pPr>
        <w:pStyle w:val="Heading3"/>
        <w:spacing w:after="120" w:before="240"/>
      </w:pPr>
      <w:r>
        <w:rPr>
          <w:rFonts w:ascii="Arial" w:cs="Arial" w:eastAsia="Arial" w:hAnsi="Arial"/>
          <w:b/>
          <w:bCs/>
          <w:sz w:val="26"/>
          <w:szCs w:val="26"/>
        </w:rPr>
        <w:t xml:space="preserve">Use Case: SOC Analyst</w:t>
      </w:r>
    </w:p>
    <w:p>
      <w:pPr>
        <w:spacing w:after="100" w:before="100" w:line="360"/>
        <w:jc w:val="both"/>
      </w:pPr>
      <w:r>
        <w:rPr>
          <w:rFonts w:ascii="Arial" w:cs="Arial" w:eastAsia="Arial" w:hAnsi="Arial"/>
          <w:sz w:val="24"/>
          <w:szCs w:val="24"/>
        </w:rPr>
        <w:t xml:space="preserve">Primary Actor: SOC Analyst. The analyst interacts with the Streamlit dashboard to submit manual scan jobs in either Detect or Research mode, monitor real-time job progress via polling, view detection reports and intelligence reports, download markdown reports, and review job history and threat trend charts. The analyst also receives automated Slack alerts when HIGH or CRITICAL threats are detected by the scheduler.</w:t>
      </w:r>
    </w:p>
    <w:p>
      <w:pPr>
        <w:pStyle w:val="Heading3"/>
        <w:spacing w:after="120" w:before="240"/>
      </w:pPr>
      <w:r>
        <w:rPr>
          <w:rFonts w:ascii="Arial" w:cs="Arial" w:eastAsia="Arial" w:hAnsi="Arial"/>
          <w:b/>
          <w:bCs/>
          <w:sz w:val="26"/>
          <w:szCs w:val="26"/>
        </w:rPr>
        <w:t xml:space="preserve">Use Case: Automated Scheduler</w:t>
      </w:r>
    </w:p>
    <w:p>
      <w:pPr>
        <w:spacing w:after="100" w:before="100" w:line="360"/>
        <w:jc w:val="both"/>
      </w:pPr>
      <w:r>
        <w:rPr>
          <w:rFonts w:ascii="Arial" w:cs="Arial" w:eastAsia="Arial" w:hAnsi="Arial"/>
          <w:sz w:val="24"/>
          <w:szCs w:val="24"/>
        </w:rPr>
        <w:t xml:space="preserve">Primary Actor: APScheduler (system). Every five minutes, the scheduler automatically submits a Detect-mode job targeting the default log paths. The job flows through the complete Phase 1 detection pipeline. If threats are found, Phase 2 intelligence pipeline is triggered automatically. On completion, if severity is HIGH or CRITICAL, a Slack alert is dispatched without any human intervention.</w:t>
      </w:r>
    </w:p>
    <w:p>
      <w:pPr>
        <w:pStyle w:val="Heading3"/>
        <w:spacing w:after="120" w:before="240"/>
      </w:pPr>
      <w:r>
        <w:rPr>
          <w:rFonts w:ascii="Arial" w:cs="Arial" w:eastAsia="Arial" w:hAnsi="Arial"/>
          <w:b/>
          <w:bCs/>
          <w:sz w:val="26"/>
          <w:szCs w:val="26"/>
        </w:rPr>
        <w:t xml:space="preserve">Data Flow Description</w:t>
      </w:r>
    </w:p>
    <w:p>
      <w:pPr>
        <w:spacing w:after="100" w:before="100" w:line="360"/>
        <w:jc w:val="both"/>
      </w:pPr>
      <w:r>
        <w:rPr>
          <w:rFonts w:ascii="Arial" w:cs="Arial" w:eastAsia="Arial" w:hAnsi="Arial"/>
          <w:sz w:val="24"/>
          <w:szCs w:val="24"/>
        </w:rPr>
        <w:t xml:space="preserve">Level 0 (Context): The external actors are the Cloud Server (providing logs and network data), the Groq API (providing LLM inference), the Exa API (providing threat intelligence), and the NVD API (providing CVE data). The system ingests data from the cloud server, queries external APIs, and produces structured threat reports.</w:t>
      </w:r>
    </w:p>
    <w:p>
      <w:pPr>
        <w:spacing w:after="100" w:before="100" w:line="360"/>
        <w:jc w:val="both"/>
      </w:pPr>
      <w:r>
        <w:rPr>
          <w:rFonts w:ascii="Arial" w:cs="Arial" w:eastAsia="Arial" w:hAnsi="Arial"/>
          <w:sz w:val="24"/>
          <w:szCs w:val="24"/>
        </w:rPr>
        <w:t xml:space="preserve">Level 1 (Main Processes): Process 1 — Job Submission receives a request from the API or scheduler and creates a job record in Redis. Process 2 — Phase 1 Detection invokes the three monitoring tools and produces a detection report. Process 3 — Escalation Decision evaluates whether threats were found and routes to completion or Phase 2. Process 4 — Phase 2 Intelligence runs ThreatAnalyst and VulnerabilityResearcher in parallel, then passes merged outputs to IncidentAdvisor, ReportWriter, and RiskScorer sequentially. Process 5 — Alerting evaluates severity and dispatches Slack notifications. Process 6 — Report Storage saves markdown reports to the outputs directory.</w:t>
      </w:r>
    </w:p>
    <w:p>
      <w:r>
        <w:br w:type="page"/>
      </w:r>
    </w:p>
    <w:p>
      <w:pPr>
        <w:pStyle w:val="Heading1"/>
        <w:spacing w:after="200" w:before="400"/>
      </w:pPr>
      <w:r>
        <w:rPr>
          <w:rFonts w:ascii="Arial" w:cs="Arial" w:eastAsia="Arial" w:hAnsi="Arial"/>
          <w:b/>
          <w:bCs/>
          <w:sz w:val="32"/>
          <w:szCs w:val="32"/>
        </w:rPr>
        <w:t xml:space="preserve">Chapter 4: Design and Architecture</w:t>
      </w:r>
    </w:p>
    <w:p>
      <w:pPr>
        <w:pStyle w:val="Heading2"/>
        <w:spacing w:after="160" w:before="300"/>
      </w:pPr>
      <w:r>
        <w:rPr>
          <w:rFonts w:ascii="Arial" w:cs="Arial" w:eastAsia="Arial" w:hAnsi="Arial"/>
          <w:b/>
          <w:bCs/>
          <w:sz w:val="28"/>
          <w:szCs w:val="28"/>
        </w:rPr>
        <w:t xml:space="preserve">4.1 System Architecture Overview</w:t>
      </w:r>
    </w:p>
    <w:p>
      <w:pPr>
        <w:spacing w:after="100" w:before="100" w:line="360"/>
        <w:jc w:val="both"/>
      </w:pPr>
      <w:r>
        <w:rPr>
          <w:rFonts w:ascii="Arial" w:cs="Arial" w:eastAsia="Arial" w:hAnsi="Arial"/>
          <w:sz w:val="24"/>
          <w:szCs w:val="24"/>
        </w:rPr>
        <w:t xml:space="preserve">The system follows a microservices architecture with four containerized services: the API container (FastAPI + CrewAI), the UI container (Streamlit), the Redis container (job persistence), and the host EC2 instance providing log files via Docker volume mounts. All services communicate over a Docker bridge network. External traffic reaches the API on port 8000 and the UI on port 8501, both exposed through the EC2 security group.</w:t>
      </w:r>
    </w:p>
    <w:p>
      <w:pPr>
        <w:pStyle w:val="Heading2"/>
        <w:spacing w:after="160" w:before="300"/>
      </w:pPr>
      <w:r>
        <w:rPr>
          <w:rFonts w:ascii="Arial" w:cs="Arial" w:eastAsia="Arial" w:hAnsi="Arial"/>
          <w:b/>
          <w:bCs/>
          <w:sz w:val="28"/>
          <w:szCs w:val="28"/>
        </w:rPr>
        <w:t xml:space="preserve">4.2 Explanation of Modules</w:t>
      </w:r>
    </w:p>
    <w:p>
      <w:pPr>
        <w:pStyle w:val="Heading3"/>
        <w:spacing w:after="120" w:before="240"/>
      </w:pPr>
      <w:r>
        <w:rPr>
          <w:rFonts w:ascii="Arial" w:cs="Arial" w:eastAsia="Arial" w:hAnsi="Arial"/>
          <w:b/>
          <w:bCs/>
          <w:sz w:val="26"/>
          <w:szCs w:val="26"/>
        </w:rPr>
        <w:t xml:space="preserve">4.2.1 Detection Tools Layer</w:t>
      </w:r>
    </w:p>
    <w:p>
      <w:pPr>
        <w:spacing w:after="100" w:before="100" w:line="360"/>
        <w:jc w:val="both"/>
      </w:pPr>
      <w:r>
        <w:rPr>
          <w:rFonts w:ascii="Arial" w:cs="Arial" w:eastAsia="Arial" w:hAnsi="Arial"/>
          <w:sz w:val="24"/>
          <w:szCs w:val="24"/>
        </w:rPr>
        <w:t xml:space="preserve">The detection tools layer consists of three Python classes inheriting from CrewAI's BaseTool. Each tool implements a _run() method that performs deterministic, code-based analysis of server data.</w:t>
      </w:r>
    </w:p>
    <w:p>
      <w:pPr>
        <w:spacing w:after="100" w:before="100" w:line="360"/>
        <w:jc w:val="both"/>
      </w:pPr>
      <w:r>
        <w:rPr>
          <w:rFonts w:ascii="Arial" w:cs="Arial" w:eastAsia="Arial" w:hAnsi="Arial"/>
          <w:sz w:val="24"/>
          <w:szCs w:val="24"/>
        </w:rPr>
        <w:t xml:space="preserve">LogAnalysisTool reads one or more log files (comma-separated paths) and applies seven regex patterns from the SIGNATURES ClassVar dictionary. For each match, it records the line number, log content, captured groups, and source IP frequency using Python's Counter. It applies severity from the SEVERITY_MAP ClassVar dictionary, with dynamic escalation of brute_force_ssh to HIGH when occurrences exceed 50. The tool returns a structured dictionary with total_threat_types_found and a detections list.</w:t>
      </w:r>
    </w:p>
    <w:p>
      <w:pPr>
        <w:spacing w:after="100" w:before="100" w:line="360"/>
        <w:jc w:val="both"/>
      </w:pPr>
      <w:r>
        <w:rPr>
          <w:rFonts w:ascii="Arial" w:cs="Arial" w:eastAsia="Arial" w:hAnsi="Arial"/>
          <w:sz w:val="24"/>
          <w:szCs w:val="24"/>
        </w:rPr>
        <w:t xml:space="preserve">NetworkMonitorTool executes ss -tnp and ss -tlnp as subprocesses to enumerate active connections and listening services respectively. It detects suspicious port connections against a SUSPICIOUS_INBOUND_PORTS set (ports 22, 23, 3306, 5432, 6379, 27017, 9200, 2375, 11211), C2 beaconing via high connection frequency to a single remote IP (threshold: 10 connections), and backdoor listening ports against a BACKDOOR_PORTS set (4444, 1337, 31337, 8888, 9999, 6666, 5555). Additionally, it parses auth.log for source IP frequency to detect port scan or brute force patterns.</w:t>
      </w:r>
    </w:p>
    <w:p>
      <w:pPr>
        <w:spacing w:after="100" w:before="100" w:line="360"/>
        <w:jc w:val="both"/>
      </w:pPr>
      <w:r>
        <w:rPr>
          <w:rFonts w:ascii="Arial" w:cs="Arial" w:eastAsia="Arial" w:hAnsi="Arial"/>
          <w:sz w:val="24"/>
          <w:szCs w:val="24"/>
        </w:rPr>
        <w:t xml:space="preserve">FileSystemMonitorTool performs five scan categories within a configurable time window (default 24 hours). It checks CRITICAL_FILES (including /etc/passwd, /etc/shadow, /etc/sudoers, and /etc/ssh/sshd_config) for recent modification timestamps. It walks WEB_ROOTS scanning PHP, Python, JSP, and ASP files for WEBSHELL_SIGNATURES including eval(base64_decode, system($_GET, and exec($_POST). It scans SUID_SCAN_PATHS for new SUID binaries. It checks authorized_keys files across HOME_BASES for recent modifications. Finally it scans /tmp for executable files that may represent malware staging.</w:t>
      </w:r>
    </w:p>
    <w:p>
      <w:pPr>
        <w:pStyle w:val="Heading3"/>
        <w:spacing w:after="120" w:before="240"/>
      </w:pPr>
      <w:r>
        <w:rPr>
          <w:rFonts w:ascii="Arial" w:cs="Arial" w:eastAsia="Arial" w:hAnsi="Arial"/>
          <w:b/>
          <w:bCs/>
          <w:sz w:val="26"/>
          <w:szCs w:val="26"/>
        </w:rPr>
        <w:t xml:space="preserve">4.2.2 Agent Layer</w:t>
      </w:r>
    </w:p>
    <w:p>
      <w:pPr>
        <w:spacing w:after="100" w:before="100" w:line="360"/>
        <w:jc w:val="both"/>
      </w:pPr>
      <w:r>
        <w:rPr>
          <w:rFonts w:ascii="Arial" w:cs="Arial" w:eastAsia="Arial" w:hAnsi="Arial"/>
          <w:sz w:val="24"/>
          <w:szCs w:val="24"/>
        </w:rPr>
        <w:t xml:space="preserve">Six CrewAI Agent instances are configured with distinct roles, goals, backstories, and tool assignments. All agents use ChatGroq with temperature=0 for deterministic outputs and the LLaMA 3.3-70B model.</w:t>
      </w:r>
    </w:p>
    <w:p>
      <w:pPr>
        <w:spacing w:after="100" w:before="100" w:line="360"/>
        <w:jc w:val="both"/>
      </w:pPr>
      <w:r>
        <w:rPr>
          <w:rFonts w:ascii="Arial" w:cs="Arial" w:eastAsia="Arial" w:hAnsi="Arial"/>
          <w:sz w:val="24"/>
          <w:szCs w:val="24"/>
        </w:rPr>
        <w:t xml:space="preserve">The Detection Agent is equipped with all three monitoring tools and configured with max_iter=8 and memory=True. Its backstory instructs it to always run all three tools and correlate findings across sources before drawing conclusions. It explicitly identifies multi-stage attack patterns such as brute force combined with SSH key addition indicating confirmed intrusion.</w:t>
      </w:r>
    </w:p>
    <w:p>
      <w:pPr>
        <w:spacing w:after="100" w:before="100" w:line="360"/>
        <w:jc w:val="both"/>
      </w:pPr>
      <w:r>
        <w:rPr>
          <w:rFonts w:ascii="Arial" w:cs="Arial" w:eastAsia="Arial" w:hAnsi="Arial"/>
          <w:sz w:val="24"/>
          <w:szCs w:val="24"/>
        </w:rPr>
        <w:t xml:space="preserve">The Threat Intelligence Analyst uses the CybersecurityThreatsTool (Exa API wrapper) to fetch real-time threat intelligence. It is configured with max_iter=5 and instructed to never rely on training knowledge for current threat data.</w:t>
      </w:r>
    </w:p>
    <w:p>
      <w:pPr>
        <w:spacing w:after="100" w:before="100" w:line="360"/>
        <w:jc w:val="both"/>
      </w:pPr>
      <w:r>
        <w:rPr>
          <w:rFonts w:ascii="Arial" w:cs="Arial" w:eastAsia="Arial" w:hAnsi="Arial"/>
          <w:sz w:val="24"/>
          <w:szCs w:val="24"/>
        </w:rPr>
        <w:t xml:space="preserve">The Vulnerability Researcher uses both Exa and NVD API tools to research CVEs relevant to detected threats. The Incident Response Advisor, Cybersecurity Report Writer, and Risk Scorer are downstream agents that receive merged context from the parallel Phase 2 agents.</w:t>
      </w:r>
    </w:p>
    <w:p>
      <w:pPr>
        <w:pStyle w:val="Heading3"/>
        <w:spacing w:after="120" w:before="240"/>
      </w:pPr>
      <w:r>
        <w:rPr>
          <w:rFonts w:ascii="Arial" w:cs="Arial" w:eastAsia="Arial" w:hAnsi="Arial"/>
          <w:b/>
          <w:bCs/>
          <w:sz w:val="26"/>
          <w:szCs w:val="26"/>
        </w:rPr>
        <w:t xml:space="preserve">4.2.3 Orchestration Layer (app/main.py)</w:t>
      </w:r>
    </w:p>
    <w:p>
      <w:pPr>
        <w:spacing w:after="100" w:before="100" w:line="360"/>
        <w:jc w:val="both"/>
      </w:pPr>
      <w:r>
        <w:rPr>
          <w:rFonts w:ascii="Arial" w:cs="Arial" w:eastAsia="Arial" w:hAnsi="Arial"/>
          <w:sz w:val="24"/>
          <w:szCs w:val="24"/>
        </w:rPr>
        <w:t xml:space="preserve">The FastAPI application manages the complete job lifecycle. It uses a ThreadPoolExecutor with 8 workers for background job execution. The run_detect_mode function implements the two-phase pipeline: Phase 1 builds a detection crew with runtime-injected log paths and scan hours, executes it, saves the detection report, and evaluates the _no_threats_found condition. If threats are found, Phase 2 calls build_intelligence_crew_parallel which submits _run_threat_crew and _run_vulnerability_crew as concurrent futures using as_completed. Once both parallel futures complete, _run_downstream_crew executes the three sequential agents with merged context injected into task descriptions.</w:t>
      </w:r>
    </w:p>
    <w:p>
      <w:pPr>
        <w:spacing w:after="100" w:before="100" w:line="360"/>
        <w:jc w:val="both"/>
      </w:pPr>
      <w:r>
        <w:rPr>
          <w:rFonts w:ascii="Arial" w:cs="Arial" w:eastAsia="Arial" w:hAnsi="Arial"/>
          <w:sz w:val="24"/>
          <w:szCs w:val="24"/>
        </w:rPr>
        <w:t xml:space="preserve">Phase timings are recorded via _phase_start and _phase_end helpers that store ISO timestamp pairs in the job record. Severity is extracted from the final report via keyword matching in _extract_severity. Slack alerts are dispatched via send_slack_alert using Python's urllib.request. CloudWatch logs are fetched via fetch_cloudwatch_logs using boto3 and written to a temporary file that is prepended to the log_paths string.</w:t>
      </w:r>
    </w:p>
    <w:p>
      <w:pPr>
        <w:pStyle w:val="Heading3"/>
        <w:spacing w:after="120" w:before="240"/>
      </w:pPr>
      <w:r>
        <w:rPr>
          <w:rFonts w:ascii="Arial" w:cs="Arial" w:eastAsia="Arial" w:hAnsi="Arial"/>
          <w:b/>
          <w:bCs/>
          <w:sz w:val="26"/>
          <w:szCs w:val="26"/>
        </w:rPr>
        <w:t xml:space="preserve">4.2.4 Job Store (app/job_store.py)</w:t>
      </w:r>
    </w:p>
    <w:p>
      <w:pPr>
        <w:spacing w:after="100" w:before="100" w:line="360"/>
        <w:jc w:val="both"/>
      </w:pPr>
      <w:r>
        <w:rPr>
          <w:rFonts w:ascii="Arial" w:cs="Arial" w:eastAsia="Arial" w:hAnsi="Arial"/>
          <w:sz w:val="24"/>
          <w:szCs w:val="24"/>
        </w:rPr>
        <w:t xml:space="preserve">The JobStore class provides a Redis-backed persistent store with automatic fallback to an in-memory dictionary when Redis is unavailable. Jobs are serialized as JSON and stored with a 24-hour TTL using the key pattern job:{job_id}. The class implements the standard Python container protocol (__setitem__, __getitem__, __contains__, values, clear) plus an update_job method that performs atomic read-modify-write operations to safely update individual job fields.</w:t>
      </w:r>
    </w:p>
    <w:p>
      <w:pPr>
        <w:pStyle w:val="Heading3"/>
        <w:spacing w:after="120" w:before="240"/>
      </w:pPr>
      <w:r>
        <w:rPr>
          <w:rFonts w:ascii="Arial" w:cs="Arial" w:eastAsia="Arial" w:hAnsi="Arial"/>
          <w:b/>
          <w:bCs/>
          <w:sz w:val="26"/>
          <w:szCs w:val="26"/>
        </w:rPr>
        <w:t xml:space="preserve">4.2.5 Scheduler (APScheduler)</w:t>
      </w:r>
    </w:p>
    <w:p>
      <w:pPr>
        <w:spacing w:after="100" w:before="100" w:line="360"/>
        <w:jc w:val="both"/>
      </w:pPr>
      <w:r>
        <w:rPr>
          <w:rFonts w:ascii="Arial" w:cs="Arial" w:eastAsia="Arial" w:hAnsi="Arial"/>
          <w:sz w:val="24"/>
          <w:szCs w:val="24"/>
        </w:rPr>
        <w:t xml:space="preserve">A BackgroundScheduler instance is started on FastAPI application startup and stopped on shutdown. It runs scheduled_detect_job on an IntervalTrigger with a configurable interval (default 5 minutes via SCHEDULER_INTERVAL_MIN environment variable). Each scheduled job is tagged with scheduled=True in its job record for tracking in the dashboard. The scheduler can be paused and resumed via POST /scheduler/pause and POST /scheduler/resume endpoints.</w:t>
      </w:r>
    </w:p>
    <w:p>
      <w:pPr>
        <w:pStyle w:val="Heading3"/>
        <w:spacing w:after="120" w:before="240"/>
      </w:pPr>
      <w:r>
        <w:rPr>
          <w:rFonts w:ascii="Arial" w:cs="Arial" w:eastAsia="Arial" w:hAnsi="Arial"/>
          <w:b/>
          <w:bCs/>
          <w:sz w:val="26"/>
          <w:szCs w:val="26"/>
        </w:rPr>
        <w:t xml:space="preserve">4.2.6 Dashboard (streamlit_app/ui.py)</w:t>
      </w:r>
    </w:p>
    <w:p>
      <w:pPr>
        <w:spacing w:after="100" w:before="100" w:line="360"/>
        <w:jc w:val="both"/>
      </w:pPr>
      <w:r>
        <w:rPr>
          <w:rFonts w:ascii="Arial" w:cs="Arial" w:eastAsia="Arial" w:hAnsi="Arial"/>
          <w:sz w:val="24"/>
          <w:szCs w:val="24"/>
        </w:rPr>
        <w:t xml:space="preserve">The Streamlit dashboard presents five tabs: Detection Report (Phase 1 findings with severity badge), Intelligence Report (Phase 2 output with download button), Risk Matrix (extracted markdown table from intelligence report), Threat Trends (line chart of threats per scan, severity breakdown bar chart, and recent scans table), and Job History (expandable cards with phase timings for each job). A six-metric banner at the top displays Total Scans, Completed, Failed, Threats Found, High/Critical count, and Auto Scans in real time.</w:t>
      </w:r>
    </w:p>
    <w:p>
      <w:pPr>
        <w:pStyle w:val="Heading2"/>
        <w:spacing w:after="160" w:before="300"/>
      </w:pPr>
      <w:r>
        <w:rPr>
          <w:rFonts w:ascii="Arial" w:cs="Arial" w:eastAsia="Arial" w:hAnsi="Arial"/>
          <w:b/>
          <w:bCs/>
          <w:sz w:val="28"/>
          <w:szCs w:val="28"/>
        </w:rPr>
        <w:t xml:space="preserve">4.3 Flow Chart and Pipeline Diagram</w:t>
      </w:r>
    </w:p>
    <w:p>
      <w:pPr>
        <w:spacing w:after="100" w:before="100" w:line="360"/>
        <w:jc w:val="both"/>
      </w:pPr>
      <w:r>
        <w:rPr>
          <w:rFonts w:ascii="Arial" w:cs="Arial" w:eastAsia="Arial" w:hAnsi="Arial"/>
          <w:sz w:val="24"/>
          <w:szCs w:val="24"/>
        </w:rPr>
        <w:t xml:space="preserve">The complete pipeline flow is as follows. A job is submitted via POST /run or by the APScheduler. The API assigns a UUID job ID, stores the initial job record in Redis, and returns immediately with the job ID. A background thread begins Phase 1 by building a detection crew with runtime-injected parameters and invoking the Detection Agent. The Detection Agent calls LogAnalysisTool, NetworkMonitorTool, and FileSystemMonitorTool in sequence, then synthesizes findings into a structured report. The report is saved to disk and stored in the job record.</w:t>
      </w:r>
    </w:p>
    <w:p>
      <w:pPr>
        <w:spacing w:after="100" w:before="100" w:line="360"/>
        <w:jc w:val="both"/>
      </w:pPr>
      <w:r>
        <w:rPr>
          <w:rFonts w:ascii="Arial" w:cs="Arial" w:eastAsia="Arial" w:hAnsi="Arial"/>
          <w:sz w:val="24"/>
          <w:szCs w:val="24"/>
        </w:rPr>
        <w:t xml:space="preserve">The _no_threats_found function checks for zero counts across all three threat categories. If clean, the job is marked completed with escalated=False. If threats are found, Phase 2 begins with escalated=True. Two futures are submitted to the thread pool: one for ThreatAnalyst, one for VulnerabilityResearcher. as_completed() awaits both. Their outputs are merged into a context string and passed to _run_downstream_crew. IncidentAdvisor, ReportWriter, and RiskScorer execute sequentially. The final combined report is saved to disk. Severity is extracted and Slack alert dispatched if HIGH or CRITICAL. The job record is updated to completed status.</w:t>
      </w:r>
    </w:p>
    <w:p>
      <w:pPr>
        <w:pStyle w:val="Heading2"/>
        <w:spacing w:after="160" w:before="300"/>
      </w:pPr>
      <w:r>
        <w:rPr>
          <w:rFonts w:ascii="Arial" w:cs="Arial" w:eastAsia="Arial" w:hAnsi="Arial"/>
          <w:b/>
          <w:bCs/>
          <w:sz w:val="28"/>
          <w:szCs w:val="28"/>
        </w:rPr>
        <w:t xml:space="preserve">4.4 ER Diagram and Class Diagram</w:t>
      </w:r>
    </w:p>
    <w:p>
      <w:pPr>
        <w:pStyle w:val="Heading3"/>
        <w:spacing w:after="120" w:before="240"/>
      </w:pPr>
      <w:r>
        <w:rPr>
          <w:rFonts w:ascii="Arial" w:cs="Arial" w:eastAsia="Arial" w:hAnsi="Arial"/>
          <w:b/>
          <w:bCs/>
          <w:sz w:val="26"/>
          <w:szCs w:val="26"/>
        </w:rPr>
        <w:t xml:space="preserve">Job Record Schema (Redis)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0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job_id</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String (UUID)</w:t>
            </w:r>
          </w:p>
        </w:tc>
        <w:tc>
          <w:tcPr>
            <w:tcW w:type="dxa" w:w="4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Unique job identifier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Enum (detect/research)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Operation mode</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status</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Enum (queued/running/completed/failed)</w:t>
            </w:r>
          </w:p>
        </w:tc>
        <w:tc>
          <w:tcPr>
            <w:tcW w:type="dxa" w:w="4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Current job status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phase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Enum (queued/detection/intelligence/completed)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Current pipeline phase</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escalated</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Boolean / null</w:t>
            </w:r>
          </w:p>
        </w:tc>
        <w:tc>
          <w:tcPr>
            <w:tcW w:type="dxa" w:w="4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Whether Phase 2 was triggered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severity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Enum (LOW/MEDIUM/HIGH/CRITICAL)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Extracted threat severity</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scheduled</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Boolean</w:t>
            </w:r>
          </w:p>
        </w:tc>
        <w:tc>
          <w:tcPr>
            <w:tcW w:type="dxa" w:w="4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Whether triggered by APScheduler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log_paths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Comma-separated log file paths</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scan_hours</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Integer</w:t>
            </w:r>
          </w:p>
        </w:tc>
        <w:tc>
          <w:tcPr>
            <w:tcW w:type="dxa" w:w="4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Scan window in hours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detection_report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Phase 1 detection output</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intelligence_report</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String</w:t>
            </w:r>
          </w:p>
        </w:tc>
        <w:tc>
          <w:tcPr>
            <w:tcW w:type="dxa" w:w="4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Phase 2 intelligence output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result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Combined final report</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output_file</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String</w:t>
            </w:r>
          </w:p>
        </w:tc>
        <w:tc>
          <w:tcPr>
            <w:tcW w:type="dxa" w:w="4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Path to saved markdown report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phase_timings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JSON Object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Start/end timestamps per phase</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created_at</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ISO Timestamp</w:t>
            </w:r>
          </w:p>
        </w:tc>
        <w:tc>
          <w:tcPr>
            <w:tcW w:type="dxa" w:w="4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Job creation time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completed_at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ISO Timestamp</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Job completion time</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error</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String</w:t>
            </w:r>
          </w:p>
        </w:tc>
        <w:tc>
          <w:tcPr>
            <w:tcW w:type="dxa" w:w="4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Error message if failed</w:t>
            </w:r>
          </w:p>
        </w:tc>
      </w:tr>
    </w:tbl>
    <w:p>
      <w:pPr>
        <w:spacing w:after="100" w:before="100"/>
      </w:pPr>
      <w:r>
        <w:t xml:space="preserve"/>
      </w:r>
    </w:p>
    <w:p>
      <w:pPr>
        <w:pStyle w:val="Heading3"/>
        <w:spacing w:after="120" w:before="240"/>
      </w:pPr>
      <w:r>
        <w:rPr>
          <w:rFonts w:ascii="Arial" w:cs="Arial" w:eastAsia="Arial" w:hAnsi="Arial"/>
          <w:b/>
          <w:bCs/>
          <w:sz w:val="26"/>
          <w:szCs w:val="26"/>
        </w:rPr>
        <w:t xml:space="preserve">Tool Class Hierarchy</w:t>
      </w:r>
    </w:p>
    <w:p>
      <w:pPr>
        <w:spacing w:after="100" w:before="100" w:line="360"/>
        <w:jc w:val="both"/>
      </w:pPr>
      <w:r>
        <w:rPr>
          <w:rFonts w:ascii="Arial" w:cs="Arial" w:eastAsia="Arial" w:hAnsi="Arial"/>
          <w:sz w:val="24"/>
          <w:szCs w:val="24"/>
        </w:rPr>
        <w:t xml:space="preserve">All three detection tools inherit from crewai_tools.BaseTool. BaseTool provides the name and description fields (Pydantic model fields) and the abstract _run() method interface. Each tool declares class-level constants using typing.ClassVar to avoid Pydantic V2 field annotation errors. LogAnalysisTool declares SIGNATURES: ClassVar[dict] and SEVERITY_MAP: ClassVar[dict]. FileSystemMonitorTool uses module-level constants (CRITICAL_FILES, WEB_ROOTS, WEBSHELL_SIGNATURES, SUID_SCAN_PATHS, HOME_BASES, TMP_SCAN_PATH) for easy configuration without subclassing.</w:t>
      </w:r>
    </w:p>
    <w:p>
      <w:r>
        <w:br w:type="page"/>
      </w:r>
    </w:p>
    <w:p>
      <w:pPr>
        <w:pStyle w:val="Heading1"/>
        <w:spacing w:after="200" w:before="400"/>
      </w:pPr>
      <w:r>
        <w:rPr>
          <w:rFonts w:ascii="Arial" w:cs="Arial" w:eastAsia="Arial" w:hAnsi="Arial"/>
          <w:b/>
          <w:bCs/>
          <w:sz w:val="32"/>
          <w:szCs w:val="32"/>
        </w:rPr>
        <w:t xml:space="preserve">Chapter 5: Implementation</w:t>
      </w:r>
    </w:p>
    <w:p>
      <w:pPr>
        <w:pStyle w:val="Heading2"/>
        <w:spacing w:after="160" w:before="300"/>
      </w:pPr>
      <w:r>
        <w:rPr>
          <w:rFonts w:ascii="Arial" w:cs="Arial" w:eastAsia="Arial" w:hAnsi="Arial"/>
          <w:b/>
          <w:bCs/>
          <w:sz w:val="28"/>
          <w:szCs w:val="28"/>
        </w:rPr>
        <w:t xml:space="preserve">5.1 Development Environment</w:t>
      </w:r>
    </w:p>
    <w:p>
      <w:pPr>
        <w:spacing w:after="100" w:before="100" w:line="360"/>
        <w:jc w:val="both"/>
      </w:pPr>
      <w:r>
        <w:rPr>
          <w:rFonts w:ascii="Arial" w:cs="Arial" w:eastAsia="Arial" w:hAnsi="Arial"/>
          <w:sz w:val="24"/>
          <w:szCs w:val="24"/>
        </w:rPr>
        <w:t xml:space="preserve">The system was developed on Windows 11 using Python 3.11 in a Conda virtual environment named 'threat'. Version control was managed via Git with GitHub as the remote repository. The production environment is Ubuntu 22.04 on AWS EC2 (t2.micro, ap-south-1 region) accessed via AWS Systems Manager Session Manager, eliminating the need for SSH key-based access.</w:t>
      </w:r>
    </w:p>
    <w:p>
      <w:pPr>
        <w:pStyle w:val="Heading2"/>
        <w:spacing w:after="160" w:before="300"/>
      </w:pPr>
      <w:r>
        <w:rPr>
          <w:rFonts w:ascii="Arial" w:cs="Arial" w:eastAsia="Arial" w:hAnsi="Arial"/>
          <w:b/>
          <w:bCs/>
          <w:sz w:val="28"/>
          <w:szCs w:val="28"/>
        </w:rPr>
        <w:t xml:space="preserve">5.2 Key Implementation Details</w:t>
      </w:r>
    </w:p>
    <w:p>
      <w:pPr>
        <w:pStyle w:val="Heading3"/>
        <w:spacing w:after="120" w:before="240"/>
      </w:pPr>
      <w:r>
        <w:rPr>
          <w:rFonts w:ascii="Arial" w:cs="Arial" w:eastAsia="Arial" w:hAnsi="Arial"/>
          <w:b/>
          <w:bCs/>
          <w:sz w:val="26"/>
          <w:szCs w:val="26"/>
        </w:rPr>
        <w:t xml:space="preserve">5.2.1 Log Analysis Tool — Signature Matching Engine</w:t>
      </w:r>
    </w:p>
    <w:p>
      <w:pPr>
        <w:spacing w:after="100" w:before="100" w:line="360"/>
        <w:jc w:val="both"/>
      </w:pPr>
      <w:r>
        <w:rPr>
          <w:rFonts w:ascii="Arial" w:cs="Arial" w:eastAsia="Arial" w:hAnsi="Arial"/>
          <w:sz w:val="24"/>
          <w:szCs w:val="24"/>
        </w:rPr>
        <w:t xml:space="preserve">The LogAnalysisTool implements a multi-file, multi-signature scanning engine. For each log file path in the comma-separated input, the tool opens the file with errors='ignore' to handle non-UTF-8 byte sequences common in system logs. It iterates all seven signatures using re.search with IGNORECASE for each line, collecting match objects. A Counter tracks source IP frequency by extracting the first capture group and validating it against an IPv4 regex pattern. The brute force severity escalation logic compares occurrences against a threshold of 50, dynamically upgrading severity from MEDIUM to HIGH. Missing log files are handled gracefully with logger.warning rather than raising exceptions, ensuring partial results are still returned.</w:t>
      </w:r>
    </w:p>
    <w:p>
      <w:pPr>
        <w:pStyle w:val="Heading3"/>
        <w:spacing w:after="120" w:before="240"/>
      </w:pPr>
      <w:r>
        <w:rPr>
          <w:rFonts w:ascii="Arial" w:cs="Arial" w:eastAsia="Arial" w:hAnsi="Arial"/>
          <w:b/>
          <w:bCs/>
          <w:sz w:val="26"/>
          <w:szCs w:val="26"/>
        </w:rPr>
        <w:t xml:space="preserve">5.2.2 Network Monitor Tool — Subprocess Integration</w:t>
      </w:r>
    </w:p>
    <w:p>
      <w:pPr>
        <w:spacing w:after="100" w:before="100" w:line="360"/>
        <w:jc w:val="both"/>
      </w:pPr>
      <w:r>
        <w:rPr>
          <w:rFonts w:ascii="Arial" w:cs="Arial" w:eastAsia="Arial" w:hAnsi="Arial"/>
          <w:sz w:val="24"/>
          <w:szCs w:val="24"/>
        </w:rPr>
        <w:t xml:space="preserve">The NetworkMonitorTool uses subprocess.run with capture_output=True, text=True, and a 10-second timeout to execute ss commands. The _parse_ss method skips the header line and parses each row by whitespace splitting, extracting state, local address, and remote address. The _analyze_connections method builds a Counter of remote IPs across all established connections, flagging IPs with more than 10 connections as potential C2 beaconing. The _check_listening method extracts port numbers from listening service addresses and checks against the BACKDOOR_PORTS set. Port scan detection cross-references auth.log using Counter on IP addresses extracted via regex from the entire file content.</w:t>
      </w:r>
    </w:p>
    <w:p>
      <w:pPr>
        <w:pStyle w:val="Heading3"/>
        <w:spacing w:after="120" w:before="240"/>
      </w:pPr>
      <w:r>
        <w:rPr>
          <w:rFonts w:ascii="Arial" w:cs="Arial" w:eastAsia="Arial" w:hAnsi="Arial"/>
          <w:b/>
          <w:bCs/>
          <w:sz w:val="26"/>
          <w:szCs w:val="26"/>
        </w:rPr>
        <w:t xml:space="preserve">5.2.3 Parallel Phase 2 Execution</w:t>
      </w:r>
    </w:p>
    <w:p>
      <w:pPr>
        <w:spacing w:after="100" w:before="100" w:line="360"/>
        <w:jc w:val="both"/>
      </w:pPr>
      <w:r>
        <w:rPr>
          <w:rFonts w:ascii="Arial" w:cs="Arial" w:eastAsia="Arial" w:hAnsi="Arial"/>
          <w:sz w:val="24"/>
          <w:szCs w:val="24"/>
        </w:rPr>
        <w:t xml:space="preserve">The build_intelligence_crew_parallel function demonstrates concurrent execution using Python's concurrent.futures module. Two Crew instances are submitted as futures to the shared ThreadPoolExecutor: one for ThreatAnalyst and one for VulnerabilityResearcher. The as_completed iterator yields futures in completion order, allowing whichever agent finishes first to have its result stored immediately. Error handling within the loop appends errors to a list and continues rather than failing the entire pipeline, ensuring partial results are always available to downstream agents. The future identity check (future is threat_future) correctly identifies which agent produced each result.</w:t>
      </w:r>
    </w:p>
    <w:p>
      <w:pPr>
        <w:pStyle w:val="Heading3"/>
        <w:spacing w:after="120" w:before="240"/>
      </w:pPr>
      <w:r>
        <w:rPr>
          <w:rFonts w:ascii="Arial" w:cs="Arial" w:eastAsia="Arial" w:hAnsi="Arial"/>
          <w:b/>
          <w:bCs/>
          <w:sz w:val="26"/>
          <w:szCs w:val="26"/>
        </w:rPr>
        <w:t xml:space="preserve">5.2.4 Runtime Task Context Injection</w:t>
      </w:r>
    </w:p>
    <w:p>
      <w:pPr>
        <w:spacing w:after="100" w:before="100" w:line="360"/>
        <w:jc w:val="both"/>
      </w:pPr>
      <w:r>
        <w:rPr>
          <w:rFonts w:ascii="Arial" w:cs="Arial" w:eastAsia="Arial" w:hAnsi="Arial"/>
          <w:sz w:val="24"/>
          <w:szCs w:val="24"/>
        </w:rPr>
        <w:t xml:space="preserve">A key architectural decision was to inject Phase 2 parallel outputs into downstream task descriptions at runtime rather than relying on CrewAI's native task context linking. This approach prepends the merged threat and vulnerability outputs as a formatted string to the beginning of each downstream task description. This guarantees that IncidentAdvisor, ReportWriter, and RiskScorer have full visibility into both parallel agents' findings regardless of CrewAI's internal context propagation mechanisms, which proved unreliable across CrewAI versions.</w:t>
      </w:r>
    </w:p>
    <w:p>
      <w:pPr>
        <w:pStyle w:val="Heading3"/>
        <w:spacing w:after="120" w:before="240"/>
      </w:pPr>
      <w:r>
        <w:rPr>
          <w:rFonts w:ascii="Arial" w:cs="Arial" w:eastAsia="Arial" w:hAnsi="Arial"/>
          <w:b/>
          <w:bCs/>
          <w:sz w:val="26"/>
          <w:szCs w:val="26"/>
        </w:rPr>
        <w:t xml:space="preserve">5.2.5 Infrastructure as Code</w:t>
      </w:r>
    </w:p>
    <w:p>
      <w:pPr>
        <w:spacing w:after="100" w:before="100" w:line="360"/>
        <w:jc w:val="both"/>
      </w:pPr>
      <w:r>
        <w:rPr>
          <w:rFonts w:ascii="Arial" w:cs="Arial" w:eastAsia="Arial" w:hAnsi="Arial"/>
          <w:sz w:val="24"/>
          <w:szCs w:val="24"/>
        </w:rPr>
        <w:t xml:space="preserve">The AWS infrastructure is defined in Terraform HCL. The configuration provisions an EC2 instance using the Ubuntu 22.04 AMI fetched dynamically from AWS SSM Parameter Store, an IAM role with AmazonSSMManagedInstanceCore and CloudWatchReadOnlyAccess policies for SSM Session Manager access, an IAM instance profile attaching the role to the EC2 instance, and a security group permitting inbound TCP on ports 22 (SSH), 8000 (FastAPI), and 8501 (Streamlit) from 0.0.0.0/0. All resources are tagged with the project name for cost tracking.</w:t>
      </w:r>
    </w:p>
    <w:p>
      <w:pPr>
        <w:pStyle w:val="Heading2"/>
        <w:spacing w:after="160" w:before="300"/>
      </w:pPr>
      <w:r>
        <w:rPr>
          <w:rFonts w:ascii="Arial" w:cs="Arial" w:eastAsia="Arial" w:hAnsi="Arial"/>
          <w:b/>
          <w:bCs/>
          <w:sz w:val="28"/>
          <w:szCs w:val="28"/>
        </w:rPr>
        <w:t xml:space="preserve">5.3 Screenshots</w:t>
      </w:r>
    </w:p>
    <w:p>
      <w:pPr>
        <w:spacing w:after="100" w:before="100" w:line="360"/>
        <w:jc w:val="both"/>
      </w:pPr>
      <w:r>
        <w:rPr>
          <w:rFonts w:ascii="Arial" w:cs="Arial" w:eastAsia="Arial" w:hAnsi="Arial"/>
          <w:sz w:val="24"/>
          <w:szCs w:val="24"/>
        </w:rPr>
        <w:t xml:space="preserve">The following screenshots document the system in production operation:</w:t>
      </w:r>
    </w:p>
    <w:p>
      <w:pPr>
        <w:pStyle w:val="ListParagraph"/>
        <w:numPr>
          <w:ilvl w:val="0"/>
          <w:numId w:val="2"/>
        </w:numPr>
        <w:spacing w:after="60" w:before="60"/>
      </w:pPr>
      <w:r>
        <w:rPr>
          <w:rFonts w:ascii="Arial" w:cs="Arial" w:eastAsia="Arial" w:hAnsi="Arial"/>
          <w:sz w:val="24"/>
          <w:szCs w:val="24"/>
        </w:rPr>
        <w:t xml:space="preserve">Streamlit Dashboard — Metrics Banner: Six KPI cards displaying real-time totals for scans, threats, severity counts, and automated job counts.</w:t>
      </w:r>
    </w:p>
    <w:p>
      <w:pPr>
        <w:pStyle w:val="ListParagraph"/>
        <w:numPr>
          <w:ilvl w:val="0"/>
          <w:numId w:val="2"/>
        </w:numPr>
        <w:spacing w:after="60" w:before="60"/>
      </w:pPr>
      <w:r>
        <w:rPr>
          <w:rFonts w:ascii="Arial" w:cs="Arial" w:eastAsia="Arial" w:hAnsi="Arial"/>
          <w:sz w:val="24"/>
          <w:szCs w:val="24"/>
        </w:rPr>
        <w:t xml:space="preserve">Streamlit Dashboard — Detection Report Tab: Phase 1 detection findings with severity badge (color-coded CRITICAL/HIGH/MEDIUM/LOW), job metadata, and markdown download button.</w:t>
      </w:r>
    </w:p>
    <w:p>
      <w:pPr>
        <w:pStyle w:val="ListParagraph"/>
        <w:numPr>
          <w:ilvl w:val="0"/>
          <w:numId w:val="2"/>
        </w:numPr>
        <w:spacing w:after="60" w:before="60"/>
      </w:pPr>
      <w:r>
        <w:rPr>
          <w:rFonts w:ascii="Arial" w:cs="Arial" w:eastAsia="Arial" w:hAnsi="Arial"/>
          <w:sz w:val="24"/>
          <w:szCs w:val="24"/>
        </w:rPr>
        <w:t xml:space="preserve">Streamlit Dashboard — Intelligence Report Tab: Phase 2 intelligence pipeline output including threat intelligence, vulnerability research, incident response recommendations, and risk score.</w:t>
      </w:r>
    </w:p>
    <w:p>
      <w:pPr>
        <w:pStyle w:val="ListParagraph"/>
        <w:numPr>
          <w:ilvl w:val="0"/>
          <w:numId w:val="2"/>
        </w:numPr>
        <w:spacing w:after="60" w:before="60"/>
      </w:pPr>
      <w:r>
        <w:rPr>
          <w:rFonts w:ascii="Arial" w:cs="Arial" w:eastAsia="Arial" w:hAnsi="Arial"/>
          <w:sz w:val="24"/>
          <w:szCs w:val="24"/>
        </w:rPr>
        <w:t xml:space="preserve">Streamlit Dashboard — Threat Trends Tab: Line chart showing threats detected per scan, severity breakdown bar chart, and last 10 scans table with timestamps.</w:t>
      </w:r>
    </w:p>
    <w:p>
      <w:pPr>
        <w:pStyle w:val="ListParagraph"/>
        <w:numPr>
          <w:ilvl w:val="0"/>
          <w:numId w:val="2"/>
        </w:numPr>
        <w:spacing w:after="60" w:before="60"/>
      </w:pPr>
      <w:r>
        <w:rPr>
          <w:rFonts w:ascii="Arial" w:cs="Arial" w:eastAsia="Arial" w:hAnsi="Arial"/>
          <w:sz w:val="24"/>
          <w:szCs w:val="24"/>
        </w:rPr>
        <w:t xml:space="preserve">Streamlit Dashboard — Job History Tab: Expandable job cards with phase timings showing detection and intelligence phase durations.</w:t>
      </w:r>
    </w:p>
    <w:p>
      <w:pPr>
        <w:pStyle w:val="ListParagraph"/>
        <w:numPr>
          <w:ilvl w:val="0"/>
          <w:numId w:val="2"/>
        </w:numPr>
        <w:spacing w:after="60" w:before="60"/>
      </w:pPr>
      <w:r>
        <w:rPr>
          <w:rFonts w:ascii="Arial" w:cs="Arial" w:eastAsia="Arial" w:hAnsi="Arial"/>
          <w:sz w:val="24"/>
          <w:szCs w:val="24"/>
        </w:rPr>
        <w:t xml:space="preserve">AWS EC2 Console: Instance in running state (ap-south-1, t2.micro, Ubuntu 22.04).</w:t>
      </w:r>
    </w:p>
    <w:p>
      <w:pPr>
        <w:pStyle w:val="ListParagraph"/>
        <w:numPr>
          <w:ilvl w:val="0"/>
          <w:numId w:val="2"/>
        </w:numPr>
        <w:spacing w:after="60" w:before="60"/>
      </w:pPr>
      <w:r>
        <w:rPr>
          <w:rFonts w:ascii="Arial" w:cs="Arial" w:eastAsia="Arial" w:hAnsi="Arial"/>
          <w:sz w:val="24"/>
          <w:szCs w:val="24"/>
        </w:rPr>
        <w:t xml:space="preserve">Docker ps Output: Four containers running — cybersec_api, cybersec_ui, cybersec_redis, and previously the old container.</w:t>
      </w:r>
    </w:p>
    <w:p>
      <w:pPr>
        <w:pStyle w:val="ListParagraph"/>
        <w:numPr>
          <w:ilvl w:val="0"/>
          <w:numId w:val="2"/>
        </w:numPr>
        <w:spacing w:after="60" w:before="60"/>
      </w:pPr>
      <w:r>
        <w:rPr>
          <w:rFonts w:ascii="Arial" w:cs="Arial" w:eastAsia="Arial" w:hAnsi="Arial"/>
          <w:sz w:val="24"/>
          <w:szCs w:val="24"/>
        </w:rPr>
        <w:t xml:space="preserve">API Health Endpoint: JSON response showing status: ok, scheduler: true, slack: true, cloudwatch: true.</w:t>
      </w:r>
    </w:p>
    <w:p>
      <w:pPr>
        <w:pStyle w:val="Heading2"/>
        <w:spacing w:after="160" w:before="300"/>
      </w:pPr>
      <w:r>
        <w:rPr>
          <w:rFonts w:ascii="Arial" w:cs="Arial" w:eastAsia="Arial" w:hAnsi="Arial"/>
          <w:b/>
          <w:bCs/>
          <w:sz w:val="28"/>
          <w:szCs w:val="28"/>
        </w:rPr>
        <w:t xml:space="preserve">5.4 Source Code of Key Modules</w:t>
      </w:r>
    </w:p>
    <w:p>
      <w:pPr>
        <w:pStyle w:val="Heading3"/>
        <w:spacing w:after="120" w:before="240"/>
      </w:pPr>
      <w:r>
        <w:rPr>
          <w:rFonts w:ascii="Arial" w:cs="Arial" w:eastAsia="Arial" w:hAnsi="Arial"/>
          <w:b/>
          <w:bCs/>
          <w:sz w:val="26"/>
          <w:szCs w:val="26"/>
        </w:rPr>
        <w:t xml:space="preserve">5.4.1 LogAnalysisTool._run() — Core Scanning Logic</w:t>
      </w:r>
    </w:p>
    <w:p>
      <w:pPr>
        <w:spacing w:after="100" w:before="100" w:line="360"/>
        <w:jc w:val="both"/>
      </w:pPr>
      <w:r>
        <w:rPr>
          <w:rFonts w:ascii="Arial" w:cs="Arial" w:eastAsia="Arial" w:hAnsi="Arial"/>
          <w:sz w:val="24"/>
          <w:szCs w:val="24"/>
        </w:rPr>
        <w:t xml:space="preserve">The _run method accepts a comma-separated string of log file paths. For each path, it attempts to open the file, reads all lines into memory, and iterates the SIGNATURES dictionary. For each signature, it uses re.search on every line to find matches, building a list of match objects with line number, content, and captured groups. A Counter accumulates IP address frequencies from capture groups. After processing all signatures for a file, detections with at least one match are appended to all_detections with severity, occurrence count, top three source IPs by frequency, and three sample entries. The method returns a dictionary with total_threat_types_found (length of all_detections) and the full detections list.</w:t>
      </w:r>
    </w:p>
    <w:p>
      <w:pPr>
        <w:pStyle w:val="Heading3"/>
        <w:spacing w:after="120" w:before="240"/>
      </w:pPr>
      <w:r>
        <w:rPr>
          <w:rFonts w:ascii="Arial" w:cs="Arial" w:eastAsia="Arial" w:hAnsi="Arial"/>
          <w:b/>
          <w:bCs/>
          <w:sz w:val="26"/>
          <w:szCs w:val="26"/>
        </w:rPr>
        <w:t xml:space="preserve">5.4.2 build_intelligence_crew_parallel() — Concurrent Execution</w:t>
      </w:r>
    </w:p>
    <w:p>
      <w:pPr>
        <w:spacing w:after="100" w:before="100" w:line="360"/>
        <w:jc w:val="both"/>
      </w:pPr>
      <w:r>
        <w:rPr>
          <w:rFonts w:ascii="Arial" w:cs="Arial" w:eastAsia="Arial" w:hAnsi="Arial"/>
          <w:sz w:val="24"/>
          <w:szCs w:val="24"/>
        </w:rPr>
        <w:t xml:space="preserve">This function represents the architectural core of Phase 2. It submits _run_threat_crew and _run_vulnerability_crew as independent futures to the module-level ThreadPoolExecutor with 8 workers. Using as_completed on both futures, it identifies each result by comparing the future object identity with threat_future. Errors are caught per-future and logged without terminating the loop. After both futures complete, _run_downstream_crew receives both outputs and constructs three runtime Task objects with merged context strings prepended to their descriptions, then executes a sequential Crew with memory=True.</w:t>
      </w:r>
    </w:p>
    <w:p>
      <w:pPr>
        <w:pStyle w:val="Heading3"/>
        <w:spacing w:after="120" w:before="240"/>
      </w:pPr>
      <w:r>
        <w:rPr>
          <w:rFonts w:ascii="Arial" w:cs="Arial" w:eastAsia="Arial" w:hAnsi="Arial"/>
          <w:b/>
          <w:bCs/>
          <w:sz w:val="26"/>
          <w:szCs w:val="26"/>
        </w:rPr>
        <w:t xml:space="preserve">5.4.3 JobStore — Redis Persistence with Fallback</w:t>
      </w:r>
    </w:p>
    <w:p>
      <w:pPr>
        <w:spacing w:after="100" w:before="100" w:line="360"/>
        <w:jc w:val="both"/>
      </w:pPr>
      <w:r>
        <w:rPr>
          <w:rFonts w:ascii="Arial" w:cs="Arial" w:eastAsia="Arial" w:hAnsi="Arial"/>
          <w:sz w:val="24"/>
          <w:szCs w:val="24"/>
        </w:rPr>
        <w:t xml:space="preserve">The JobStore class uses a module-level _client variable initialized lazily by get_redis(). The get_redis function attempts to create a Redis client from REDIS_URL, calls ping() to verify connectivity, and returns None on any exception. __setitem__ serializes the job dictionary to JSON using json.dumps with default=str (handling datetime objects) and stores it with a 24-hour expiry. __getitem__ deserializes from Redis using json.loads, raising KeyError if the key does not exist. The update_job method reads the current value, applies updates, and writes back atomically within a single method call.</w:t>
      </w:r>
    </w:p>
    <w:p>
      <w:r>
        <w:br w:type="page"/>
      </w:r>
    </w:p>
    <w:p>
      <w:pPr>
        <w:pStyle w:val="Heading1"/>
        <w:spacing w:after="200" w:before="400"/>
      </w:pPr>
      <w:r>
        <w:rPr>
          <w:rFonts w:ascii="Arial" w:cs="Arial" w:eastAsia="Arial" w:hAnsi="Arial"/>
          <w:b/>
          <w:bCs/>
          <w:sz w:val="32"/>
          <w:szCs w:val="32"/>
        </w:rPr>
        <w:t xml:space="preserve">Chapter 6: Testing</w:t>
      </w:r>
    </w:p>
    <w:p>
      <w:pPr>
        <w:pStyle w:val="Heading2"/>
        <w:spacing w:after="160" w:before="300"/>
      </w:pPr>
      <w:r>
        <w:rPr>
          <w:rFonts w:ascii="Arial" w:cs="Arial" w:eastAsia="Arial" w:hAnsi="Arial"/>
          <w:b/>
          <w:bCs/>
          <w:sz w:val="28"/>
          <w:szCs w:val="28"/>
        </w:rPr>
        <w:t xml:space="preserve">6.1 Testing Approach</w:t>
      </w:r>
    </w:p>
    <w:p>
      <w:pPr>
        <w:spacing w:after="100" w:before="100" w:line="360"/>
        <w:jc w:val="both"/>
      </w:pPr>
      <w:r>
        <w:rPr>
          <w:rFonts w:ascii="Arial" w:cs="Arial" w:eastAsia="Arial" w:hAnsi="Arial"/>
          <w:sz w:val="24"/>
          <w:szCs w:val="24"/>
        </w:rPr>
        <w:t xml:space="preserve">The project uses pytest 8.4.2 for automated testing across two test modules: test_detection_tools.py (unit tests for all three detection tools) and test_api.py (integration tests for all API endpoints). Detection tool tests use unittest.mock to eliminate real file system and network dependencies, enabling fast, deterministic test execution without requiring actual log files or network connections. API tests use FastAPI's TestClient with comprehensive module stubbing to avoid loading heavyweight dependencies such as CrewAI, LangChain-Groq, and APScheduler.</w:t>
      </w:r>
    </w:p>
    <w:p>
      <w:pPr>
        <w:pStyle w:val="Heading2"/>
        <w:spacing w:after="160" w:before="300"/>
      </w:pPr>
      <w:r>
        <w:rPr>
          <w:rFonts w:ascii="Arial" w:cs="Arial" w:eastAsia="Arial" w:hAnsi="Arial"/>
          <w:b/>
          <w:bCs/>
          <w:sz w:val="28"/>
          <w:szCs w:val="28"/>
        </w:rPr>
        <w:t xml:space="preserve">6.2 Test Cases</w:t>
      </w:r>
    </w:p>
    <w:p>
      <w:pPr>
        <w:spacing w:after="100" w:before="10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2200"/>
        <w:gridCol w:w="2500"/>
        <w:gridCol w:w="900"/>
      </w:tblGrid>
      <w:tr>
        <w:trPr>
          <w:tblHeader/>
        </w:trPr>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Test ID</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Module</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Test Case</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Expected Result</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Status</w:t>
            </w:r>
          </w:p>
        </w:tc>
      </w:tr>
      <w:tr>
        <w:tc>
          <w:tcPr>
            <w:tcW w:type="dxa" w:w="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TC-01</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LogAnalysisTool</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Detect multiple threats and escalate high-volume brute force</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7 threat types found, brute_force_ssh=HIGH with 52 occurrences, CRITICAL for root login and malware</w:t>
            </w:r>
          </w:p>
        </w:tc>
        <w:tc>
          <w:tcPr>
            <w:tcW w:type="dxa" w:w="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PASS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TC-02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FileSystemMonitorTool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Detect file system threats across all 5 scan categories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 fs threats: critical file modified, web shell, SUID binary, SSH key, executable in /tmp</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PASS</w:t>
            </w:r>
          </w:p>
        </w:tc>
      </w:tr>
      <w:tr>
        <w:tc>
          <w:tcPr>
            <w:tcW w:type="dxa" w:w="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TC-03</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FileSystemMonitorTool</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Invalid hours input defaults to 24</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scan_window_hours=24, total_fs_threats=0</w:t>
            </w:r>
          </w:p>
        </w:tc>
        <w:tc>
          <w:tcPr>
            <w:tcW w:type="dxa" w:w="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PASS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TC-04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NetworkMonitorTool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Detect suspicious connections, backdoor ports, and brute force IPs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 network threats including C2 beaconing, backdoor port 4444, port scan from 2 IPs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PASS</w:t>
            </w:r>
          </w:p>
        </w:tc>
      </w:tr>
      <w:tr>
        <w:tc>
          <w:tcPr>
            <w:tcW w:type="dxa" w:w="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TC-05</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NetworkMonitorTool</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Parse ss output skips header and malformed rows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Only valid ESTAB row parsed</w:t>
            </w:r>
          </w:p>
        </w:tc>
        <w:tc>
          <w:tcPr>
            <w:tcW w:type="dxa" w:w="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PASS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TC-06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API /health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Health endpoint returns ok status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status=ok, scheduler and slack fields present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PASS</w:t>
            </w:r>
          </w:p>
        </w:tc>
      </w:tr>
      <w:tr>
        <w:tc>
          <w:tcPr>
            <w:tcW w:type="dxa" w:w="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TC-07</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API /run</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Detect mode queues job successfully</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job_id present, status=queued, mode=detect</w:t>
            </w:r>
          </w:p>
        </w:tc>
        <w:tc>
          <w:tcPr>
            <w:tcW w:type="dxa" w:w="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PASS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TC-08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API /results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404 returned for unknown job 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HTTP 404 with detail=Job not found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PASS</w:t>
            </w:r>
          </w:p>
        </w:tc>
      </w:tr>
    </w:tbl>
    <w:p>
      <w:pPr>
        <w:spacing w:after="100" w:before="100"/>
      </w:pPr>
      <w:r>
        <w:t xml:space="preserve"/>
      </w:r>
    </w:p>
    <w:p>
      <w:pPr>
        <w:pStyle w:val="Heading2"/>
        <w:spacing w:after="160" w:before="300"/>
      </w:pPr>
      <w:r>
        <w:rPr>
          <w:rFonts w:ascii="Arial" w:cs="Arial" w:eastAsia="Arial" w:hAnsi="Arial"/>
          <w:b/>
          <w:bCs/>
          <w:sz w:val="28"/>
          <w:szCs w:val="28"/>
        </w:rPr>
        <w:t xml:space="preserve">6.3 Test Execution Results</w:t>
      </w:r>
    </w:p>
    <w:p>
      <w:pPr>
        <w:spacing w:after="100" w:before="100" w:line="360"/>
        <w:jc w:val="both"/>
      </w:pPr>
      <w:r>
        <w:rPr>
          <w:rFonts w:ascii="Arial" w:cs="Arial" w:eastAsia="Arial" w:hAnsi="Arial"/>
          <w:sz w:val="24"/>
          <w:szCs w:val="24"/>
        </w:rPr>
        <w:t xml:space="preserve">All 8 test cases pass with 0 failures and 0 errors. The complete test suite executes in approximately 35 seconds on the local development machine, with the majority of time spent on CrewAI module import during test_api.py collection. Detection tool tests complete in under 1 second due to full mocking of I/O operations.</w:t>
      </w:r>
    </w:p>
    <w:p>
      <w:pPr>
        <w:pStyle w:val="Heading2"/>
        <w:spacing w:after="160" w:before="300"/>
      </w:pPr>
      <w:r>
        <w:rPr>
          <w:rFonts w:ascii="Arial" w:cs="Arial" w:eastAsia="Arial" w:hAnsi="Arial"/>
          <w:b/>
          <w:bCs/>
          <w:sz w:val="28"/>
          <w:szCs w:val="28"/>
        </w:rPr>
        <w:t xml:space="preserve">6.4 Key Test Design Decisions</w:t>
      </w:r>
    </w:p>
    <w:p>
      <w:pPr>
        <w:spacing w:after="100" w:before="100" w:line="360"/>
        <w:jc w:val="both"/>
      </w:pPr>
      <w:r>
        <w:rPr>
          <w:rFonts w:ascii="Arial" w:cs="Arial" w:eastAsia="Arial" w:hAnsi="Arial"/>
          <w:sz w:val="24"/>
          <w:szCs w:val="24"/>
        </w:rPr>
        <w:t xml:space="preserve">The LogAnalysisTool test creates a synthetic auth.log with 51 brute force entries from a single IP (203.0.113.10) and one additional entry from a different IP, verifying that the total occurrences count is 52 and the top source IP is correctly identified by Counter.most_common(). The privilege escalation, successful root login, malware process, new account, and cron patterns are tested with single synthetic log lines. The test verifies that severity escalation occurs correctly (brute_force_ssh becomes HIGH when occurrences exceed 50) and that missing log files are silently skipped.</w:t>
      </w:r>
    </w:p>
    <w:p>
      <w:pPr>
        <w:spacing w:after="100" w:before="100" w:line="360"/>
        <w:jc w:val="both"/>
      </w:pPr>
      <w:r>
        <w:rPr>
          <w:rFonts w:ascii="Arial" w:cs="Arial" w:eastAsia="Arial" w:hAnsi="Arial"/>
          <w:sz w:val="24"/>
          <w:szCs w:val="24"/>
        </w:rPr>
        <w:t xml:space="preserve">The FileSystemMonitorTool test patches all six os functions (path.exists, path.getmtime, walk, listdir, stat, path.isfile) and builtins.open to create a completely isolated virtual file system. It also patches all six module-level configuration constants (CRITICAL_FILES, WEB_ROOTS, WEBSHELL_SIGNATURES, SUID_SCAN_PATHS, HOME_BASES, TMP_SCAN_PATH) to controlled test paths, ensuring the test is independent of the actual server environment.</w:t>
      </w:r>
    </w:p>
    <w:p>
      <w:pPr>
        <w:spacing w:after="100" w:before="100" w:line="360"/>
        <w:jc w:val="both"/>
      </w:pPr>
      <w:r>
        <w:rPr>
          <w:rFonts w:ascii="Arial" w:cs="Arial" w:eastAsia="Arial" w:hAnsi="Arial"/>
          <w:sz w:val="24"/>
          <w:szCs w:val="24"/>
        </w:rPr>
        <w:t xml:space="preserve">The API tests stub all module-level imports before importing app.main to prevent CrewAI agent instantiation during test collection. The stubs override real module attributes using import and direct attribute assignment rather than sys.modules injection alone, as real packages were already cached in sys.modules from the conda environment.</w:t>
      </w:r>
    </w:p>
    <w:p>
      <w:r>
        <w:br w:type="page"/>
      </w:r>
    </w:p>
    <w:p>
      <w:pPr>
        <w:pStyle w:val="Heading1"/>
        <w:spacing w:after="200" w:before="400"/>
      </w:pPr>
      <w:r>
        <w:rPr>
          <w:rFonts w:ascii="Arial" w:cs="Arial" w:eastAsia="Arial" w:hAnsi="Arial"/>
          <w:b/>
          <w:bCs/>
          <w:sz w:val="32"/>
          <w:szCs w:val="32"/>
        </w:rPr>
        <w:t xml:space="preserve">Chapter 7: Summary and Conclusion</w:t>
      </w:r>
    </w:p>
    <w:p>
      <w:pPr>
        <w:spacing w:after="100" w:before="100" w:line="360"/>
        <w:jc w:val="both"/>
      </w:pPr>
      <w:r>
        <w:rPr>
          <w:rFonts w:ascii="Arial" w:cs="Arial" w:eastAsia="Arial" w:hAnsi="Arial"/>
          <w:sz w:val="24"/>
          <w:szCs w:val="24"/>
        </w:rPr>
        <w:t xml:space="preserve">This project has successfully designed, implemented, tested, and deployed a production-grade Multi-Agent Cybersecurity Intelligence System that demonstrates the viability of LLM-powered multi-agent architectures as a cost-effective alternative to enterprise SIEM solutions for cloud server security monitoring.</w:t>
      </w:r>
    </w:p>
    <w:p>
      <w:pPr>
        <w:spacing w:after="100" w:before="100" w:line="360"/>
        <w:jc w:val="both"/>
      </w:pPr>
      <w:r>
        <w:rPr>
          <w:rFonts w:ascii="Arial" w:cs="Arial" w:eastAsia="Arial" w:hAnsi="Arial"/>
          <w:sz w:val="24"/>
          <w:szCs w:val="24"/>
        </w:rPr>
        <w:t xml:space="preserve">The system achieves all eight project objectives. Three custom detection tools provide deterministic, code-based threat detection across system logs, network connections, and the file system. A six-agent CrewAI pipeline with parallel Phase 2 execution provides automated threat intelligence, vulnerability research, incident response guidance, comprehensive reporting, and risk scoring. The system is deployed on AWS EC2 with Terraform infrastructure-as-code, Docker Compose containerization, and Redis persistence. Automated scheduling, Slack alerting, and CloudWatch log ingestion provide continuous unattended monitoring. A comprehensive pytest test suite with 8 test cases validates all detection tools and API endpoints.</w:t>
      </w:r>
    </w:p>
    <w:p>
      <w:pPr>
        <w:spacing w:after="100" w:before="100" w:line="360"/>
        <w:jc w:val="both"/>
      </w:pPr>
      <w:r>
        <w:rPr>
          <w:rFonts w:ascii="Arial" w:cs="Arial" w:eastAsia="Arial" w:hAnsi="Arial"/>
          <w:sz w:val="24"/>
          <w:szCs w:val="24"/>
        </w:rPr>
        <w:t xml:space="preserve">The most significant technical contribution of this project is the demonstration that LLM-powered agents can perform contextual, multi-source threat correlation that is fundamentally beyond the capability of rule-based SIEM systems. Where a traditional SIEM would generate separate alerts for a failed SSH attempt and a new authorized_keys entry, the Detection Agent correlates these findings and explicitly identifies them as indicators of a confirmed intrusion attempt. This contextual reasoning, delivered in natural language with actionable recommendations, represents a qualitative advancement over existing rule-based approaches.</w:t>
      </w:r>
    </w:p>
    <w:p>
      <w:pPr>
        <w:spacing w:after="100" w:before="100" w:line="360"/>
        <w:jc w:val="both"/>
      </w:pPr>
      <w:r>
        <w:rPr>
          <w:rFonts w:ascii="Arial" w:cs="Arial" w:eastAsia="Arial" w:hAnsi="Arial"/>
          <w:sz w:val="24"/>
          <w:szCs w:val="24"/>
        </w:rPr>
        <w:t xml:space="preserve">The parallel Phase 2 execution architecture, in which ThreatAnalyst and VulnerabilityResearcher execute concurrently using Python's concurrent.futures module, achieves the design target of reducing Phase 2 wall-clock time by approximately 50% compared to sequential execution. The runtime context injection technique, which prepends merged parallel outputs into downstream task descriptions, ensures reliable information flow between agents without depending on CrewAI's internal context propagation mechanisms.</w:t>
      </w:r>
    </w:p>
    <w:p>
      <w:pPr>
        <w:spacing w:after="100" w:before="100" w:line="360"/>
        <w:jc w:val="both"/>
      </w:pPr>
      <w:r>
        <w:rPr>
          <w:rFonts w:ascii="Arial" w:cs="Arial" w:eastAsia="Arial" w:hAnsi="Arial"/>
          <w:sz w:val="24"/>
          <w:szCs w:val="24"/>
        </w:rPr>
        <w:t xml:space="preserve">A comparison with Splunk SIEM demonstrates that the system replicates approximately 70% of core SIEM functionality — including automated detection, threat intelligence, incident reporting, risk scoring, scheduled monitoring, alerting, and cloud log ingestion — at over 99% lower infrastructure cost (approximately USD 20/month versus USD 60,000-200,000/year). The primary remaining gaps are SOAR automation, formal compliance reporting, role-based access control, and enterprise-scale multi-server monitoring — all identified as future work.</w:t>
      </w:r>
    </w:p>
    <w:p>
      <w:r>
        <w:br w:type="page"/>
      </w:r>
    </w:p>
    <w:p>
      <w:pPr>
        <w:pStyle w:val="Heading1"/>
        <w:spacing w:after="200" w:before="400"/>
      </w:pPr>
      <w:r>
        <w:rPr>
          <w:rFonts w:ascii="Arial" w:cs="Arial" w:eastAsia="Arial" w:hAnsi="Arial"/>
          <w:b/>
          <w:bCs/>
          <w:sz w:val="32"/>
          <w:szCs w:val="32"/>
        </w:rPr>
        <w:t xml:space="preserve">Chapter 8: Limitations of the Project and Future Work</w:t>
      </w:r>
    </w:p>
    <w:p>
      <w:pPr>
        <w:pStyle w:val="Heading2"/>
        <w:spacing w:after="160" w:before="300"/>
      </w:pPr>
      <w:r>
        <w:rPr>
          <w:rFonts w:ascii="Arial" w:cs="Arial" w:eastAsia="Arial" w:hAnsi="Arial"/>
          <w:b/>
          <w:bCs/>
          <w:sz w:val="28"/>
          <w:szCs w:val="28"/>
        </w:rPr>
        <w:t xml:space="preserve">8.1 Current Limitations</w:t>
      </w:r>
    </w:p>
    <w:p>
      <w:pPr>
        <w:pStyle w:val="ListParagraph"/>
        <w:numPr>
          <w:ilvl w:val="0"/>
          <w:numId w:val="2"/>
        </w:numPr>
        <w:spacing w:after="60" w:before="60"/>
      </w:pPr>
      <w:r>
        <w:rPr>
          <w:rFonts w:ascii="Arial" w:cs="Arial" w:eastAsia="Arial" w:hAnsi="Arial"/>
          <w:sz w:val="24"/>
          <w:szCs w:val="24"/>
        </w:rPr>
        <w:t xml:space="preserve">Single Server Monitoring: The current deployment monitors a single EC2 instance. The architecture requires extension to support fleet-wide monitoring across multiple servers simultaneously.</w:t>
      </w:r>
    </w:p>
    <w:p>
      <w:pPr>
        <w:pStyle w:val="ListParagraph"/>
        <w:numPr>
          <w:ilvl w:val="0"/>
          <w:numId w:val="2"/>
        </w:numPr>
        <w:spacing w:after="60" w:before="60"/>
      </w:pPr>
      <w:r>
        <w:rPr>
          <w:rFonts w:ascii="Arial" w:cs="Arial" w:eastAsia="Arial" w:hAnsi="Arial"/>
          <w:sz w:val="24"/>
          <w:szCs w:val="24"/>
        </w:rPr>
        <w:t xml:space="preserve">Redis TTL Constraints: Job history is stored in Redis with a 24-hour TTL. Long-term trend analysis and compliance audit trails require permanent persistence in a relational database such as PostgreSQL.</w:t>
      </w:r>
    </w:p>
    <w:p>
      <w:pPr>
        <w:pStyle w:val="ListParagraph"/>
        <w:numPr>
          <w:ilvl w:val="0"/>
          <w:numId w:val="2"/>
        </w:numPr>
        <w:spacing w:after="60" w:before="60"/>
      </w:pPr>
      <w:r>
        <w:rPr>
          <w:rFonts w:ascii="Arial" w:cs="Arial" w:eastAsia="Arial" w:hAnsi="Arial"/>
          <w:sz w:val="24"/>
          <w:szCs w:val="24"/>
        </w:rPr>
        <w:t xml:space="preserve">LLM Hallucination Risk: Unlike deterministic rule-based SIEM systems, LLM agents can produce incorrect or imprecise outputs. The Phase 1 detection tools are deterministic, but Phase 2 intelligence outputs are probabilistic and require analyst review before acting on recommendations.</w:t>
      </w:r>
    </w:p>
    <w:p>
      <w:pPr>
        <w:pStyle w:val="ListParagraph"/>
        <w:numPr>
          <w:ilvl w:val="0"/>
          <w:numId w:val="2"/>
        </w:numPr>
        <w:spacing w:after="60" w:before="60"/>
      </w:pPr>
      <w:r>
        <w:rPr>
          <w:rFonts w:ascii="Arial" w:cs="Arial" w:eastAsia="Arial" w:hAnsi="Arial"/>
          <w:sz w:val="24"/>
          <w:szCs w:val="24"/>
        </w:rPr>
        <w:t xml:space="preserve">Groq API Rate Limits: The free tier of the Groq API imposes token-per-minute limits that can throttle Phase 2 execution under high job concurrency. Production-scale deployment would require paid API tiers or load distribution across multiple API keys.</w:t>
      </w:r>
    </w:p>
    <w:p>
      <w:pPr>
        <w:pStyle w:val="ListParagraph"/>
        <w:numPr>
          <w:ilvl w:val="0"/>
          <w:numId w:val="2"/>
        </w:numPr>
        <w:spacing w:after="60" w:before="60"/>
      </w:pPr>
      <w:r>
        <w:rPr>
          <w:rFonts w:ascii="Arial" w:cs="Arial" w:eastAsia="Arial" w:hAnsi="Arial"/>
          <w:sz w:val="24"/>
          <w:szCs w:val="24"/>
        </w:rPr>
        <w:t xml:space="preserve">No Alert Deduplication: The same threat detected in consecutive 5-minute scheduler runs will generate repeated Slack alerts. Alert deduplication via threat fingerprinting in Redis is not yet implemented.</w:t>
      </w:r>
    </w:p>
    <w:p>
      <w:pPr>
        <w:pStyle w:val="ListParagraph"/>
        <w:numPr>
          <w:ilvl w:val="0"/>
          <w:numId w:val="2"/>
        </w:numPr>
        <w:spacing w:after="60" w:before="60"/>
      </w:pPr>
      <w:r>
        <w:rPr>
          <w:rFonts w:ascii="Arial" w:cs="Arial" w:eastAsia="Arial" w:hAnsi="Arial"/>
          <w:sz w:val="24"/>
          <w:szCs w:val="24"/>
        </w:rPr>
        <w:t xml:space="preserve">No RBAC: The Streamlit dashboard is accessible to any user with the server IP and port 8501. User authentication and role-based access control are not implemented.</w:t>
      </w:r>
    </w:p>
    <w:p>
      <w:pPr>
        <w:pStyle w:val="ListParagraph"/>
        <w:numPr>
          <w:ilvl w:val="0"/>
          <w:numId w:val="2"/>
        </w:numPr>
        <w:spacing w:after="60" w:before="60"/>
      </w:pPr>
      <w:r>
        <w:rPr>
          <w:rFonts w:ascii="Arial" w:cs="Arial" w:eastAsia="Arial" w:hAnsi="Arial"/>
          <w:sz w:val="24"/>
          <w:szCs w:val="24"/>
        </w:rPr>
        <w:t xml:space="preserve">Detection Rule Immutability: Threat signatures are hardcoded as ClassVar dictionaries in tool source code. Production systems require a UI-configurable rule management system.</w:t>
      </w:r>
    </w:p>
    <w:p>
      <w:pPr>
        <w:pStyle w:val="Heading2"/>
        <w:spacing w:after="160" w:before="300"/>
      </w:pPr>
      <w:r>
        <w:rPr>
          <w:rFonts w:ascii="Arial" w:cs="Arial" w:eastAsia="Arial" w:hAnsi="Arial"/>
          <w:b/>
          <w:bCs/>
          <w:sz w:val="28"/>
          <w:szCs w:val="28"/>
        </w:rPr>
        <w:t xml:space="preserve">8.2 Future Work</w:t>
      </w:r>
    </w:p>
    <w:p>
      <w:pPr>
        <w:pStyle w:val="Heading3"/>
        <w:spacing w:after="120" w:before="240"/>
      </w:pPr>
      <w:r>
        <w:rPr>
          <w:rFonts w:ascii="Arial" w:cs="Arial" w:eastAsia="Arial" w:hAnsi="Arial"/>
          <w:b/>
          <w:bCs/>
          <w:sz w:val="26"/>
          <w:szCs w:val="26"/>
        </w:rPr>
        <w:t xml:space="preserve">Short Term (1-3 months)</w:t>
      </w:r>
    </w:p>
    <w:p>
      <w:pPr>
        <w:pStyle w:val="ListParagraph"/>
        <w:numPr>
          <w:ilvl w:val="0"/>
          <w:numId w:val="2"/>
        </w:numPr>
        <w:spacing w:after="60" w:before="60"/>
      </w:pPr>
      <w:r>
        <w:rPr>
          <w:rFonts w:ascii="Arial" w:cs="Arial" w:eastAsia="Arial" w:hAnsi="Arial"/>
          <w:sz w:val="24"/>
          <w:szCs w:val="24"/>
        </w:rPr>
        <w:t xml:space="preserve">SOAR Integration: Implement automatic IP blocking via the AWS EC2 API when CRITICAL threats are detected, calling ec2.revoke_security_group_ingress to add deny rules for attacking IP addresses.</w:t>
      </w:r>
    </w:p>
    <w:p>
      <w:pPr>
        <w:pStyle w:val="ListParagraph"/>
        <w:numPr>
          <w:ilvl w:val="0"/>
          <w:numId w:val="2"/>
        </w:numPr>
        <w:spacing w:after="60" w:before="60"/>
      </w:pPr>
      <w:r>
        <w:rPr>
          <w:rFonts w:ascii="Arial" w:cs="Arial" w:eastAsia="Arial" w:hAnsi="Arial"/>
          <w:sz w:val="24"/>
          <w:szCs w:val="24"/>
        </w:rPr>
        <w:t xml:space="preserve">PostgreSQL Persistence: Replace Redis with PostgreSQL for permanent job history storage, enabling long-term trend analysis and audit trails.</w:t>
      </w:r>
    </w:p>
    <w:p>
      <w:pPr>
        <w:pStyle w:val="ListParagraph"/>
        <w:numPr>
          <w:ilvl w:val="0"/>
          <w:numId w:val="2"/>
        </w:numPr>
        <w:spacing w:after="60" w:before="60"/>
      </w:pPr>
      <w:r>
        <w:rPr>
          <w:rFonts w:ascii="Arial" w:cs="Arial" w:eastAsia="Arial" w:hAnsi="Arial"/>
          <w:sz w:val="24"/>
          <w:szCs w:val="24"/>
        </w:rPr>
        <w:t xml:space="preserve">Alert Deduplication: Store threat fingerprints (hash of threat type + source IP) in Redis with a 1-hour TTL to suppress duplicate Slack alerts for recurring threats.</w:t>
      </w:r>
    </w:p>
    <w:p>
      <w:pPr>
        <w:pStyle w:val="ListParagraph"/>
        <w:numPr>
          <w:ilvl w:val="0"/>
          <w:numId w:val="2"/>
        </w:numPr>
        <w:spacing w:after="60" w:before="60"/>
      </w:pPr>
      <w:r>
        <w:rPr>
          <w:rFonts w:ascii="Arial" w:cs="Arial" w:eastAsia="Arial" w:hAnsi="Arial"/>
          <w:sz w:val="24"/>
          <w:szCs w:val="24"/>
        </w:rPr>
        <w:t xml:space="preserve">Metrics Endpoint: Implement GET /metrics returning Prometheus-compatible counters for total scans, threats detected, average phase durations, and severity distribution.</w:t>
      </w:r>
    </w:p>
    <w:p>
      <w:pPr>
        <w:pStyle w:val="Heading3"/>
        <w:spacing w:after="120" w:before="240"/>
      </w:pPr>
      <w:r>
        <w:rPr>
          <w:rFonts w:ascii="Arial" w:cs="Arial" w:eastAsia="Arial" w:hAnsi="Arial"/>
          <w:b/>
          <w:bCs/>
          <w:sz w:val="26"/>
          <w:szCs w:val="26"/>
        </w:rPr>
        <w:t xml:space="preserve">Medium Term (3-6 months)</w:t>
      </w:r>
    </w:p>
    <w:p>
      <w:pPr>
        <w:pStyle w:val="ListParagraph"/>
        <w:numPr>
          <w:ilvl w:val="0"/>
          <w:numId w:val="2"/>
        </w:numPr>
        <w:spacing w:after="60" w:before="60"/>
      </w:pPr>
      <w:r>
        <w:rPr>
          <w:rFonts w:ascii="Arial" w:cs="Arial" w:eastAsia="Arial" w:hAnsi="Arial"/>
          <w:sz w:val="24"/>
          <w:szCs w:val="24"/>
        </w:rPr>
        <w:t xml:space="preserve">Compliance Reporting: Implement automated ISO27001 and SOC2 compliance report generation from scan history, mapping detected threats and monitoring evidence to specific control requirements.</w:t>
      </w:r>
    </w:p>
    <w:p>
      <w:pPr>
        <w:pStyle w:val="ListParagraph"/>
        <w:numPr>
          <w:ilvl w:val="0"/>
          <w:numId w:val="2"/>
        </w:numPr>
        <w:spacing w:after="60" w:before="60"/>
      </w:pPr>
      <w:r>
        <w:rPr>
          <w:rFonts w:ascii="Arial" w:cs="Arial" w:eastAsia="Arial" w:hAnsi="Arial"/>
          <w:sz w:val="24"/>
          <w:szCs w:val="24"/>
        </w:rPr>
        <w:t xml:space="preserve">Multi-Server Monitoring: Extend the architecture to monitor a fleet of servers by maintaining a server registry and running parallel detect jobs per server in each scheduler cycle.</w:t>
      </w:r>
    </w:p>
    <w:p>
      <w:pPr>
        <w:pStyle w:val="ListParagraph"/>
        <w:numPr>
          <w:ilvl w:val="0"/>
          <w:numId w:val="2"/>
        </w:numPr>
        <w:spacing w:after="60" w:before="60"/>
      </w:pPr>
      <w:r>
        <w:rPr>
          <w:rFonts w:ascii="Arial" w:cs="Arial" w:eastAsia="Arial" w:hAnsi="Arial"/>
          <w:sz w:val="24"/>
          <w:szCs w:val="24"/>
        </w:rPr>
        <w:t xml:space="preserve">ML Anomaly Detection: Train an unsupervised model (Isolation Forest or Autoencoder) on baseline network and log patterns to detect anomalies that do not match known signatures.</w:t>
      </w:r>
    </w:p>
    <w:p>
      <w:pPr>
        <w:pStyle w:val="ListParagraph"/>
        <w:numPr>
          <w:ilvl w:val="0"/>
          <w:numId w:val="2"/>
        </w:numPr>
        <w:spacing w:after="60" w:before="60"/>
      </w:pPr>
      <w:r>
        <w:rPr>
          <w:rFonts w:ascii="Arial" w:cs="Arial" w:eastAsia="Arial" w:hAnsi="Arial"/>
          <w:sz w:val="24"/>
          <w:szCs w:val="24"/>
        </w:rPr>
        <w:t xml:space="preserve">Celery Task Queue: Replace FastAPI BackgroundTasks with Celery workers backed by Redis for true distributed job execution supporting 50+ concurrent requests.</w:t>
      </w:r>
    </w:p>
    <w:p>
      <w:pPr>
        <w:pStyle w:val="Heading3"/>
        <w:spacing w:after="120" w:before="240"/>
      </w:pPr>
      <w:r>
        <w:rPr>
          <w:rFonts w:ascii="Arial" w:cs="Arial" w:eastAsia="Arial" w:hAnsi="Arial"/>
          <w:b/>
          <w:bCs/>
          <w:sz w:val="26"/>
          <w:szCs w:val="26"/>
        </w:rPr>
        <w:t xml:space="preserve">Long Term (6-12 months)</w:t>
      </w:r>
    </w:p>
    <w:p>
      <w:pPr>
        <w:pStyle w:val="ListParagraph"/>
        <w:numPr>
          <w:ilvl w:val="0"/>
          <w:numId w:val="2"/>
        </w:numPr>
        <w:spacing w:after="60" w:before="60"/>
      </w:pPr>
      <w:r>
        <w:rPr>
          <w:rFonts w:ascii="Arial" w:cs="Arial" w:eastAsia="Arial" w:hAnsi="Arial"/>
          <w:sz w:val="24"/>
          <w:szCs w:val="24"/>
        </w:rPr>
        <w:t xml:space="preserve">SaaS Multi-Tenancy: Extend the platform to support multiple organizations with tenant isolation, enabling commercial deployment as a Security-as-a-Service offering.</w:t>
      </w:r>
    </w:p>
    <w:p>
      <w:pPr>
        <w:pStyle w:val="ListParagraph"/>
        <w:numPr>
          <w:ilvl w:val="0"/>
          <w:numId w:val="2"/>
        </w:numPr>
        <w:spacing w:after="60" w:before="60"/>
      </w:pPr>
      <w:r>
        <w:rPr>
          <w:rFonts w:ascii="Arial" w:cs="Arial" w:eastAsia="Arial" w:hAnsi="Arial"/>
          <w:sz w:val="24"/>
          <w:szCs w:val="24"/>
        </w:rPr>
        <w:t xml:space="preserve">Fine-Tuned Security LLM: Fine-tune a smaller language model (7B parameters) on organization-specific log patterns and threat reports to improve detection accuracy and reduce API costs.</w:t>
      </w:r>
    </w:p>
    <w:p>
      <w:pPr>
        <w:pStyle w:val="ListParagraph"/>
        <w:numPr>
          <w:ilvl w:val="0"/>
          <w:numId w:val="2"/>
        </w:numPr>
        <w:spacing w:after="60" w:before="60"/>
      </w:pPr>
      <w:r>
        <w:rPr>
          <w:rFonts w:ascii="Arial" w:cs="Arial" w:eastAsia="Arial" w:hAnsi="Arial"/>
          <w:sz w:val="24"/>
          <w:szCs w:val="24"/>
        </w:rPr>
        <w:t xml:space="preserve">Kafka Log Streaming: Replace file-mounted log ingestion with Apache Kafka for real-time log streaming from multiple sources, enabling sub-second threat detection latency.</w:t>
      </w:r>
    </w:p>
    <w:p>
      <w:r>
        <w:br w:type="page"/>
      </w:r>
    </w:p>
    <w:p>
      <w:pPr>
        <w:pStyle w:val="Heading1"/>
        <w:spacing w:after="200" w:before="400"/>
      </w:pPr>
      <w:r>
        <w:rPr>
          <w:rFonts w:ascii="Arial" w:cs="Arial" w:eastAsia="Arial" w:hAnsi="Arial"/>
          <w:b/>
          <w:bCs/>
          <w:sz w:val="32"/>
          <w:szCs w:val="32"/>
        </w:rPr>
        <w:t xml:space="preserve">Bibliography</w:t>
      </w:r>
    </w:p>
    <w:p>
      <w:pPr>
        <w:spacing w:after="100" w:before="100" w:line="360"/>
        <w:jc w:val="both"/>
      </w:pPr>
      <w:r>
        <w:rPr>
          <w:rFonts w:ascii="Arial" w:cs="Arial" w:eastAsia="Arial" w:hAnsi="Arial"/>
          <w:sz w:val="24"/>
          <w:szCs w:val="24"/>
        </w:rPr>
        <w:t xml:space="preserve">[1] Hong, J. et al. (2024). CrewAI: A Framework for Orchestrating Role-Playing Autonomous AI Agents. CrewAI Inc. Available at: https://github.com/crewAIInc/crewAI</w:t>
      </w:r>
    </w:p>
    <w:p>
      <w:pPr>
        <w:spacing w:after="100" w:before="100" w:line="360"/>
        <w:jc w:val="both"/>
      </w:pPr>
      <w:r>
        <w:rPr>
          <w:rFonts w:ascii="Arial" w:cs="Arial" w:eastAsia="Arial" w:hAnsi="Arial"/>
          <w:sz w:val="24"/>
          <w:szCs w:val="24"/>
        </w:rPr>
        <w:t xml:space="preserve">[2] Touvron, H. et al. (2023). LLaMA: Open and Efficient Foundation Language Models. Meta AI Research. arXiv:2302.13971.</w:t>
      </w:r>
    </w:p>
    <w:p>
      <w:pPr>
        <w:spacing w:after="100" w:before="100" w:line="360"/>
        <w:jc w:val="both"/>
      </w:pPr>
      <w:r>
        <w:rPr>
          <w:rFonts w:ascii="Arial" w:cs="Arial" w:eastAsia="Arial" w:hAnsi="Arial"/>
          <w:sz w:val="24"/>
          <w:szCs w:val="24"/>
        </w:rPr>
        <w:t xml:space="preserve">[3] Groq Inc. (2024). Groq API Documentation. Available at: https://console.groq.com/docs</w:t>
      </w:r>
    </w:p>
    <w:p>
      <w:pPr>
        <w:spacing w:after="100" w:before="100" w:line="360"/>
        <w:jc w:val="both"/>
      </w:pPr>
      <w:r>
        <w:rPr>
          <w:rFonts w:ascii="Arial" w:cs="Arial" w:eastAsia="Arial" w:hAnsi="Arial"/>
          <w:sz w:val="24"/>
          <w:szCs w:val="24"/>
        </w:rPr>
        <w:t xml:space="preserve">[4] FastAPI Documentation. (2024). FastAPI - Modern, fast web framework for building APIs with Python. Available at: https://fastapi.tiangolo.com</w:t>
      </w:r>
    </w:p>
    <w:p>
      <w:pPr>
        <w:spacing w:after="100" w:before="100" w:line="360"/>
        <w:jc w:val="both"/>
      </w:pPr>
      <w:r>
        <w:rPr>
          <w:rFonts w:ascii="Arial" w:cs="Arial" w:eastAsia="Arial" w:hAnsi="Arial"/>
          <w:sz w:val="24"/>
          <w:szCs w:val="24"/>
        </w:rPr>
        <w:t xml:space="preserve">[5] Redis Ltd. (2024). Redis Documentation. Available at: https://redis.io/docs</w:t>
      </w:r>
    </w:p>
    <w:p>
      <w:pPr>
        <w:spacing w:after="100" w:before="100" w:line="360"/>
        <w:jc w:val="both"/>
      </w:pPr>
      <w:r>
        <w:rPr>
          <w:rFonts w:ascii="Arial" w:cs="Arial" w:eastAsia="Arial" w:hAnsi="Arial"/>
          <w:sz w:val="24"/>
          <w:szCs w:val="24"/>
        </w:rPr>
        <w:t xml:space="preserve">[6] Ramos, M. (2023). APScheduler Documentation v3.x. Available at: https://apscheduler.readthedocs.io</w:t>
      </w:r>
    </w:p>
    <w:p>
      <w:pPr>
        <w:spacing w:after="100" w:before="100" w:line="360"/>
        <w:jc w:val="both"/>
      </w:pPr>
      <w:r>
        <w:rPr>
          <w:rFonts w:ascii="Arial" w:cs="Arial" w:eastAsia="Arial" w:hAnsi="Arial"/>
          <w:sz w:val="24"/>
          <w:szCs w:val="24"/>
        </w:rPr>
        <w:t xml:space="preserve">[7] Hashicorp. (2024). Terraform AWS Provider Documentation. Available at: https://registry.terraform.io/providers/hashicorp/aws</w:t>
      </w:r>
    </w:p>
    <w:p>
      <w:pPr>
        <w:spacing w:after="100" w:before="100" w:line="360"/>
        <w:jc w:val="both"/>
      </w:pPr>
      <w:r>
        <w:rPr>
          <w:rFonts w:ascii="Arial" w:cs="Arial" w:eastAsia="Arial" w:hAnsi="Arial"/>
          <w:sz w:val="24"/>
          <w:szCs w:val="24"/>
        </w:rPr>
        <w:t xml:space="preserve">[8] Amazon Web Services. (2024). AWS Systems Manager Session Manager User Guide. Available at: https://docs.aws.amazon.com/systems-manager/latest/userguide/session-manager.html</w:t>
      </w:r>
    </w:p>
    <w:p>
      <w:pPr>
        <w:spacing w:after="100" w:before="100" w:line="360"/>
        <w:jc w:val="both"/>
      </w:pPr>
      <w:r>
        <w:rPr>
          <w:rFonts w:ascii="Arial" w:cs="Arial" w:eastAsia="Arial" w:hAnsi="Arial"/>
          <w:sz w:val="24"/>
          <w:szCs w:val="24"/>
        </w:rPr>
        <w:t xml:space="preserve">[9] Exa AI. (2024). Exa API Documentation — Neural Search for AI Applications. Available at: https://docs.exa.ai</w:t>
      </w:r>
    </w:p>
    <w:p>
      <w:pPr>
        <w:spacing w:after="100" w:before="100" w:line="360"/>
        <w:jc w:val="both"/>
      </w:pPr>
      <w:r>
        <w:rPr>
          <w:rFonts w:ascii="Arial" w:cs="Arial" w:eastAsia="Arial" w:hAnsi="Arial"/>
          <w:sz w:val="24"/>
          <w:szCs w:val="24"/>
        </w:rPr>
        <w:t xml:space="preserve">[10] NIST. (2024). National Vulnerability Database API Documentation v2.0. Available at: https://nvd.nist.gov/developers</w:t>
      </w:r>
    </w:p>
    <w:p>
      <w:pPr>
        <w:spacing w:after="100" w:before="100" w:line="360"/>
        <w:jc w:val="both"/>
      </w:pPr>
      <w:r>
        <w:rPr>
          <w:rFonts w:ascii="Arial" w:cs="Arial" w:eastAsia="Arial" w:hAnsi="Arial"/>
          <w:sz w:val="24"/>
          <w:szCs w:val="24"/>
        </w:rPr>
        <w:t xml:space="preserve">[11] Souri, A. and Hosseini, R. (2018). A State-of-the-Art Survey of Malware Detection Approaches Using Data Mining Techniques. Human-centric Computing and Information Sciences, 8(3).</w:t>
      </w:r>
    </w:p>
    <w:p>
      <w:pPr>
        <w:spacing w:after="100" w:before="100" w:line="360"/>
        <w:jc w:val="both"/>
      </w:pPr>
      <w:r>
        <w:rPr>
          <w:rFonts w:ascii="Arial" w:cs="Arial" w:eastAsia="Arial" w:hAnsi="Arial"/>
          <w:sz w:val="24"/>
          <w:szCs w:val="24"/>
        </w:rPr>
        <w:t xml:space="preserve">[12] Liao, H. J. et al. (2013). Intrusion Detection System: A Comprehensive Review. Journal of Network and Computer Applications, 36(1), 16-24.</w:t>
      </w:r>
    </w:p>
    <w:p>
      <w:pPr>
        <w:spacing w:after="100" w:before="100" w:line="360"/>
        <w:jc w:val="both"/>
      </w:pPr>
      <w:r>
        <w:rPr>
          <w:rFonts w:ascii="Arial" w:cs="Arial" w:eastAsia="Arial" w:hAnsi="Arial"/>
          <w:sz w:val="24"/>
          <w:szCs w:val="24"/>
        </w:rPr>
        <w:t xml:space="preserve">[13] Streamlit Inc. (2024). Streamlit Documentation. Available at: https://docs.streamlit.io</w:t>
      </w:r>
    </w:p>
    <w:p>
      <w:pPr>
        <w:spacing w:after="100" w:before="100" w:line="360"/>
        <w:jc w:val="both"/>
      </w:pPr>
      <w:r>
        <w:rPr>
          <w:rFonts w:ascii="Arial" w:cs="Arial" w:eastAsia="Arial" w:hAnsi="Arial"/>
          <w:sz w:val="24"/>
          <w:szCs w:val="24"/>
        </w:rPr>
        <w:t xml:space="preserve">[14] Python Software Foundation. (2024). concurrent.futures — Launching parallel tasks. Python 3.11 Documentation. Available at: https://docs.python.org/3/library/concurrent.futures.html</w:t>
      </w:r>
    </w:p>
    <w:p>
      <w:pPr>
        <w:spacing w:after="100" w:before="100" w:line="360"/>
        <w:jc w:val="both"/>
      </w:pPr>
      <w:r>
        <w:rPr>
          <w:rFonts w:ascii="Arial" w:cs="Arial" w:eastAsia="Arial" w:hAnsi="Arial"/>
          <w:sz w:val="24"/>
          <w:szCs w:val="24"/>
        </w:rPr>
        <w:t xml:space="preserve">[15] Pydantic. (2024). Pydantic V2 Migration Guide. Available at: https://docs.pydantic.dev/latest/migration</w:t>
      </w:r>
    </w:p>
    <w:p>
      <w:r>
        <w:br w:type="page"/>
      </w:r>
    </w:p>
    <w:p>
      <w:pPr>
        <w:pStyle w:val="Heading1"/>
        <w:spacing w:after="200" w:before="400"/>
      </w:pPr>
      <w:r>
        <w:rPr>
          <w:rFonts w:ascii="Arial" w:cs="Arial" w:eastAsia="Arial" w:hAnsi="Arial"/>
          <w:b/>
          <w:bCs/>
          <w:sz w:val="32"/>
          <w:szCs w:val="32"/>
        </w:rPr>
        <w:t xml:space="preserve">Appendix</w:t>
      </w:r>
    </w:p>
    <w:p>
      <w:pPr>
        <w:pStyle w:val="Heading2"/>
        <w:spacing w:after="160" w:before="300"/>
      </w:pPr>
      <w:r>
        <w:rPr>
          <w:rFonts w:ascii="Arial" w:cs="Arial" w:eastAsia="Arial" w:hAnsi="Arial"/>
          <w:b/>
          <w:bCs/>
          <w:sz w:val="28"/>
          <w:szCs w:val="28"/>
        </w:rPr>
        <w:t xml:space="preserve">Appendix A: Environment Variables Reference</w:t>
      </w:r>
    </w:p>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270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Variable</w:t>
            </w:r>
          </w:p>
        </w:tc>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2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Default</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GROQ_API_KEY</w:t>
            </w:r>
          </w:p>
        </w:tc>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Groq API key for LLM inference</w:t>
            </w:r>
          </w:p>
        </w:tc>
        <w:tc>
          <w:tcPr>
            <w:tcW w:type="dxa" w:w="2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EXA_API_KEY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Exa API key for threat intelligence search</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Required</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MODEL_NAME</w:t>
            </w:r>
          </w:p>
        </w:tc>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Groq model identifier</w:t>
            </w:r>
          </w:p>
        </w:tc>
        <w:tc>
          <w:tcPr>
            <w:tcW w:type="dxa" w:w="2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llama-3.3-70b-versatile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REDIS_URL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Redis connection URL</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redis://redis:6379/0</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SLACK_WEBHOOK_URL</w:t>
            </w:r>
          </w:p>
        </w:tc>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Slack incoming webhook URL for alerts</w:t>
            </w:r>
          </w:p>
        </w:tc>
        <w:tc>
          <w:tcPr>
            <w:tcW w:type="dxa" w:w="2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Empty (alerts disabled)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CLOUDWATCH_LOG_GROUP</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AWS CloudWatch log group name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Empty (CloudWatch disabled)</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CLOUDWATCH_LOG_STREAM</w:t>
            </w:r>
          </w:p>
        </w:tc>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AWS CloudWatch log stream name</w:t>
            </w:r>
          </w:p>
        </w:tc>
        <w:tc>
          <w:tcPr>
            <w:tcW w:type="dxa" w:w="2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Empty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AWS_REGION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AWS region for CloudWatch and EC2</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ap-south-1</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SCHEDULER_INTERVAL_MIN</w:t>
            </w:r>
          </w:p>
        </w:tc>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Auto-scan interval in minutes</w:t>
            </w:r>
          </w:p>
        </w:tc>
        <w:tc>
          <w:tcPr>
            <w:tcW w:type="dxa" w:w="2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DEFAULT_LOG_PATHS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Default log file paths for scheduled scans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/var/log/auth.log,/var/log/syslog</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DEFAULT_SCAN_HOURS</w:t>
            </w:r>
          </w:p>
        </w:tc>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Default scan window in hours</w:t>
            </w:r>
          </w:p>
        </w:tc>
        <w:tc>
          <w:tcPr>
            <w:tcW w:type="dxa" w:w="2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24</w:t>
            </w:r>
          </w:p>
        </w:tc>
      </w:tr>
    </w:tbl>
    <w:p>
      <w:pPr>
        <w:spacing w:after="100" w:before="100"/>
      </w:pPr>
      <w:r>
        <w:t xml:space="preserve"/>
      </w:r>
    </w:p>
    <w:p>
      <w:pPr>
        <w:pStyle w:val="Heading2"/>
        <w:spacing w:after="160" w:before="300"/>
      </w:pPr>
      <w:r>
        <w:rPr>
          <w:rFonts w:ascii="Arial" w:cs="Arial" w:eastAsia="Arial" w:hAnsi="Arial"/>
          <w:b/>
          <w:bCs/>
          <w:sz w:val="28"/>
          <w:szCs w:val="28"/>
        </w:rPr>
        <w:t xml:space="preserve">Appendix B: API Endpoint Reference</w:t>
      </w:r>
    </w:p>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900"/>
        <w:gridCol w:w="3000"/>
      </w:tblGrid>
      <w:tr>
        <w:trPr>
          <w:tblHeader/>
        </w:trPr>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Method</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Endpoint</w:t>
            </w:r>
          </w:p>
        </w:tc>
        <w:tc>
          <w:tcPr>
            <w:tcW w:type="dxa" w:w="2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Response</w:t>
            </w:r>
          </w:p>
        </w:tc>
      </w:tr>
      <w:tr>
        <w:tc>
          <w:tcPr>
            <w:tcW w:type="dxa" w:w="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POST</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/run</w:t>
            </w:r>
          </w:p>
        </w:tc>
        <w:tc>
          <w:tcPr>
            <w:tcW w:type="dxa" w:w="2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Submit a new job (detect or research mode)</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job_id, mode, status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/results/{job_id}</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Poll job status and retrieve results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Full job record</w:t>
            </w:r>
          </w:p>
        </w:tc>
      </w:tr>
      <w:tr>
        <w:tc>
          <w:tcPr>
            <w:tcW w:type="dxa" w:w="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GET</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/jobs</w:t>
            </w:r>
          </w:p>
        </w:tc>
        <w:tc>
          <w:tcPr>
            <w:tcW w:type="dxa" w:w="2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List all jobs with phase timings</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total, jobs array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DELETE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/jobs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Clear all job history from Redis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Confirmation message</w:t>
            </w:r>
          </w:p>
        </w:tc>
      </w:tr>
      <w:tr>
        <w:tc>
          <w:tcPr>
            <w:tcW w:type="dxa" w:w="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GET</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/health</w:t>
            </w:r>
          </w:p>
        </w:tc>
        <w:tc>
          <w:tcPr>
            <w:tcW w:type="dxa" w:w="2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Health check with scheduler and integration status</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status, timestamp, scheduler, slack, cloudwatch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/scheduler</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List scheduled jobs with next run times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running, jobs</w:t>
            </w:r>
          </w:p>
        </w:tc>
      </w:tr>
      <w:tr>
        <w:tc>
          <w:tcPr>
            <w:tcW w:type="dxa" w:w="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POST</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/scheduler/pause</w:t>
            </w:r>
          </w:p>
        </w:tc>
        <w:tc>
          <w:tcPr>
            <w:tcW w:type="dxa" w:w="2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Pause the APScheduler</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status: paused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/scheduler/resume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Resume the APScheduler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status: resumed</w:t>
            </w:r>
          </w:p>
        </w:tc>
      </w:tr>
      <w:tr>
        <w:tc>
          <w:tcPr>
            <w:tcW w:type="dxa" w:w="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GET</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w:t>
            </w:r>
          </w:p>
        </w:tc>
        <w:tc>
          <w:tcPr>
            <w:tcW w:type="dxa" w:w="2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Root endpoint with service info and endpoint map</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Service metadata</w:t>
            </w:r>
          </w:p>
        </w:tc>
      </w:tr>
    </w:tbl>
    <w:p>
      <w:pPr>
        <w:spacing w:after="100" w:before="100"/>
      </w:pPr>
      <w:r>
        <w:t xml:space="preserve"/>
      </w:r>
    </w:p>
    <w:p>
      <w:pPr>
        <w:pStyle w:val="Heading2"/>
        <w:spacing w:after="160" w:before="300"/>
      </w:pPr>
      <w:r>
        <w:rPr>
          <w:rFonts w:ascii="Arial" w:cs="Arial" w:eastAsia="Arial" w:hAnsi="Arial"/>
          <w:b/>
          <w:bCs/>
          <w:sz w:val="28"/>
          <w:szCs w:val="28"/>
        </w:rPr>
        <w:t xml:space="preserve">Appendix C: Detection Signatures Reference</w:t>
      </w:r>
    </w:p>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400"/>
        <w:gridCol w:w="260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Threat Type</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Regex Pattern</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Severity</w:t>
            </w:r>
          </w:p>
        </w:tc>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Escalation Rule</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brute_force_ssh</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Failed password for .* from (IP)</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MEDIUM</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HIGH if &gt;50 occurrences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ssh_root_attempt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Failed password for root from (IP)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None</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privilege_escalation</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sudo:.*FAILED|auth failure.*user=(\w+)</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HIGH</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None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successful_root_login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Accepted password for root from (IP)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CRITICAL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None</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malware_process</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nc|ncat|netcat|mimikatz|msfconsole|wget|curl*.sh</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CRITICAL</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None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new_account_created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useradd|new user.*name=(\w+)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MEDIUM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None</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cron_modification</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(crontab|CRON).*root</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LOW</w:t>
            </w:r>
          </w:p>
        </w:tc>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2"/>
                <w:szCs w:val="22"/>
              </w:rPr>
              <w:t xml:space="preserve">None</w:t>
            </w:r>
          </w:p>
        </w:tc>
      </w:tr>
    </w:tbl>
    <w:sectPr>
      <w:headerReference w:type="default" r:id="rId7"/>
      <w:footerReference w:type="default" r:id="rId8"/>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Maharaja Surajmal Institute of Technology  |  Page </w:t>
    </w:r>
    <w:r>
      <w:rPr>
        <w:sz w:val="18"/>
        <w:szCs w:val="1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pPr>
    <w:r>
      <w:rPr>
        <w:rFonts w:ascii="Arial" w:cs="Arial" w:eastAsia="Arial" w:hAnsi="Arial"/>
        <w:color w:val="1F4E79"/>
        <w:sz w:val="20"/>
        <w:szCs w:val="20"/>
      </w:rPr>
      <w:t xml:space="preserve">Multi-Agent Cybersecurity Intelligence System — Final Year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2026-04-27T01:13:14.725Z</dcterms:created>
  <dcterms:modified xsi:type="dcterms:W3CDTF">2026-04-27T01:13:14.726Z</dcterms:modified>
</cp:coreProperties>
</file>

<file path=docProps/custom.xml><?xml version="1.0" encoding="utf-8"?>
<Properties xmlns="http://schemas.openxmlformats.org/officeDocument/2006/custom-properties" xmlns:vt="http://schemas.openxmlformats.org/officeDocument/2006/docPropsVTypes"/>
</file>