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Parking Lot LLD</w:t>
      </w:r>
    </w:p>
    <w:p>
      <w:pPr>
        <w:spacing w:after="120"/>
        <w:jc w:val="center"/>
      </w:pPr>
      <w:r>
        <w:rPr>
          <w:rFonts w:ascii="Arial" w:cs="Arial" w:eastAsia="Arial" w:hAnsi="Arial"/>
          <w:color w:val="2E5496"/>
          <w:sz w:val="40"/>
          <w:szCs w:val="40"/>
        </w:rPr>
        <w:t xml:space="preserve">50-Minute Interview Playbook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What to say, when to say it, and what to skip</w:t>
      </w:r>
    </w:p>
    <w:p>
      <w:pPr>
        <w:pBdr>
          <w:bottom w:val="single" w:color="2E5496" w:sz="8" w:space="1"/>
        </w:pBdr>
        <w:spacing w:after="6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Staff Engineer Interview Preparation — Pure Java LLD</w:t>
      </w:r>
    </w:p>
    <w:p>
      <w:pPr>
        <w:spacing w:after="22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The 50-Minute Time Budget</w:t>
      </w:r>
    </w:p>
    <w:p>
      <w:pPr>
        <w:pBdr>
          <w:bottom w:val="single" w:color="2E5496" w:sz="6" w:space="1"/>
        </w:pBd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minute counts. Stick to this allocation strictly. If you overrun Phase 4, you will not reach the algorithm — which is where senior candidates separate themselves from mid-level ones.</w:t>
      </w:r>
    </w:p>
    <w:p>
      <w:pPr>
        <w:spacing w:after="12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3680"/>
        <w:gridCol w:w="2560"/>
      </w:tblGrid>
      <w:tr>
        <w:trPr>
          <w:tblHeader/>
        </w:trPr>
        <w:tc>
          <w:tcPr>
            <w:tcW w:type="dxa" w:w="16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8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68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256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if Skipped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Clarify requirements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 4–5 targeted questions, lock scope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the wrong system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Actors &amp; core flow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who does what, one complete journey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Interviewer loses the thread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Enums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min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Anchor shared vocabulary for all classes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Strings everywhere, looks junior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Core models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min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Ticket, Spot, Vehicle, RateCard with reasoning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foundation for patterns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System &amp; patterns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min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ParkingLot, Strategy, Factory, Observer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OOP depth shown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Infrastructure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min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Floor, Entrance, Exit, DisplayBoard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Incomplete design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Code one algorithm deeply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FeeCalculator pseudocode, verify with numbers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implementation credibility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Follow-up questions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min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Concurrency, scale, extensions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Missed chance to shine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1F3864" w:sz="12" w:space="4"/>
        </w:pBdr>
        <w:shd w:fill="D6E4F7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The single most important rule: introduce design patterns only when the problem demands them — never as a pre-announced list.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Phase 1 — Clarify Requirements (5 min)</w:t>
      </w:r>
    </w:p>
    <w:p>
      <w:pPr>
        <w:pBdr>
          <w:bottom w:val="single" w:color="2E5496" w:sz="6" w:space="1"/>
        </w:pBdr>
        <w:spacing w:after="200"/>
      </w:pPr>
      <w:r>
        <w:t xml:space="preserve"/>
      </w:r>
    </w:p>
    <w:p>
      <w:pPr>
        <w:pBdr>
          <w:left w:val="single" w:color="C55A11" w:sz="12" w:space="4"/>
        </w:pBdr>
        <w:shd w:fill="FCE4D6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C55A11"/>
          <w:sz w:val="22"/>
          <w:szCs w:val="22"/>
        </w:rPr>
        <w:t xml:space="preserve">Do NOT start designing. Asking smart questions signals seniority more than any class diagram.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Ask exactly these 5 questions — no more, no less. Each one directly shapes a design decision: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to Ask</w:t>
            </w:r>
          </w:p>
        </w:tc>
        <w:tc>
          <w:tcPr>
            <w:tcW w:type="dxa" w:w="516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Decision It Unlocks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many vehicle types and spot types?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Drives enum values and compatibility matrix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pricing flat or tiered (first hour vs subsequent)?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Drives RateCard structure and FeeCalculator tiers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are partial hours billed?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case in FeeCalculator — partial hour factor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lot or multiple lots?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Drives whether Singleton pattern is appropriate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floors and multiple entrances?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Drives ParkingFloor and Entrance as separate objects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getting answers, say this out loud:</w:t>
      </w:r>
    </w:p>
    <w:p>
      <w:pPr>
        <w:pBdr>
          <w:left w:val="single" w:color="375623" w:sz="12" w:space="4"/>
        </w:pBdr>
        <w:shd w:fill="E2EFDA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375623"/>
          <w:sz w:val="22"/>
          <w:szCs w:val="22"/>
        </w:rPr>
        <w:t xml:space="preserve">"Based on your answers, let me state my assumptions explicitly. I'll call them out as I design so we're aligned."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one sentence does three things: it shows structured thinking, it protects you from being wrong, and it invites the interviewer to correct you before you build on a wrong assumption.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Phase 2 — Actors and One Complete Flow (5 min)</w:t>
      </w:r>
    </w:p>
    <w:p>
      <w:pPr>
        <w:pBdr>
          <w:bottom w:val="single" w:color="2E5496" w:sz="6" w:space="1"/>
        </w:pBd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any class, any enum, any method — draw this flow on the whiteboard. Every class you design later should map to a step in this flow.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Entry Flow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Vehicle arrives at Entrance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→ Entrance checks: is lot full? (ParkingLot.isFull())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→ SpotAssignmentStrategy finds a compatible available spot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→ ParkingLot issues a Ticket (vehicle + spot + entryTime)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→ Vehicle parks in assigned spot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→ DisplayBoard updates available counts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Exit Flow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Customer scans Ticket at Exit panel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→ Exit validates: ticket status == ACTIVE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→ ParkingLot.calculateFee(ticket) → FeeCalculator computes amount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→ PaymentFactory creates CashPayment or CardPayment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→ Payment processed → spot released → ticket marked PAID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→ DisplayBoard updates available counts</w:t>
      </w:r>
    </w:p>
    <w:p>
      <w:pPr>
        <w:spacing w:after="120"/>
      </w:pPr>
      <w:r>
        <w:t xml:space="preserve"/>
      </w:r>
    </w:p>
    <w:p>
      <w:pPr>
        <w:pBdr>
          <w:left w:val="single" w:color="2E5496" w:sz="12" w:space="4"/>
        </w:pBdr>
        <w:shd w:fill="D6E4F7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2E5496"/>
          <w:sz w:val="22"/>
          <w:szCs w:val="22"/>
        </w:rPr>
        <w:t xml:space="preserve">Say this out loud: "Everything I design supports exactly this flow. I will not add anything outside it unless you ask." This prevents scope creep and shows discipline.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Phase 3 — Enums First (3 min)</w:t>
      </w:r>
    </w:p>
    <w:p>
      <w:pPr>
        <w:pBdr>
          <w:bottom w:val="single" w:color="2E5496" w:sz="6" w:space="1"/>
        </w:pBd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Write these on the board before any class. They take 30 seconds each and anchor the entire vocabulary of the system. Using strings instead of enums is a red flag to senior interviewers.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Enum</w:t>
            </w:r>
          </w:p>
        </w:tc>
        <w:tc>
          <w:tcPr>
            <w:tcW w:type="dxa" w:w="32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  <w:tc>
          <w:tcPr>
            <w:tcW w:type="dxa" w:w="456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One-line Reasoning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ACCESSIBLE, COMPACT, LARGE, MOTORCYCLE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Drives compatibility check and rate card lookup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CAR, TRUCK, VAN, MOTORCYCLE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Drives spot assignment and pricing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AVAILABLE, OCCUPIED, UNAVAILABLE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 lifecycle — three distinct states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ACTIVE, PAID, CANCELLED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double-payment at exit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PaymentMode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CASH, CARD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Drives PaymentFactory strategy selection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375623" w:sz="12" w:space="4"/>
        </w:pBdr>
        <w:shd w:fill="E2EFDA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375623"/>
          <w:sz w:val="22"/>
          <w:szCs w:val="22"/>
        </w:rPr>
        <w:t xml:space="preserve">Say: "I always define enums first — they become the shared vocabulary for every class that follows. Using strings here would be a bug waiting to happen."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Phase 4 — Core Models (10 min)</w:t>
      </w:r>
    </w:p>
    <w:p>
      <w:pPr>
        <w:pBdr>
          <w:bottom w:val="single" w:color="2E5496" w:sz="6" w:space="1"/>
        </w:pBd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Present exactly 4 model classes. For each: state the fields, then say the ONE design decision that makes it interesting. Do not read out every getter.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Vehicle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Fields: licensePlate, vehicleType, isAccessible</w:t>
      </w:r>
    </w:p>
    <w:p>
      <w:pPr>
        <w:pBdr>
          <w:left w:val="single" w:color="C55A11" w:sz="12" w:space="4"/>
        </w:pBdr>
        <w:shd w:fill="FCE4D6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C55A11"/>
          <w:sz w:val="22"/>
          <w:szCs w:val="22"/>
        </w:rPr>
        <w:t xml:space="preserve">Design decision: "Vehicle is a pure data object — no behavior. Behavior lives in the system, not the vehicle. This follows SRP."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ParkingSpot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Fields: spotId, spotType, floor, section, status</w:t>
      </w:r>
    </w:p>
    <w:p>
      <w:pPr>
        <w:pBdr>
          <w:left w:val="single" w:color="C55A11" w:sz="12" w:space="4"/>
        </w:pBdr>
        <w:shd w:fill="FCE4D6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C55A11"/>
          <w:sz w:val="22"/>
          <w:szCs w:val="22"/>
        </w:rPr>
        <w:t xml:space="preserve">Design decision: "Spot does NOT hold a Vehicle reference. That relationship lives in the Ticket. Keeping them decoupled means Spot can be reused or reassigned without touching Vehicle."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Ticket  ← spend the most time here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Fields: ticketId, vehicle, ParkingSpot, entryTime, exitTime, status, amountDue</w:t>
      </w:r>
    </w:p>
    <w:p>
      <w:pPr>
        <w:pBdr>
          <w:left w:val="single" w:color="1F3864" w:sz="12" w:space="4"/>
        </w:pBdr>
        <w:shd w:fill="D6E4F7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Design decision: "Ticket is the contract between the customer and the system. It links Vehicle + Spot + time window. FeeCalculator reads it but Ticket never calculates its own fee — that is SRP. One class holds data, another holds the calculation logic that can change independently."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RateCard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Fields: vehicleType (nullable), spotType (nullable), firstHourRate, subsequentHourRate, partialHourFactor = 0.75</w:t>
      </w:r>
    </w:p>
    <w:p>
      <w:pPr>
        <w:pBdr>
          <w:left w:val="single" w:color="C55A11" w:sz="12" w:space="4"/>
        </w:pBdr>
        <w:shd w:fill="FCE4D6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C55A11"/>
          <w:sz w:val="22"/>
          <w:szCs w:val="22"/>
        </w:rPr>
        <w:t xml:space="preserve">Design decision: "Null vehicleType means this card applies to ALL vehicle types — giving us a catch-all fallback rate without any special-case logic. FeeCalculator takes the first matching card, so specific cards must be added before the catch-all."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Phase 5 — System Classes and Patterns (12 min)</w:t>
      </w:r>
    </w:p>
    <w:p>
      <w:pPr>
        <w:pBdr>
          <w:bottom w:val="single" w:color="2E5496" w:sz="6" w:space="1"/>
        </w:pBdr>
        <w:spacing w:after="200"/>
      </w:pPr>
      <w:r>
        <w:t xml:space="preserve"/>
      </w:r>
    </w:p>
    <w:p>
      <w:pPr>
        <w:pBdr>
          <w:left w:val="single" w:color="1F3864" w:sz="12" w:space="4"/>
        </w:pBdr>
        <w:shd w:fill="D6E4F7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Critical rule: reach for each pattern only when the design problem demands it. Name the problem first, then name the pattern.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ParkingLot — Singleton Pattern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Say the problem first:</w:t>
      </w:r>
    </w:p>
    <w:p>
      <w:pPr>
        <w:pBdr>
          <w:left w:val="single" w:color="2E5496" w:sz="12" w:space="4"/>
        </w:pBdr>
        <w:shd w:fill="D6E4F7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2E5496"/>
          <w:sz w:val="22"/>
          <w:szCs w:val="22"/>
        </w:rPr>
        <w:t xml:space="preserve">"I need exactly one parking lot to be the single source of truth. If two Entrance objects held separate ParkingLot instances, their occupied counts would diverge — one might allow entry when the other says full. Singleton solves this with a private constructor and static getInstance()."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methods to mention: isFull(), assignSpot(), issueTicket(), calculateFee(), releaseSpot(), addSpot(), addRateCard()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Interviewer follow-up: "Why not static methods?"</w:t>
      </w:r>
    </w:p>
    <w:p>
      <w:pPr>
        <w:pBdr>
          <w:left w:val="single" w:color="375623" w:sz="12" w:space="4"/>
        </w:pBdr>
        <w:shd w:fill="E2EFDA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375623"/>
          <w:sz w:val="22"/>
          <w:szCs w:val="22"/>
        </w:rPr>
        <w:t xml:space="preserve">"Static methods cannot hold instance state, cannot implement interfaces, and cannot be replaced with a mock in tests. A Singleton object gives all the benefits of a single shared instance while remaining a proper OOP citizen."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SpotAssignmentStrategy — Strategy Pattern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Draw the interface before the implementation: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SpotAssignmentStrategy  (interface)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assignSpot(vehicleType, isAccessible, floors) → ParkingSpot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FirstAvailableStrategy  (implements)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→ iterate floors → find first AVAILABLE + compatible spot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→ mark spot OCCUPIED on its floor → return spot</w:t>
      </w:r>
    </w:p>
    <w:p>
      <w:pPr>
        <w:spacing w:after="120"/>
      </w:pPr>
      <w:r>
        <w:t xml:space="preserve"/>
      </w:r>
    </w:p>
    <w:p>
      <w:pPr>
        <w:pBdr>
          <w:left w:val="single" w:color="2E5496" w:sz="12" w:space="4"/>
        </w:pBdr>
        <w:shd w:fill="D6E4F7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2E5496"/>
          <w:sz w:val="22"/>
          <w:szCs w:val="22"/>
        </w:rPr>
        <w:t xml:space="preserve">"If the business wants 'nearest to entrance' or 'prefer ground floor for accessible vehicles', I add a new class. Entrance and ParkingLot do not change. That is the Open/Closed Principle — open for extension, closed for modification."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Compatibility matrix — write this as a table (60 seconds):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Vehicle Type</w:t>
            </w:r>
          </w:p>
        </w:tc>
        <w:tc>
          <w:tcPr>
            <w:tcW w:type="dxa" w:w="576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Compatible Spot Types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 (no accessibility permit)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COMPACT, LARGE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 (with accessibility permit)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ACCESSIBLE only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only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only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MOTORCYCLE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MOTORCYCLE only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PaymentStrategy + PaymentFactory — Strategy + Factory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PaymentStrategy  (interface)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processPayment(amount) → boolean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getPaymentMode() → PaymentMode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CashPayment   implements PaymentStrategy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CardPayment   implements PaymentStrategy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PaymentFactory.createPayment(PaymentMode, cardLast4) → PaymentStrategy</w:t>
      </w:r>
    </w:p>
    <w:p>
      <w:pPr>
        <w:spacing w:after="120"/>
      </w:pPr>
      <w:r>
        <w:t xml:space="preserve"/>
      </w:r>
    </w:p>
    <w:p>
      <w:pPr>
        <w:pBdr>
          <w:left w:val="single" w:color="2E5496" w:sz="12" w:space="4"/>
        </w:pBdr>
        <w:shd w:fill="D6E4F7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2E5496"/>
          <w:sz w:val="22"/>
          <w:szCs w:val="22"/>
        </w:rPr>
        <w:t xml:space="preserve">"Exit does not know whether it is cash or card. It asks the factory, receives a PaymentStrategy, calls processPayment(). Adding UPI later = one new class + one new case in the factory. Zero changes to Exit."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DisplayBoard — Lightweight Observer</w:t>
      </w:r>
    </w:p>
    <w:p>
      <w:pPr>
        <w:pBdr>
          <w:left w:val="single" w:color="2E5496" w:sz="12" w:space="4"/>
        </w:pBdr>
        <w:shd w:fill="D6E4F7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2E5496"/>
          <w:sz w:val="22"/>
          <w:szCs w:val="22"/>
        </w:rPr>
        <w:t xml:space="preserve">"Each floor and each entrance owns a DisplayBoard. When a spot status changes, ParkingFloor calls displayBoard.updateSpotCount(). ParkingLot calls notifyAllDisplaysFull() when capacity is hit. No event bus — just direct method calls, which keeps the design portable to any OOP language."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Phase 6 — Infrastructure (8 min)</w:t>
      </w:r>
    </w:p>
    <w:p>
      <w:pPr>
        <w:pBdr>
          <w:bottom w:val="single" w:color="2E5496" w:sz="6" w:space="1"/>
        </w:pBd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One sentence per class. State the single responsibility, then the key design decision. Do not elaborate more than this.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ParkingFloor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Fields: floorNumber, Map&lt;spotId→ParkingSpot&gt;, Map&lt;SpotType→availableCount&gt;, displayBoard</w:t>
      </w:r>
    </w:p>
    <w:p>
      <w:pPr>
        <w:pBdr>
          <w:left w:val="single" w:color="2E5496" w:sz="12" w:space="4"/>
        </w:pBdr>
        <w:shd w:fill="D6E4F7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2E5496"/>
          <w:sz w:val="22"/>
          <w:szCs w:val="22"/>
        </w:rPr>
        <w:t xml:space="preserve">"I track available counts per SpotType on each floor so availability queries are O(1) instead of scanning every spot. ParkingFloor is the ONLY place that calls spot.setStatus() — this keeps counts accurate. All mutations go through the floor."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Entrance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Checks capacity → delegates to ParkingLot.assignSpot() → calls ParkingLot.issueTicket() → returns Ticket to customer.</w:t>
      </w:r>
    </w:p>
    <w:p>
      <w:pPr>
        <w:pBdr>
          <w:left w:val="single" w:color="2E5496" w:sz="12" w:space="4"/>
        </w:pBdr>
        <w:shd w:fill="D6E4F7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2E5496"/>
          <w:sz w:val="22"/>
          <w:szCs w:val="22"/>
        </w:rPr>
        <w:t xml:space="preserve">"Entrance does NOT decide which spot to assign. That is the strategy's job. Entrance only orchestrates the entry flow — SRP."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Exit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Validates ticket ACTIVE → asks ParkingLot for fee → creates payment via factory → if payment succeeds, releases spot.</w:t>
      </w:r>
    </w:p>
    <w:p>
      <w:pPr>
        <w:pBdr>
          <w:left w:val="single" w:color="2E5496" w:sz="12" w:space="4"/>
        </w:pBdr>
        <w:shd w:fill="D6E4F7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2E5496"/>
          <w:sz w:val="22"/>
          <w:szCs w:val="22"/>
        </w:rPr>
        <w:t xml:space="preserve">"If payment fails, spot stays OCCUPIED and ticket stays ACTIVE. The customer must retry. This is a deliberate business rule — we never release a spot without confirmed payment."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DisplayBoard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Shows available count per SpotType. Shows FULL message when capacity is hit. Pure display sink — holds no business logic.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Phase 7 — Code One Algorithm Deeply (5 min)</w:t>
      </w:r>
    </w:p>
    <w:p>
      <w:pPr>
        <w:pBdr>
          <w:bottom w:val="single" w:color="2E5496" w:sz="6" w:space="1"/>
        </w:pBdr>
        <w:spacing w:after="200"/>
      </w:pPr>
      <w:r>
        <w:t xml:space="preserve"/>
      </w:r>
    </w:p>
    <w:p>
      <w:pPr>
        <w:pBdr>
          <w:left w:val="single" w:color="C55A11" w:sz="12" w:space="4"/>
        </w:pBdr>
        <w:shd w:fill="FCE4D6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C55A11"/>
          <w:sz w:val="22"/>
          <w:szCs w:val="22"/>
        </w:rPr>
        <w:t xml:space="preserve">Pick FeeCalculator. It has real branching logic and lets you verify with concrete numbers live with the interviewer.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Write pseudocode — not full Java. Pseudocode shows reasoning faster than syntax:</w:t>
      </w:r>
    </w:p>
    <w:p>
      <w:pPr>
        <w:spacing w:after="12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totalMinutes = (exitTime - entryTime) / 60000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fullHours    = totalMinutes / 60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remaining    = totalMinutes % 60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if fullHours == 0: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fee = firstHourRate * 0.75          // under 1 hour — partial charge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else if fullHours == 1: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fee = firstHourRate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if remaining &gt; 0: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fee += subsequentRate * 0.75    // partial second hour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else:   // fullHours &gt;= 2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fee = firstHourRate + (fullHours - 1) * subsequentRate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if remaining &gt; 0: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fee += subsequentRate * 0.75    // partial final hour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return round(fee, 2)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Then immediately verify with the interviewer's own numbers — do not skip this step:</w:t>
      </w:r>
    </w:p>
    <w:tbl>
      <w:tblPr>
        <w:tblW w:type="dxa" w:w="8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2240"/>
      </w:tblGrid>
      <w:tr>
        <w:trPr>
          <w:tblHeader/>
        </w:trPr>
        <w:tc>
          <w:tcPr>
            <w:tcW w:type="dxa" w:w="28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2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224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Fee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 min | $10 first / $8 subsequent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 × 0.75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$7.50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min | $10 first / $8 subsequent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$10.00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min | $10 first / $8 subsequent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 + $8 × 0.75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$16.00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 15m | $10 first / $8 subsequent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 + $8 + $8 × 0.75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$24.00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 15m | Truck $15 first / $12 subs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 + $12 + $12 × 0.75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$36.00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375623" w:sz="12" w:space="4"/>
        </w:pBdr>
        <w:shd w:fill="E2EFDA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375623"/>
          <w:sz w:val="22"/>
          <w:szCs w:val="22"/>
        </w:rPr>
        <w:t xml:space="preserve">Say: "Does this match your expectation for the 90-minute case?" — Always verify one example live. It shows you test your own logic.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Phase 8 — Follow-up Questions (2 min)</w:t>
      </w:r>
    </w:p>
    <w:p>
      <w:pPr>
        <w:pBdr>
          <w:bottom w:val="single" w:color="2E5496" w:sz="6" w:space="1"/>
        </w:pBd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Have these ready as one-liners. Do not elaborate unless the interviewer pushes. Brevity here signals confidence.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Interviewer Question</w:t>
            </w:r>
          </w:p>
        </w:tc>
        <w:tc>
          <w:tcPr>
            <w:tcW w:type="dxa" w:w="636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One-Liner Answer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would you handle concurrency?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Synchronize ParkingLot.assignSpot() — that is the only critical section where two threads could race for the same spot. Use a synchronized block or ReentrantLock around spot selection and count increment.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would you scale to multiple lots?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Singleton. Introduce a ParkingLotNetwork that holds a List of ParkingLot, each independently managed. Entrance routes to the correct lot by location.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not put fee logic inside Ticket?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SRP. Ticket is a data container. Pricing rules change independently — new tiers, peak-hour surcharges, discounts. Separate class = separate reason to change.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would you add a new payment mode?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new class implementing PaymentStrategy. One new case in PaymentFactory. Nothing else changes — Open/Closed Principle.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a motorcycle park in a large spot?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No, per our compatibility matrix. If the business rule changes, update the compatible-types list in FirstAvailableStrategy. One method, one change.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about a database?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 of scope for LLD. In production, persist Tickets and ParkingSpots to a relational DB. The in-memory design focuses on business logic, which is what LLD tests.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would you add online pre-payment?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PREPAID to TicketStatus. FeeCalculator checks if ticket is pre-paid and skips calculation. Add OnlinePayment implements PaymentStrategy. No existing class changes.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SOLID Principles — Quick Reference</w:t>
      </w:r>
    </w:p>
    <w:p>
      <w:pPr>
        <w:pBdr>
          <w:bottom w:val="single" w:color="2E5496" w:sz="6" w:space="1"/>
        </w:pBd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the interviewer asks "what principles did you apply?", map each one to a specific class — do not give abstract definitions.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756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It Appears in This Design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 — Single Responsibility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 holds data. FeeCalculator computes fees. DisplayBoard shows status. Each has one reason to change.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— Open/Closed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payment modes and assignment strategies are added by creating new classes, not modifying Entrance, Exit, or ParkingLot.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 — Liskov Substitution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CashPayment and CardPayment can replace PaymentStrategy anywhere. FirstAvailableStrategy can be replaced by any other SpotAssignmentStrategy.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— Interface Segregation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PaymentStrategy has 2 methods. SpotAssignmentStrategy has 1 method. Small, focused interfaces — no class is forced to implement what it does not use.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 — Dependency Inversion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depends on PaymentStrategy (interface), not CashPayment or CardPayment (concrete). Entrance depends on ParkingLot, not on individual ParkingFloor instances directly.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What NOT to Do — Common Mistakes</w:t>
      </w:r>
    </w:p>
    <w:p>
      <w:pPr>
        <w:pBdr>
          <w:bottom w:val="single" w:color="2E5496" w:sz="6" w:space="1"/>
        </w:pBdr>
        <w:spacing w:after="200"/>
      </w:pPr>
      <w:r>
        <w:t xml:space="preserve"/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Mistake</w:t>
            </w:r>
          </w:p>
        </w:tc>
        <w:tc>
          <w:tcPr>
            <w:tcW w:type="dxa" w:w="30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Hurts You</w:t>
            </w:r>
          </w:p>
        </w:tc>
        <w:tc>
          <w:tcPr>
            <w:tcW w:type="dxa" w:w="396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 Instead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Announcing all patterns upfront:
"I'll use Singleton, Strategy, Factory, Observer"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Sounds memorised, not reasoned. Interviewer cannot tell if you understand when to use them.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the problem first, then introduce the pattern as the natural solution.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Starting to code before clarifying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may design the wrong system. Wastes 20+ minutes.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spend the first 5 minutes on clarifying questions.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Designing every class in equal depth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run out of time before reaching the interesting parts — algorithms and patterns.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 and FeeCalculator deserve 3x the time of Vehicle or DisplayBoard.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Reading out every field and getter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Wastes clock time. Interviewers do not care about getters.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fields once, then immediately say the design decision behind them.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verifying fee calculation with numbers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Interviewer cannot tell if your algorithm is correct without an example.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verify one concrete example live: '90 min at $10/$8 gives $16 — does that match?'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Saying 'I would use a database' without being asked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Signals you do not understand what LLD is testing.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Stay in-memory. Only mention DB if the interviewer explicitly asks about persistence.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One-Page Cheat Sheet — Read Before Walking In</w:t>
      </w:r>
    </w:p>
    <w:p>
      <w:pPr>
        <w:pBdr>
          <w:bottom w:val="single" w:color="2E5496" w:sz="6" w:space="1"/>
        </w:pBdr>
        <w:spacing w:after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The Flow (say this in Phase 2)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Entry:  Vehicle → Entrance → assignSpot → issueTicket → park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Exit:   Ticket → validateActive → calculateFee → pay → releaseSpot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Enums (Phase 3 — 3 min)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SpotType:    ACCESSIBLE | COMPACT | LARGE | MOTORCYCLE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VehicleType: CAR | TRUCK | VAN | MOTORCYCLE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SpotStatus:  AVAILABLE | OCCUPIED | UNAVAILABLE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TicketStatus: ACTIVE | PAID | CANCELLED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PaymentMode: CASH | CARD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The 4 Patterns (Phase 5 — name the problem first)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360"/>
      </w:tblGrid>
      <w:tr>
        <w:trPr>
          <w:tblHeader/>
        </w:trPr>
        <w:tc>
          <w:tcPr>
            <w:tcW w:type="dxa" w:w="16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4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436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Singleton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consistent state for the whole lot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ParkingLot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Swappable spot assignment algorithm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SpotAssignmentStrategy + FirstAvailableStrategy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Swappable payment modes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PaymentStrategy + CashPayment + CardPayment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Decouple payment object creation from Exit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PaymentFactory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Propagate state to all display boards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DisplayBoard + ParkingFloor + ParkingLot.notifyAll()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Fee Formula (Phase 7 — verify live)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&lt; 1 hour        → firstHourRate × 0.75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= 1 hour        → firstHourRate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1h + partial    → firstHourRate + subsequentRate × 0.75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 hours         → firstHourRate + (N-1) × subsequentRate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 hours+partial → firstHourRate + (N-1) × subsequentRate + subsequentRate × 0.75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Compatibility Matrix (write as table in 60 sec)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CAR (no permit)  → COMPACT, LARGE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CAR (permit)     → ACCESSIBLE only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TRUCK / VAN      → LARGE only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MOTORCYCLE       → MOTORCYCLE only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5 Follow-up One-liners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Concurrency → synchronize ParkingLot.assignSpot() — the only critical section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Multiple lots → remove Singleton, add ParkingLotNetwork with List&lt;ParkingLot&gt;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Fee in Ticket? → No. SRP. Pricing rules change independently of ticket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New payment → one new class implementing PaymentStrategy, one line in factory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 → out of scope for LLD; in production persist Ticket and Spot to RDBMS</w:t>
      </w:r>
    </w:p>
    <w:p>
      <w:pPr>
        <w:spacing w:after="400"/>
      </w:pPr>
      <w:r>
        <w:t xml:space="preserve"/>
      </w:r>
    </w:p>
    <w:p>
      <w:r>
        <w:br w:type="pag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i/>
          <w:iCs/>
          <w:color w:val="888888"/>
          <w:sz w:val="28"/>
          <w:szCs w:val="28"/>
        </w:rPr>
        <w:t xml:space="preserve">Bonus Section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How to Stitch Classes End-to-End in 50 Minutes</w:t>
      </w:r>
    </w:p>
    <w:p>
      <w:pPr>
        <w:pBdr>
          <w:bottom w:val="single" w:color="2E5496" w:sz="6" w:space="1"/>
        </w:pBdr>
        <w:spacing w:after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The Real Problem</w:t>
      </w:r>
    </w:p>
    <w:p>
      <w:pPr>
        <w:pBdr>
          <w:left w:val="single" w:color="C55A11" w:sz="12" w:space="4"/>
        </w:pBdr>
        <w:shd w:fill="FCE4D6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C55A11"/>
          <w:sz w:val="22"/>
          <w:szCs w:val="22"/>
        </w:rPr>
        <w:t xml:space="preserve">Most engineers fail not because they don't know the design — but because they think the interview expects a runnable program with all 26 classes working together. It does not.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interviewer is evaluating exactly four things: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Can you identify the right classes?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Can you reason about relationships?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Can you code one or two pieces deeply?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you think like a senior engineer?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Nobody codes 26 classes in 50 minutes. Nobody. The moment you try, you run out of time before reaching the patterns and algorithms — which is exactly where senior candidates separate from mid-level ones.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What "End-to-End" Actually Means in an Interview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only need to walk one flow verbally while writing two things on the board: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616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Achieves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Narrate the entry and exit flow out loud
(~90 seconds)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Interviewer hears every class name and method call in context — stitching happens in their mind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the class list + method call chain on the board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Interviewer can see the connections visually — you never need to re-explain them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one algorithm deeply (FeeCalculator)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Proves implementation credibility — one deep piece beats five shallow ones every time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The Stitching Script — Memorise This</w:t>
      </w:r>
    </w:p>
    <w:p>
      <w:pPr>
        <w:pBdr>
          <w:left w:val="single" w:color="1F3864" w:sz="12" w:space="4"/>
        </w:pBdr>
        <w:shd w:fill="D6E4F7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Practice saying this out loud every day until you can do it in 90 seconds without notes. Time yourself. The board does the stitching. Your voice provides the reasoning.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Entry Flow — say this while pointing to the board</w:t>
      </w:r>
    </w:p>
    <w:p>
      <w:pPr>
        <w:pBdr>
          <w:left w:val="single" w:color="2E5496" w:sz="12" w:space="4"/>
        </w:pBdr>
        <w:shd w:fill="F7F9FC" w:val="clear"/>
        <w:spacing w:after="80" w:before="8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"A Vehicle object arrives. The Entrance checks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parkingLot.isFull()</w:t>
      </w:r>
      <w:r>
        <w:rPr>
          <w:rFonts w:ascii="Arial" w:cs="Arial" w:eastAsia="Arial" w:hAnsi="Arial"/>
          <w:sz w:val="22"/>
          <w:szCs w:val="22"/>
        </w:rPr>
        <w:t xml:space="preserve"> — if true, it throws ParkingLotFullException and the DisplayBoard shows FULL. If space is available, Entrance calls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parkingLot.assignSpot(vehicle)</w:t>
      </w:r>
      <w:r>
        <w:rPr>
          <w:rFonts w:ascii="Arial" w:cs="Arial" w:eastAsia="Arial" w:hAnsi="Arial"/>
          <w:sz w:val="22"/>
          <w:szCs w:val="22"/>
        </w:rPr>
        <w:t xml:space="preserve">. ParkingLot delegates to FirstAvailableStrategy, which scans floors, finds the first compatible AVAILABLE spot, calls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floor.occupySpot(spotId)</w:t>
      </w:r>
      <w:r>
        <w:rPr>
          <w:rFonts w:ascii="Arial" w:cs="Arial" w:eastAsia="Arial" w:hAnsi="Arial"/>
          <w:sz w:val="22"/>
          <w:szCs w:val="22"/>
        </w:rPr>
        <w:t xml:space="preserve"> — that decrements the count and syncs the DisplayBoard. Back in ParkingLot,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issueTicket(vehicle, spot)</w:t>
      </w:r>
      <w:r>
        <w:rPr>
          <w:rFonts w:ascii="Arial" w:cs="Arial" w:eastAsia="Arial" w:hAnsi="Arial"/>
          <w:sz w:val="22"/>
          <w:szCs w:val="22"/>
        </w:rPr>
        <w:t xml:space="preserve"> creates a Ticket with the current timestamp and stores it in activeTickets. The Ticket is handed to the customer."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Exit Flow — continue the same narration</w:t>
      </w:r>
    </w:p>
    <w:p>
      <w:pPr>
        <w:pBdr>
          <w:left w:val="single" w:color="2E5496" w:sz="12" w:space="4"/>
        </w:pBdr>
        <w:shd w:fill="F7F9FC" w:val="clear"/>
        <w:spacing w:after="80" w:before="8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"Customer scans the Ticket at Exit. Exit validates status == ACTIVE — if not, InvalidTicketException. Exit calls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parkingLot.calculateFee(ticket)</w:t>
      </w:r>
      <w:r>
        <w:rPr>
          <w:rFonts w:ascii="Arial" w:cs="Arial" w:eastAsia="Arial" w:hAnsi="Arial"/>
          <w:sz w:val="22"/>
          <w:szCs w:val="22"/>
        </w:rPr>
        <w:t xml:space="preserve">, which sets exitTime and delegates to FeeCalculator. FeeCalculator finds the matching RateCard, applies the tier logic and partial hour factor, returns the amount. Exit displays the fee, calls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PaymentFactory.createPayment(mode, cardLast4)</w:t>
      </w:r>
      <w:r>
        <w:rPr>
          <w:rFonts w:ascii="Arial" w:cs="Arial" w:eastAsia="Arial" w:hAnsi="Arial"/>
          <w:sz w:val="22"/>
          <w:szCs w:val="22"/>
        </w:rPr>
        <w:t xml:space="preserve"> — returns a CashPayment or CardPayment. Calls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payment.processPayment(amount)</w:t>
      </w:r>
      <w:r>
        <w:rPr>
          <w:rFonts w:ascii="Arial" w:cs="Arial" w:eastAsia="Arial" w:hAnsi="Arial"/>
          <w:sz w:val="22"/>
          <w:szCs w:val="22"/>
        </w:rPr>
        <w:t xml:space="preserve">. On success,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parkingLot.releaseSpot(ticket)</w:t>
      </w:r>
      <w:r>
        <w:rPr>
          <w:rFonts w:ascii="Arial" w:cs="Arial" w:eastAsia="Arial" w:hAnsi="Arial"/>
          <w:sz w:val="22"/>
          <w:szCs w:val="22"/>
        </w:rPr>
        <w:t xml:space="preserve"> frees the spot on its floor, decrements totalOccupied, removes the ticket from activeTickets. Ticket status set to PAID."</w:t>
      </w:r>
    </w:p>
    <w:p>
      <w:pPr>
        <w:spacing w:after="120"/>
      </w:pPr>
      <w:r>
        <w:t xml:space="preserve"/>
      </w:r>
    </w:p>
    <w:p>
      <w:pPr>
        <w:pBdr>
          <w:left w:val="single" w:color="375623" w:sz="12" w:space="4"/>
        </w:pBdr>
        <w:shd w:fill="E2EFDA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375623"/>
          <w:sz w:val="22"/>
          <w:szCs w:val="22"/>
        </w:rPr>
        <w:t xml:space="preserve">That narration takes 90 seconds. It touches every single class. You never need to 'stitch' anything in code.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The Board Layout — Draw This in Phase 2, Never Erase 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Draw this at the start and leave it visible for the entire interview. It does the stitching visually so you never have to explain connections again — you just point.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 LIST (left side)</w:t>
            </w:r>
          </w:p>
        </w:tc>
        <w:tc>
          <w:tcPr>
            <w:tcW w:type="dxa" w:w="616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CALL CHAIN (right side)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5496"/>
                <w:sz w:val="18"/>
                <w:szCs w:val="18"/>
              </w:rPr>
              <w:t xml:space="preserve">── Models 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Vehicle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ParkingSpot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Ticket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RateCard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5496"/>
                <w:sz w:val="18"/>
                <w:szCs w:val="18"/>
              </w:rPr>
              <w:t xml:space="preserve">── System 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ParkingLot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FeeCalculator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5496"/>
                <w:sz w:val="18"/>
                <w:szCs w:val="18"/>
              </w:rPr>
              <w:t xml:space="preserve">── Infrastructure 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Entrance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Exit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ParkingFloor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DisplayBoard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5496"/>
                <w:sz w:val="18"/>
                <w:szCs w:val="18"/>
              </w:rPr>
              <w:t xml:space="preserve">── Payment 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PaymentStrategy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CashPayment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CardPayment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PaymentFactory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5496"/>
                <w:sz w:val="18"/>
                <w:szCs w:val="18"/>
              </w:rPr>
              <w:t xml:space="preserve">── Strategy 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SpotAssignment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Strategy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FirstAvailable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Strategy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ENTRY FLOW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Entrance.acceptVehicle(vehicle)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95959"/>
                <w:sz w:val="17"/>
                <w:szCs w:val="17"/>
              </w:rPr>
              <w:t xml:space="preserve">  → parkingLot.isFull()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95959"/>
                <w:sz w:val="17"/>
                <w:szCs w:val="17"/>
              </w:rPr>
              <w:t xml:space="preserve">  → parkingLot.assignSpot(vehicle)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95959"/>
                <w:sz w:val="17"/>
                <w:szCs w:val="17"/>
              </w:rPr>
              <w:t xml:space="preserve">      → strategy.assignSpot(...)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95959"/>
                <w:sz w:val="17"/>
                <w:szCs w:val="17"/>
              </w:rPr>
              <w:t xml:space="preserve">          → floor.occupySpot(spotId)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95959"/>
                <w:sz w:val="17"/>
                <w:szCs w:val="17"/>
              </w:rPr>
              <w:t xml:space="preserve">              → displayBoard.update()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595959"/>
                <w:sz w:val="17"/>
                <w:szCs w:val="17"/>
              </w:rPr>
              <w:t xml:space="preserve">  → parkingLot.issueTicket(v, spot)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EXIT FLOW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Exit.processExit(ticket, mode)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95959"/>
                <w:sz w:val="17"/>
                <w:szCs w:val="17"/>
              </w:rPr>
              <w:t xml:space="preserve">  → validate ticket.status == ACTIVE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95959"/>
                <w:sz w:val="17"/>
                <w:szCs w:val="17"/>
              </w:rPr>
              <w:t xml:space="preserve">  → parkingLot.calculateFee(ticket)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95959"/>
                <w:sz w:val="17"/>
                <w:szCs w:val="17"/>
              </w:rPr>
              <w:t xml:space="preserve">      → feeCalculator.calculate(...)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95959"/>
                <w:sz w:val="17"/>
                <w:szCs w:val="17"/>
              </w:rPr>
              <w:t xml:space="preserve">          → findMatchingRateCard()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95959"/>
                <w:sz w:val="17"/>
                <w:szCs w:val="17"/>
              </w:rPr>
              <w:t xml:space="preserve">          → applyTierLogic()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95959"/>
                <w:sz w:val="17"/>
                <w:szCs w:val="17"/>
              </w:rPr>
              <w:t xml:space="preserve">  → PaymentFactory.create(mode)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95959"/>
                <w:sz w:val="17"/>
                <w:szCs w:val="17"/>
              </w:rPr>
              <w:t xml:space="preserve">  → payment.processPayment(amount)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95959"/>
                <w:sz w:val="17"/>
                <w:szCs w:val="17"/>
              </w:rPr>
              <w:t xml:space="preserve">  → parkingLot.releaseSpot(ticket)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95959"/>
                <w:sz w:val="17"/>
                <w:szCs w:val="17"/>
              </w:rPr>
              <w:t xml:space="preserve">      → floor.freeSpot(spotId)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95959"/>
                <w:sz w:val="17"/>
                <w:szCs w:val="17"/>
              </w:rPr>
              <w:t xml:space="preserve">          → displayBoard.update()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95959"/>
                <w:sz w:val="17"/>
                <w:szCs w:val="17"/>
              </w:rPr>
              <w:t xml:space="preserve">  → ticket.setStatus(PAID)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The Confidence Shift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Stop Thinking This</w:t>
            </w:r>
          </w:p>
        </w:tc>
        <w:tc>
          <w:tcPr>
            <w:tcW w:type="dxa" w:w="5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 Thinking This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 need to show all 26 classes working
together in code"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 need to narrate one flow while pointing
to a board that already shows the connections"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 need to write runnable Java for
the entire system"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 need to code ONE algorithm deeply —
FeeCalculator — and verify it live"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"If I can't show the full flow in code,
I've failed"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"The board does the stitching.
My voice provides the reasoning.
My code proves the depth."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1F3864" w:sz="12" w:space="4"/>
        </w:pBdr>
        <w:shd w:fill="D6E4F7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Board + narration + one deep algorithm = exactly what a Staff Engineer interview expects. Not 26 classes of running code.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Practice Drill — Do This Before the Interview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4560"/>
      </w:tblGrid>
      <w:tr>
        <w:trPr>
          <w:tblHeader/>
        </w:trPr>
        <w:tc>
          <w:tcPr>
            <w:tcW w:type="dxa" w:w="8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40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456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the stitching script aloud 5 times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muscle memory for the narration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yourself — entry + exit narration must be under 90 seconds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you are not overexplaining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 the board layout from memory, then narrate while pointing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verbal and visual simultaneously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FeeCalculator pseudocode from memory, verify with 3 examples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 implementation depth on the hard algorithm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a full mock run: clarify → flow → enums → 4 models → patterns → narrate → fee algorithm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50-minute simulation</w:t>
            </w:r>
          </w:p>
        </w:tc>
      </w:tr>
    </w:tbl>
    <w:p>
      <w:pPr>
        <w:spacing w:after="400"/>
      </w:pPr>
      <w:r>
        <w:t xml:space="preserve"/>
      </w:r>
    </w:p>
    <w:p>
      <w:pPr>
        <w:pBdr>
          <w:top w:val="single" w:color="2E5496" w:sz="6" w:space="1"/>
        </w:pBdr>
        <w:spacing w:after="120"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Parking Lot LLD — 50-Minute Interview Playbook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2026-03-14T13:00:10.020Z</dcterms:created>
  <dcterms:modified xsi:type="dcterms:W3CDTF">2026-03-14T13:00:10.021Z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