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</w:t>
      </w:r>
    </w:p>
    <w:p>
      <w:pPr>
        <w:pStyle w:val="ListBullet"/>
      </w:pPr>
      <w:r>
        <w:t>Fictional bounded achievement 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69: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79: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89: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99: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109: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119: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129: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139: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149: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159: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169: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179: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189: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199: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209: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219: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229: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239: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249: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259: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269: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279: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289: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299: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309: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319: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329: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339: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349: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359: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369: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379: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389: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399: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409: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419: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429: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439: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449: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459: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469: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479: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489: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499: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509: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519: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529: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539: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549: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559: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569: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579: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589: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590: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591: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592: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593: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594: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595: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596: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597: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598: xxxxxxxxxxxxxxxxxxxxxxxxxxxxxxxxxxxxxxxxxxxxxxxxxxxxxxxxxxxxxxxxxxxxxxxxxxxxxxxxxxxxxxxxxxxxxxxxxxxxxxxxxxxxxxxxxxxxxxxx</w:t>
      </w:r>
    </w:p>
    <w:p>
      <w:pPr>
        <w:pStyle w:val="ListBullet"/>
      </w:pPr>
      <w:r>
        <w:t>Fictional bounded achievement 599: xxxxxxxxxxxxxxxxxxxxxxxxxxxxxxxxxxxxxxxxxxxxxxxxxxxxxxxxxxxxxxxxxxxxxxxxxxxxxxxxxxxxxxxxxxxxxxxxxxxxxxxxxxxxxxxxxxxxxxxx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