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</w:t>
      </w:r>
    </w:p>
    <w:p>
      <w:r>
        <w:rPr>
          <w:rFonts w:ascii="Papyrus" w:hAnsi="Papyrus"/>
        </w:rPr>
        <w:t>Engineer | Fictional Alpha | 03/2021 - 2024</w:t>
      </w:r>
    </w:p>
    <w:p>
      <w:r>
        <w:t>Advisor | Fictional Beta | 2022-06 - Present</w:t>
      </w:r>
    </w:p>
    <w:p>
      <w:pPr>
        <w:pStyle w:val="ListBullet"/>
      </w:pPr>
      <w:r>
        <w:t>Visible text with a hidden ‮bidirectional control.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Fictional project 0</w:t>
            </w:r>
          </w:p>
        </w:tc>
        <w:tc>
          <w:tcPr>
            <w:tcW w:type="dxa" w:w="4320"/>
          </w:tcPr>
          <w:p>
            <w:r>
              <w:t>2022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Fictional project 1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Fictional project 2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REPEATED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REPEATED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