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D3975" w14:textId="3EED6DF6" w:rsidR="008A08B8" w:rsidRPr="00D22D0F" w:rsidRDefault="008A08B8">
      <w:pPr>
        <w:rPr>
          <w:b/>
          <w:bCs/>
        </w:rPr>
      </w:pPr>
      <w:r w:rsidRPr="00D22D0F">
        <w:rPr>
          <w:b/>
          <w:bCs/>
        </w:rPr>
        <w:t>TP Registration Details</w:t>
      </w:r>
    </w:p>
    <w:p w14:paraId="6AFE7578" w14:textId="4BE35F85" w:rsidR="008A08B8" w:rsidRDefault="008A08B8">
      <w:r>
        <w:t>&lt;Display the TP Registration in view mode as submitted by the TP during registration</w:t>
      </w:r>
      <w:r w:rsidR="00D22D0F">
        <w:t xml:space="preserve"> in separate tab&gt;</w:t>
      </w:r>
    </w:p>
    <w:p w14:paraId="2B6208F5" w14:textId="77777777" w:rsidR="008A08B8" w:rsidRDefault="008A08B8"/>
    <w:p w14:paraId="5FB0671A" w14:textId="219FA105" w:rsidR="00B018D3" w:rsidRPr="00D22D0F" w:rsidRDefault="00323AC2">
      <w:pPr>
        <w:rPr>
          <w:b/>
          <w:bCs/>
        </w:rPr>
      </w:pPr>
      <w:r w:rsidRPr="00D22D0F">
        <w:rPr>
          <w:b/>
          <w:bCs/>
        </w:rPr>
        <w:t>Organization Profile</w:t>
      </w:r>
    </w:p>
    <w:p w14:paraId="4768FC30" w14:textId="77777777" w:rsidR="00323AC2" w:rsidRDefault="00323AC2"/>
    <w:p w14:paraId="1026E502" w14:textId="1F4873F8" w:rsidR="00323AC2" w:rsidRDefault="00323AC2">
      <w:r>
        <w:t>The sections will be as shown in the screen shot.</w:t>
      </w:r>
    </w:p>
    <w:p w14:paraId="3F2C3DB7" w14:textId="77777777" w:rsidR="00323AC2" w:rsidRDefault="00323AC2"/>
    <w:p w14:paraId="03F0FFA8" w14:textId="1A2C85EF" w:rsidR="00323AC2" w:rsidRDefault="008141B0">
      <w:r>
        <w:rPr>
          <w:noProof/>
        </w:rPr>
        <w:drawing>
          <wp:inline distT="0" distB="0" distL="0" distR="0" wp14:anchorId="391AED34" wp14:editId="0A25074B">
            <wp:extent cx="5943600" cy="210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at Aug 07 15-16-0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CEA1" w14:textId="77777777" w:rsidR="00323AC2" w:rsidRDefault="00323AC2"/>
    <w:p w14:paraId="64B1B2D8" w14:textId="21F022DF" w:rsidR="00323AC2" w:rsidRDefault="00323AC2" w:rsidP="008659E0">
      <w:pPr>
        <w:jc w:val="both"/>
      </w:pPr>
      <w:r>
        <w:t xml:space="preserve">First </w:t>
      </w:r>
      <w:r w:rsidR="00EE4927">
        <w:t xml:space="preserve">1 to </w:t>
      </w:r>
      <w:r>
        <w:t>3 catego</w:t>
      </w:r>
      <w:r w:rsidR="00EE4927">
        <w:t>ry</w:t>
      </w:r>
      <w:r>
        <w:t xml:space="preserve"> will be determined by legal nature of the entity</w:t>
      </w:r>
      <w:r w:rsidR="00EE4927">
        <w:t xml:space="preserve"> (TP Registration)</w:t>
      </w:r>
      <w:r>
        <w:t>. If the Applicant organization has done any training in PMKVY</w:t>
      </w:r>
      <w:r w:rsidR="00EE4927">
        <w:t xml:space="preserve"> (not under NSDC Partnership)</w:t>
      </w:r>
      <w:r>
        <w:t>, the category will change to Cat 4 and hence the documentation as well.</w:t>
      </w:r>
    </w:p>
    <w:p w14:paraId="3995A672" w14:textId="77777777" w:rsidR="00323AC2" w:rsidRDefault="00323AC2" w:rsidP="008659E0">
      <w:pPr>
        <w:jc w:val="both"/>
      </w:pPr>
    </w:p>
    <w:p w14:paraId="6EA0E4C5" w14:textId="4BA6E38D" w:rsidR="00323AC2" w:rsidRPr="00010940" w:rsidRDefault="008A08B8" w:rsidP="008659E0">
      <w:pPr>
        <w:jc w:val="both"/>
        <w:rPr>
          <w:b/>
          <w:bCs/>
        </w:rPr>
      </w:pPr>
      <w:r>
        <w:rPr>
          <w:b/>
          <w:bCs/>
        </w:rPr>
        <w:t xml:space="preserve">1. </w:t>
      </w:r>
      <w:r w:rsidR="00010940" w:rsidRPr="00010940">
        <w:rPr>
          <w:b/>
          <w:bCs/>
        </w:rPr>
        <w:t>NSDC Association</w:t>
      </w:r>
    </w:p>
    <w:p w14:paraId="3E6F9E8A" w14:textId="483FBB51" w:rsidR="00010940" w:rsidRDefault="00010940" w:rsidP="008659E0">
      <w:pPr>
        <w:pStyle w:val="ListParagraph"/>
        <w:numPr>
          <w:ilvl w:val="1"/>
          <w:numId w:val="1"/>
        </w:numPr>
        <w:jc w:val="both"/>
      </w:pPr>
      <w:r>
        <w:t>Are you NSDC Partner (Funded/ Non-Funded) &lt;Yes/ No&gt;</w:t>
      </w:r>
    </w:p>
    <w:p w14:paraId="37BA9A3E" w14:textId="77777777" w:rsidR="00010940" w:rsidRDefault="00010940" w:rsidP="008659E0">
      <w:pPr>
        <w:pStyle w:val="ListParagraph"/>
        <w:ind w:left="360"/>
        <w:jc w:val="both"/>
      </w:pPr>
      <w:r>
        <w:t xml:space="preserve">If Yes, </w:t>
      </w:r>
    </w:p>
    <w:p w14:paraId="0A2C122D" w14:textId="1D0B5E70" w:rsidR="00010940" w:rsidRDefault="00010940" w:rsidP="008659E0">
      <w:pPr>
        <w:pStyle w:val="ListParagraph"/>
        <w:ind w:left="360"/>
        <w:jc w:val="both"/>
      </w:pPr>
      <w:r>
        <w:t>Upload Agreement document: &lt;upload document&gt;</w:t>
      </w:r>
    </w:p>
    <w:p w14:paraId="24235CF2" w14:textId="29D4734F" w:rsidR="00010940" w:rsidRDefault="00010940" w:rsidP="008659E0">
      <w:pPr>
        <w:pStyle w:val="ListParagraph"/>
        <w:ind w:left="360"/>
        <w:jc w:val="both"/>
      </w:pPr>
      <w:r>
        <w:t>Upload Self Declaration of NSDC Partnership: &lt;upload document&gt;</w:t>
      </w:r>
    </w:p>
    <w:p w14:paraId="38B6B72E" w14:textId="789C1CEA" w:rsidR="00010940" w:rsidRDefault="00010940" w:rsidP="008659E0">
      <w:pPr>
        <w:pStyle w:val="ListParagraph"/>
        <w:numPr>
          <w:ilvl w:val="1"/>
          <w:numId w:val="1"/>
        </w:numPr>
        <w:jc w:val="both"/>
      </w:pPr>
      <w:r>
        <w:t xml:space="preserve">Have you </w:t>
      </w:r>
      <w:r w:rsidR="00EE4927">
        <w:t>completed</w:t>
      </w:r>
      <w:r>
        <w:t xml:space="preserve"> any training under PMKVY till 15</w:t>
      </w:r>
      <w:r w:rsidRPr="00010940">
        <w:rPr>
          <w:vertAlign w:val="superscript"/>
        </w:rPr>
        <w:t>th</w:t>
      </w:r>
      <w:r>
        <w:t xml:space="preserve"> </w:t>
      </w:r>
      <w:r w:rsidR="00EE4927">
        <w:t>April</w:t>
      </w:r>
      <w:r>
        <w:t xml:space="preserve"> 2018?</w:t>
      </w:r>
    </w:p>
    <w:p w14:paraId="5B7B44A3" w14:textId="5C0FB4A1" w:rsidR="00010940" w:rsidRDefault="00010940" w:rsidP="008659E0">
      <w:pPr>
        <w:ind w:left="360"/>
        <w:jc w:val="both"/>
      </w:pPr>
      <w:r>
        <w:t xml:space="preserve">If Yes, </w:t>
      </w:r>
    </w:p>
    <w:p w14:paraId="1090603A" w14:textId="253ABBE2" w:rsidR="00010940" w:rsidRDefault="00010940" w:rsidP="008659E0">
      <w:pPr>
        <w:ind w:left="426"/>
        <w:jc w:val="both"/>
      </w:pPr>
      <w:r>
        <w:t>TP SDMS Code &lt;user Input&gt;</w:t>
      </w:r>
    </w:p>
    <w:p w14:paraId="61917B79" w14:textId="78F7360C" w:rsidR="00010940" w:rsidRDefault="00010940" w:rsidP="008659E0">
      <w:pPr>
        <w:ind w:left="426"/>
        <w:jc w:val="both"/>
      </w:pPr>
      <w:r>
        <w:t>Display TP Name, TP SPOC Name, TP SPOC Mobile Number, PT SPOC Email id (from the base data provided by NSDC)</w:t>
      </w:r>
    </w:p>
    <w:p w14:paraId="7A06FBCF" w14:textId="3AD41540" w:rsidR="00010940" w:rsidRDefault="00010940" w:rsidP="008659E0">
      <w:pPr>
        <w:ind w:left="426"/>
        <w:jc w:val="both"/>
      </w:pPr>
      <w:r>
        <w:t>If the TP SDMS code is not found, display message “No such TP SDMS code exists, check the code entered by you.”</w:t>
      </w:r>
    </w:p>
    <w:p w14:paraId="56FC94F4" w14:textId="32EB44A9" w:rsidR="000E25A6" w:rsidRDefault="000E25A6" w:rsidP="008659E0">
      <w:pPr>
        <w:ind w:left="426"/>
        <w:jc w:val="both"/>
      </w:pPr>
      <w:r>
        <w:t>Ask for confirmation of the details displayed</w:t>
      </w:r>
    </w:p>
    <w:p w14:paraId="7314AD19" w14:textId="77777777" w:rsidR="00782E31" w:rsidRDefault="00782E31" w:rsidP="008659E0">
      <w:pPr>
        <w:jc w:val="both"/>
      </w:pPr>
    </w:p>
    <w:p w14:paraId="7B417CDB" w14:textId="6C917F27" w:rsidR="00782E31" w:rsidRDefault="00782E31" w:rsidP="008659E0">
      <w:pPr>
        <w:jc w:val="both"/>
      </w:pPr>
      <w:r>
        <w:t>&lt;Save &amp; Proceed&gt; &lt;Close&gt;</w:t>
      </w:r>
    </w:p>
    <w:p w14:paraId="1A5FE99A" w14:textId="77777777" w:rsidR="00782E31" w:rsidRDefault="00782E31" w:rsidP="008659E0">
      <w:pPr>
        <w:jc w:val="both"/>
      </w:pPr>
    </w:p>
    <w:p w14:paraId="24C7DC94" w14:textId="6FEF5BE3" w:rsidR="00782E31" w:rsidRDefault="00782E31" w:rsidP="008659E0">
      <w:pPr>
        <w:jc w:val="both"/>
      </w:pPr>
      <w:r>
        <w:t>On save and proceed, display message</w:t>
      </w:r>
      <w:r w:rsidR="00E1047D">
        <w:t xml:space="preserve"> that “If you change the NSDC Association parameter subsequently, the information furnished in subsequent tabs may be reset.”</w:t>
      </w:r>
    </w:p>
    <w:p w14:paraId="56CEEEAB" w14:textId="77777777" w:rsidR="00E1047D" w:rsidRDefault="00E1047D" w:rsidP="008659E0">
      <w:pPr>
        <w:jc w:val="both"/>
      </w:pPr>
    </w:p>
    <w:p w14:paraId="5BA6F774" w14:textId="2B8FEDEA" w:rsidR="00E1047D" w:rsidRPr="008A08B8" w:rsidRDefault="00E1047D" w:rsidP="008659E0">
      <w:pPr>
        <w:jc w:val="both"/>
        <w:rPr>
          <w:color w:val="FF0000"/>
        </w:rPr>
      </w:pPr>
      <w:r w:rsidRPr="008A08B8">
        <w:rPr>
          <w:color w:val="FF0000"/>
        </w:rPr>
        <w:lastRenderedPageBreak/>
        <w:t xml:space="preserve">After the user proceeds, and answer to 1.2 is “Yes”, the category of the applicant organization will be changed </w:t>
      </w:r>
      <w:r w:rsidR="008A08B8" w:rsidRPr="008A08B8">
        <w:rPr>
          <w:color w:val="FF0000"/>
        </w:rPr>
        <w:t>to Category 4. Status is updated on the top information bar.</w:t>
      </w:r>
    </w:p>
    <w:p w14:paraId="4CA50847" w14:textId="77777777" w:rsidR="00E1047D" w:rsidRDefault="00E1047D" w:rsidP="00782E31"/>
    <w:p w14:paraId="1922069E" w14:textId="517FF0D1" w:rsidR="008659E0" w:rsidRDefault="008659E0" w:rsidP="00782E31">
      <w:pPr>
        <w:rPr>
          <w:b/>
          <w:bCs/>
        </w:rPr>
      </w:pPr>
      <w:r>
        <w:rPr>
          <w:b/>
          <w:bCs/>
        </w:rPr>
        <w:t>2. Organization Other Details</w:t>
      </w:r>
    </w:p>
    <w:p w14:paraId="49649B2A" w14:textId="77777777" w:rsidR="008659E0" w:rsidRDefault="008659E0" w:rsidP="00782E31">
      <w:pPr>
        <w:rPr>
          <w:b/>
          <w:bCs/>
        </w:rPr>
      </w:pPr>
    </w:p>
    <w:p w14:paraId="3DED075B" w14:textId="27F9BD89" w:rsidR="008659E0" w:rsidRPr="008659E0" w:rsidRDefault="00764378" w:rsidP="008659E0">
      <w:pPr>
        <w:rPr>
          <w:rFonts w:ascii="Times New Roman" w:eastAsia="Times New Roman" w:hAnsi="Times New Roman" w:cs="Times New Roman"/>
          <w:lang w:bidi="hi-IN"/>
        </w:rPr>
      </w:pPr>
      <w:r>
        <w:rPr>
          <w:rFonts w:ascii="Times New Roman" w:eastAsia="Times New Roman" w:hAnsi="Times New Roman" w:cs="Times New Roman"/>
          <w:lang w:bidi="hi-IN"/>
        </w:rPr>
        <w:t xml:space="preserve">2.1 </w:t>
      </w:r>
      <w:r w:rsidR="000E25A6" w:rsidRPr="008659E0">
        <w:rPr>
          <w:rFonts w:ascii="Times New Roman" w:eastAsia="Times New Roman" w:hAnsi="Times New Roman" w:cs="Times New Roman"/>
          <w:lang w:bidi="hi-IN"/>
        </w:rPr>
        <w:t>Do the applicant PIA included in the First Threshold of the PMKVY monitoring Penalty Grid?</w:t>
      </w:r>
      <w:r w:rsidR="00157E70">
        <w:rPr>
          <w:rFonts w:ascii="Times New Roman" w:eastAsia="Times New Roman" w:hAnsi="Times New Roman" w:cs="Times New Roman"/>
          <w:lang w:bidi="hi-IN"/>
        </w:rPr>
        <w:t xml:space="preserve"> </w:t>
      </w:r>
      <w:r w:rsidR="00157E70">
        <w:rPr>
          <w:rFonts w:ascii="TimesNewRomanPSMT" w:hAnsi="TimesNewRomanPSMT" w:cs="TimesNewRomanPSMT"/>
          <w:sz w:val="22"/>
          <w:szCs w:val="22"/>
        </w:rPr>
        <w:t>&lt;Yes/ No&gt;</w:t>
      </w:r>
    </w:p>
    <w:p w14:paraId="4CAAE189" w14:textId="77777777" w:rsidR="008659E0" w:rsidRPr="008659E0" w:rsidRDefault="008659E0" w:rsidP="008659E0">
      <w:pPr>
        <w:rPr>
          <w:rFonts w:ascii="Times New Roman" w:eastAsia="Times New Roman" w:hAnsi="Times New Roman" w:cs="Times New Roman"/>
          <w:vanish/>
          <w:lang w:bidi="hi-IN"/>
        </w:rPr>
      </w:pPr>
    </w:p>
    <w:p w14:paraId="5A3F7F70" w14:textId="3DFA8985" w:rsidR="008659E0" w:rsidRPr="008659E0" w:rsidRDefault="00764378" w:rsidP="008659E0">
      <w:pPr>
        <w:rPr>
          <w:rFonts w:ascii="Times New Roman" w:eastAsia="Times New Roman" w:hAnsi="Times New Roman" w:cs="Times New Roman"/>
          <w:vanish/>
          <w:lang w:bidi="hi-IN"/>
        </w:rPr>
      </w:pPr>
      <w:r>
        <w:rPr>
          <w:rFonts w:ascii="Times New Roman" w:eastAsia="Times New Roman" w:hAnsi="Times New Roman" w:cs="Times New Roman"/>
          <w:lang w:bidi="hi-IN"/>
        </w:rPr>
        <w:t>2.2</w:t>
      </w:r>
      <w:r w:rsidR="000E25A6" w:rsidRPr="008659E0">
        <w:rPr>
          <w:rFonts w:ascii="Times New Roman" w:eastAsia="Times New Roman" w:hAnsi="Times New Roman" w:cs="Times New Roman"/>
          <w:lang w:bidi="hi-IN"/>
        </w:rPr>
        <w:t>The organization been blacklisted by central of state governments or any other agency?</w:t>
      </w:r>
      <w:r w:rsidR="00157E70">
        <w:rPr>
          <w:rFonts w:ascii="Times New Roman" w:eastAsia="Times New Roman" w:hAnsi="Times New Roman" w:cs="Times New Roman"/>
          <w:lang w:bidi="hi-IN"/>
        </w:rPr>
        <w:t xml:space="preserve"> </w:t>
      </w:r>
      <w:r w:rsidR="00157E70">
        <w:rPr>
          <w:rFonts w:ascii="TimesNewRomanPSMT" w:hAnsi="TimesNewRomanPSMT" w:cs="TimesNewRomanPSMT"/>
          <w:sz w:val="22"/>
          <w:szCs w:val="22"/>
        </w:rPr>
        <w:t>&lt;Yes/ No&gt;</w:t>
      </w:r>
    </w:p>
    <w:p w14:paraId="613B93E3" w14:textId="7DD13BC6" w:rsidR="00BA2866" w:rsidRDefault="00764378" w:rsidP="00DE50DC">
      <w:pPr>
        <w:pStyle w:val="NormalWeb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 xml:space="preserve">2.3.1 </w:t>
      </w:r>
      <w:r w:rsidR="00BA2866">
        <w:rPr>
          <w:rFonts w:ascii="TimesNewRomanPSMT" w:hAnsi="TimesNewRomanPSMT" w:cs="TimesNewRomanPSMT"/>
          <w:sz w:val="22"/>
          <w:szCs w:val="22"/>
        </w:rPr>
        <w:t>Are you an academic institution: &lt;Yes/ No&gt;</w:t>
      </w:r>
    </w:p>
    <w:p w14:paraId="38A56E35" w14:textId="5EEF10F1" w:rsidR="00DE50DC" w:rsidRDefault="00764378" w:rsidP="00DE50DC">
      <w:pPr>
        <w:pStyle w:val="NormalWeb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 xml:space="preserve">2.3.2 </w:t>
      </w:r>
      <w:r w:rsidR="00BA2866">
        <w:rPr>
          <w:rFonts w:ascii="TimesNewRomanPSMT" w:hAnsi="TimesNewRomanPSMT" w:cs="TimesNewRomanPSMT"/>
          <w:sz w:val="22"/>
          <w:szCs w:val="22"/>
        </w:rPr>
        <w:t>If yes, upload</w:t>
      </w:r>
      <w:r w:rsidR="00DE50DC">
        <w:rPr>
          <w:rFonts w:ascii="TimesNewRomanPSMT" w:hAnsi="TimesNewRomanPSMT" w:cs="TimesNewRomanPSMT"/>
          <w:sz w:val="22"/>
          <w:szCs w:val="22"/>
        </w:rPr>
        <w:t xml:space="preserve"> the certification of Affiliation with the university Or Certificate of registration/affiliation with DGET/NCVT (Maximum 1 year old)</w:t>
      </w:r>
      <w:r w:rsidR="00BA2866">
        <w:rPr>
          <w:rFonts w:ascii="TimesNewRomanPSMT" w:hAnsi="TimesNewRomanPSMT" w:cs="TimesNewRomanPSMT"/>
          <w:sz w:val="22"/>
          <w:szCs w:val="22"/>
        </w:rPr>
        <w:t>: &lt;upload&gt;</w:t>
      </w:r>
    </w:p>
    <w:p w14:paraId="389E7BBC" w14:textId="1469CAB1" w:rsidR="00BA2866" w:rsidRDefault="00764378" w:rsidP="00DE50DC">
      <w:pPr>
        <w:pStyle w:val="NormalWeb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 xml:space="preserve">2.4.1 </w:t>
      </w:r>
      <w:r w:rsidR="00BA2866">
        <w:rPr>
          <w:rFonts w:ascii="TimesNewRomanPSMT" w:hAnsi="TimesNewRomanPSMT" w:cs="TimesNewRomanPSMT"/>
          <w:sz w:val="22"/>
          <w:szCs w:val="22"/>
        </w:rPr>
        <w:t xml:space="preserve">Are you an </w:t>
      </w:r>
      <w:r w:rsidR="00CA1323">
        <w:rPr>
          <w:rFonts w:ascii="TimesNewRomanPSMT" w:hAnsi="TimesNewRomanPSMT" w:cs="TimesNewRomanPSMT"/>
          <w:sz w:val="22"/>
          <w:szCs w:val="22"/>
        </w:rPr>
        <w:t>Philanthropic Organization: &lt;Yes/ No&gt;</w:t>
      </w:r>
    </w:p>
    <w:p w14:paraId="6CE764DC" w14:textId="3991934F" w:rsidR="00CA1323" w:rsidRDefault="00764378" w:rsidP="00DE50DC">
      <w:pPr>
        <w:pStyle w:val="NormalWeb"/>
      </w:pPr>
      <w:r>
        <w:rPr>
          <w:rFonts w:ascii="TimesNewRomanPSMT" w:hAnsi="TimesNewRomanPSMT" w:cs="TimesNewRomanPSMT"/>
          <w:sz w:val="22"/>
          <w:szCs w:val="22"/>
        </w:rPr>
        <w:t xml:space="preserve">2.4.2 </w:t>
      </w:r>
      <w:r w:rsidR="00CA1323">
        <w:rPr>
          <w:rFonts w:ascii="TimesNewRomanPSMT" w:hAnsi="TimesNewRomanPSMT" w:cs="TimesNewRomanPSMT"/>
          <w:sz w:val="22"/>
          <w:szCs w:val="22"/>
        </w:rPr>
        <w:t xml:space="preserve">If Yes, attach </w:t>
      </w:r>
      <w:r w:rsidR="00CA1323" w:rsidRPr="00FB2C4D">
        <w:rPr>
          <w:rFonts w:ascii="TimesNewRomanPSMT" w:hAnsi="TimesNewRomanPSMT" w:cs="TimesNewRomanPSMT"/>
          <w:color w:val="00B050"/>
          <w:sz w:val="22"/>
          <w:szCs w:val="22"/>
        </w:rPr>
        <w:t>Publication from an unrelated third party in public domain in the last 3 years before 31st March 2018</w:t>
      </w:r>
      <w:r w:rsidR="00CA1323">
        <w:rPr>
          <w:rFonts w:ascii="TimesNewRomanPSMT" w:hAnsi="TimesNewRomanPSMT" w:cs="TimesNewRomanPSMT"/>
          <w:color w:val="00B050"/>
          <w:sz w:val="22"/>
          <w:szCs w:val="22"/>
        </w:rPr>
        <w:t>: &lt;Upload&gt;</w:t>
      </w:r>
    </w:p>
    <w:p w14:paraId="7E8FC01F" w14:textId="20CD2195" w:rsidR="00764378" w:rsidRDefault="00764378" w:rsidP="00764378">
      <w:pPr>
        <w:rPr>
          <w:rFonts w:ascii="Times New Roman" w:eastAsia="Times New Roman" w:hAnsi="Times New Roman" w:cs="Times New Roman"/>
          <w:lang w:bidi="hi-IN"/>
        </w:rPr>
      </w:pPr>
      <w:r w:rsidRPr="00764378">
        <w:rPr>
          <w:rFonts w:ascii="Times New Roman" w:eastAsia="Times New Roman" w:hAnsi="Times New Roman" w:cs="Times New Roman"/>
          <w:lang w:bidi="hi-IN"/>
        </w:rPr>
        <w:t xml:space="preserve">2.5 </w:t>
      </w:r>
      <w:r w:rsidRPr="00764378">
        <w:rPr>
          <w:rFonts w:ascii="Times New Roman" w:eastAsia="Times New Roman" w:hAnsi="Times New Roman" w:cs="Times New Roman"/>
          <w:lang w:bidi="hi-IN"/>
        </w:rPr>
        <w:t xml:space="preserve">Do the applicant PIA have a compliance manual? </w:t>
      </w:r>
    </w:p>
    <w:p w14:paraId="7C0E5792" w14:textId="77777777" w:rsidR="00764378" w:rsidRPr="00764378" w:rsidRDefault="00764378" w:rsidP="00764378">
      <w:pPr>
        <w:rPr>
          <w:rFonts w:ascii="Times New Roman" w:eastAsia="Times New Roman" w:hAnsi="Times New Roman" w:cs="Times New Roman"/>
          <w:lang w:bidi="hi-IN"/>
        </w:rPr>
      </w:pPr>
    </w:p>
    <w:p w14:paraId="1A5CF552" w14:textId="788E0979" w:rsidR="00764378" w:rsidRPr="00764378" w:rsidRDefault="00764378" w:rsidP="00764378">
      <w:pPr>
        <w:rPr>
          <w:rFonts w:ascii="Times New Roman" w:eastAsia="Times New Roman" w:hAnsi="Times New Roman" w:cs="Times New Roman"/>
          <w:lang w:bidi="hi-IN"/>
        </w:rPr>
      </w:pPr>
      <w:r w:rsidRPr="00764378">
        <w:rPr>
          <w:rFonts w:ascii="Times New Roman" w:eastAsia="Times New Roman" w:hAnsi="Times New Roman" w:cs="Times New Roman"/>
          <w:lang w:bidi="hi-IN"/>
        </w:rPr>
        <w:t xml:space="preserve">2.6 </w:t>
      </w:r>
      <w:r w:rsidRPr="00764378">
        <w:rPr>
          <w:rFonts w:ascii="Times New Roman" w:eastAsia="Times New Roman" w:hAnsi="Times New Roman" w:cs="Times New Roman"/>
          <w:lang w:bidi="hi-IN"/>
        </w:rPr>
        <w:t xml:space="preserve">Do the applicant PIA have a manual detailing standards operating procedure for training activities? </w:t>
      </w:r>
    </w:p>
    <w:p w14:paraId="33A163D7" w14:textId="77777777" w:rsidR="008659E0" w:rsidRDefault="008659E0" w:rsidP="00782E31">
      <w:pPr>
        <w:rPr>
          <w:b/>
          <w:bCs/>
        </w:rPr>
      </w:pPr>
    </w:p>
    <w:p w14:paraId="7C4AA5FE" w14:textId="0AB0A7C2" w:rsidR="00E1047D" w:rsidRPr="00D22D0F" w:rsidRDefault="00764378" w:rsidP="00782E31">
      <w:pPr>
        <w:rPr>
          <w:b/>
          <w:bCs/>
        </w:rPr>
      </w:pPr>
      <w:r>
        <w:rPr>
          <w:b/>
          <w:bCs/>
        </w:rPr>
        <w:t>3</w:t>
      </w:r>
      <w:r w:rsidR="00D22D0F" w:rsidRPr="00D22D0F">
        <w:rPr>
          <w:b/>
          <w:bCs/>
        </w:rPr>
        <w:t>. Financial Details</w:t>
      </w:r>
    </w:p>
    <w:p w14:paraId="284E23F4" w14:textId="77777777" w:rsidR="00D22D0F" w:rsidRDefault="00D22D0F" w:rsidP="00782E31"/>
    <w:p w14:paraId="50A514B4" w14:textId="46E88766" w:rsidR="008659E0" w:rsidRDefault="00DE50DC" w:rsidP="00782E31">
      <w:r>
        <w:t xml:space="preserve">This tab </w:t>
      </w:r>
      <w:r w:rsidR="008637B9">
        <w:t>is</w:t>
      </w:r>
      <w:r>
        <w:t xml:space="preserve"> dependent on the Category of the organization</w:t>
      </w:r>
      <w:r w:rsidR="008637B9">
        <w:t xml:space="preserve"> (due to Govt Organizations</w:t>
      </w:r>
      <w:r w:rsidR="009B3120">
        <w:t>, which do not always have CA audited financials)</w:t>
      </w:r>
    </w:p>
    <w:p w14:paraId="3C4C875F" w14:textId="362066FD" w:rsidR="00DE50DC" w:rsidRDefault="00764378" w:rsidP="00782E31">
      <w:r>
        <w:t>3.1 Financials Parameters</w:t>
      </w:r>
    </w:p>
    <w:p w14:paraId="07C004D9" w14:textId="6FA1F57F" w:rsidR="00DE50DC" w:rsidRDefault="00DE50DC" w:rsidP="00782E31">
      <w:r>
        <w:t>Cat 1</w:t>
      </w:r>
    </w:p>
    <w:p w14:paraId="628050A0" w14:textId="77777777" w:rsidR="00DE50DC" w:rsidRDefault="00DE50DC" w:rsidP="00782E31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565"/>
        <w:gridCol w:w="897"/>
        <w:gridCol w:w="548"/>
        <w:gridCol w:w="727"/>
        <w:gridCol w:w="854"/>
        <w:gridCol w:w="600"/>
        <w:gridCol w:w="471"/>
        <w:gridCol w:w="608"/>
        <w:gridCol w:w="1289"/>
        <w:gridCol w:w="1289"/>
        <w:gridCol w:w="793"/>
      </w:tblGrid>
      <w:tr w:rsidR="00206C1E" w:rsidRPr="00036494" w14:paraId="42DF9377" w14:textId="77777777" w:rsidTr="00DE50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C7F5B" w14:textId="77777777" w:rsidR="00206C1E" w:rsidRPr="00DE50DC" w:rsidRDefault="00206C1E" w:rsidP="00DE50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</w:pPr>
            <w:r w:rsidRPr="00DE50D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  <w:t>Financial Year</w:t>
            </w:r>
          </w:p>
        </w:tc>
        <w:tc>
          <w:tcPr>
            <w:tcW w:w="0" w:type="auto"/>
            <w:vAlign w:val="center"/>
            <w:hideMark/>
          </w:tcPr>
          <w:p w14:paraId="63BECFED" w14:textId="67F252AD" w:rsidR="00206C1E" w:rsidRPr="00DE50DC" w:rsidRDefault="00206C1E" w:rsidP="00DE50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</w:pPr>
            <w:r w:rsidRPr="0003649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  <w:t>Income</w:t>
            </w:r>
            <w:r w:rsidRPr="00DE50D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  <w:t xml:space="preserve"> (in Rs.)</w:t>
            </w:r>
          </w:p>
        </w:tc>
        <w:tc>
          <w:tcPr>
            <w:tcW w:w="0" w:type="auto"/>
            <w:vAlign w:val="center"/>
            <w:hideMark/>
          </w:tcPr>
          <w:p w14:paraId="2A3B9955" w14:textId="6F75732E" w:rsidR="00206C1E" w:rsidRPr="00DE50DC" w:rsidRDefault="00206C1E" w:rsidP="00DE50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</w:pPr>
            <w:r w:rsidRPr="0003649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  <w:t>Expenditure</w:t>
            </w:r>
            <w:r w:rsidRPr="00DE50D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  <w:t xml:space="preserve"> (in Rs.)</w:t>
            </w:r>
          </w:p>
        </w:tc>
        <w:tc>
          <w:tcPr>
            <w:tcW w:w="0" w:type="auto"/>
            <w:vAlign w:val="center"/>
            <w:hideMark/>
          </w:tcPr>
          <w:p w14:paraId="4B760A60" w14:textId="681007D4" w:rsidR="00206C1E" w:rsidRPr="00DE50DC" w:rsidRDefault="00206C1E" w:rsidP="00DE50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</w:pPr>
            <w:r w:rsidRPr="00DE50D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  <w:t xml:space="preserve">Name of the </w:t>
            </w:r>
            <w:r w:rsidRPr="0003649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  <w:t>Officer</w:t>
            </w:r>
            <w:r w:rsidRPr="00DE50D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A78DD12" w14:textId="607CFB5A" w:rsidR="00206C1E" w:rsidRPr="00DE50DC" w:rsidRDefault="00206C1E" w:rsidP="00DE50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</w:pPr>
            <w:r w:rsidRPr="0003649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  <w:t>Employee no</w:t>
            </w:r>
          </w:p>
        </w:tc>
        <w:tc>
          <w:tcPr>
            <w:tcW w:w="0" w:type="auto"/>
            <w:vAlign w:val="center"/>
            <w:hideMark/>
          </w:tcPr>
          <w:p w14:paraId="59C5A6FF" w14:textId="6E8A8488" w:rsidR="00206C1E" w:rsidRPr="00DE50DC" w:rsidRDefault="00206C1E" w:rsidP="00DE50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</w:pPr>
            <w:r w:rsidRPr="0003649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  <w:t>Designation</w:t>
            </w:r>
            <w:r w:rsidRPr="00DE50D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EA46BF7" w14:textId="77777777" w:rsidR="00206C1E" w:rsidRPr="00DE50DC" w:rsidRDefault="00206C1E" w:rsidP="00DE50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</w:pPr>
            <w:r w:rsidRPr="00DE50D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  <w:t xml:space="preserve">Contact No. </w:t>
            </w:r>
          </w:p>
        </w:tc>
        <w:tc>
          <w:tcPr>
            <w:tcW w:w="0" w:type="auto"/>
            <w:vAlign w:val="center"/>
            <w:hideMark/>
          </w:tcPr>
          <w:p w14:paraId="54CEA8B6" w14:textId="77777777" w:rsidR="00206C1E" w:rsidRPr="00DE50DC" w:rsidRDefault="00206C1E" w:rsidP="00DE50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</w:pPr>
            <w:r w:rsidRPr="00DE50D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  <w:t>Email Id</w:t>
            </w:r>
          </w:p>
        </w:tc>
        <w:tc>
          <w:tcPr>
            <w:tcW w:w="0" w:type="auto"/>
            <w:vAlign w:val="center"/>
            <w:hideMark/>
          </w:tcPr>
          <w:p w14:paraId="172B40FC" w14:textId="77777777" w:rsidR="00206C1E" w:rsidRPr="00DE50DC" w:rsidRDefault="00206C1E" w:rsidP="00DE50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</w:pPr>
            <w:r w:rsidRPr="00DE50D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  <w:t>IT Returns Filed</w:t>
            </w:r>
          </w:p>
        </w:tc>
        <w:tc>
          <w:tcPr>
            <w:tcW w:w="0" w:type="auto"/>
            <w:vAlign w:val="center"/>
            <w:hideMark/>
          </w:tcPr>
          <w:p w14:paraId="7168C87A" w14:textId="77777777" w:rsidR="00206C1E" w:rsidRPr="00DE50DC" w:rsidRDefault="00206C1E" w:rsidP="00DE50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</w:pPr>
            <w:r w:rsidRPr="00DE50D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  <w:t>ITR Acknowledgement Number</w:t>
            </w:r>
          </w:p>
        </w:tc>
        <w:tc>
          <w:tcPr>
            <w:tcW w:w="0" w:type="auto"/>
            <w:vAlign w:val="center"/>
            <w:hideMark/>
          </w:tcPr>
          <w:p w14:paraId="5BDFF4B8" w14:textId="77777777" w:rsidR="00206C1E" w:rsidRPr="00DE50DC" w:rsidRDefault="00206C1E" w:rsidP="00DE50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</w:pPr>
            <w:r w:rsidRPr="00DE50D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  <w:t>ITR Acknowledgement document upload</w:t>
            </w:r>
          </w:p>
        </w:tc>
        <w:tc>
          <w:tcPr>
            <w:tcW w:w="0" w:type="auto"/>
            <w:vAlign w:val="center"/>
            <w:hideMark/>
          </w:tcPr>
          <w:p w14:paraId="7E9F5DD4" w14:textId="1C8512B4" w:rsidR="00206C1E" w:rsidRPr="00DE50DC" w:rsidRDefault="00206C1E" w:rsidP="00DE50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</w:pPr>
            <w:r w:rsidRPr="00DE50D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  <w:t xml:space="preserve">Certificate </w:t>
            </w:r>
            <w:r w:rsidRPr="0003649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  <w:t>of IE</w:t>
            </w:r>
          </w:p>
        </w:tc>
      </w:tr>
      <w:tr w:rsidR="00206C1E" w:rsidRPr="00DE50DC" w14:paraId="34241D6A" w14:textId="77777777" w:rsidTr="00DE50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9030A" w14:textId="77777777" w:rsidR="00206C1E" w:rsidRPr="00DE50DC" w:rsidRDefault="00206C1E" w:rsidP="00DE50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DE50DC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66630F" w14:textId="77777777" w:rsidR="00206C1E" w:rsidRPr="00DE50DC" w:rsidRDefault="00206C1E" w:rsidP="00DE50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DE50DC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8F31AC6" w14:textId="77777777" w:rsidR="00206C1E" w:rsidRPr="00DE50DC" w:rsidRDefault="00206C1E" w:rsidP="00DE50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DE50DC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1572674" w14:textId="77777777" w:rsidR="00206C1E" w:rsidRPr="00DE50DC" w:rsidRDefault="00206C1E" w:rsidP="00DE50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DE50DC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76AE1D2" w14:textId="77777777" w:rsidR="00206C1E" w:rsidRPr="00DE50DC" w:rsidRDefault="00206C1E" w:rsidP="00DE50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DE50DC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A65F92C" w14:textId="77777777" w:rsidR="00206C1E" w:rsidRPr="00DE50DC" w:rsidRDefault="00206C1E" w:rsidP="00DE50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DE50DC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514FC8D" w14:textId="77777777" w:rsidR="00206C1E" w:rsidRPr="00DE50DC" w:rsidRDefault="00206C1E" w:rsidP="00DE50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DE50DC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12998D2" w14:textId="77777777" w:rsidR="00206C1E" w:rsidRPr="00DE50DC" w:rsidRDefault="00206C1E" w:rsidP="00DE50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DE50DC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3D883D6" w14:textId="77777777" w:rsidR="00206C1E" w:rsidRPr="00DE50DC" w:rsidRDefault="00206C1E" w:rsidP="00DE50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DE50DC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4467086" w14:textId="77777777" w:rsidR="00206C1E" w:rsidRPr="00DE50DC" w:rsidRDefault="00206C1E" w:rsidP="00DE50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DE50DC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D579EF7" w14:textId="77777777" w:rsidR="00206C1E" w:rsidRPr="00DE50DC" w:rsidRDefault="00206C1E" w:rsidP="00DE50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DE50DC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389AFA4" w14:textId="70AD68BC" w:rsidR="00206C1E" w:rsidRPr="00DE50DC" w:rsidRDefault="00206C1E" w:rsidP="00DE50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DE50DC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2</w:t>
            </w:r>
          </w:p>
        </w:tc>
      </w:tr>
      <w:tr w:rsidR="00206C1E" w:rsidRPr="00F34279" w14:paraId="06A37DB4" w14:textId="77777777" w:rsidTr="00DE50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9487E" w14:textId="77777777" w:rsidR="00206C1E" w:rsidRPr="00DE50DC" w:rsidRDefault="00206C1E" w:rsidP="00DE50DC">
            <w:pPr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</w:pPr>
            <w:r w:rsidRPr="00DE50DC"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  <w:t xml:space="preserve">2017-2018 </w:t>
            </w:r>
          </w:p>
        </w:tc>
        <w:tc>
          <w:tcPr>
            <w:tcW w:w="0" w:type="auto"/>
            <w:vAlign w:val="center"/>
            <w:hideMark/>
          </w:tcPr>
          <w:p w14:paraId="75AEF392" w14:textId="77777777" w:rsidR="00206C1E" w:rsidRPr="00DE50DC" w:rsidRDefault="00206C1E" w:rsidP="00DE50DC">
            <w:pPr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vAlign w:val="center"/>
            <w:hideMark/>
          </w:tcPr>
          <w:p w14:paraId="53C31429" w14:textId="77777777" w:rsidR="00206C1E" w:rsidRPr="00DE50DC" w:rsidRDefault="00206C1E" w:rsidP="00DE50DC">
            <w:pPr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vAlign w:val="center"/>
            <w:hideMark/>
          </w:tcPr>
          <w:p w14:paraId="7DE946ED" w14:textId="77777777" w:rsidR="00206C1E" w:rsidRPr="00DE50DC" w:rsidRDefault="00206C1E" w:rsidP="00DE50DC">
            <w:pPr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vAlign w:val="center"/>
            <w:hideMark/>
          </w:tcPr>
          <w:p w14:paraId="7952F0B9" w14:textId="77777777" w:rsidR="00206C1E" w:rsidRPr="00DE50DC" w:rsidRDefault="00206C1E" w:rsidP="00DE50DC">
            <w:pPr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vAlign w:val="center"/>
            <w:hideMark/>
          </w:tcPr>
          <w:p w14:paraId="7DE9E882" w14:textId="77777777" w:rsidR="00206C1E" w:rsidRPr="00DE50DC" w:rsidRDefault="00206C1E" w:rsidP="00DE50DC">
            <w:pPr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vAlign w:val="center"/>
            <w:hideMark/>
          </w:tcPr>
          <w:p w14:paraId="1189B472" w14:textId="77777777" w:rsidR="00206C1E" w:rsidRPr="00DE50DC" w:rsidRDefault="00206C1E" w:rsidP="00DE50DC">
            <w:pPr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vAlign w:val="center"/>
            <w:hideMark/>
          </w:tcPr>
          <w:p w14:paraId="6ADC3E92" w14:textId="77777777" w:rsidR="00206C1E" w:rsidRPr="00DE50DC" w:rsidRDefault="00206C1E" w:rsidP="00DE50DC">
            <w:pPr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vAlign w:val="center"/>
            <w:hideMark/>
          </w:tcPr>
          <w:p w14:paraId="1E5959FB" w14:textId="7A7896EA" w:rsidR="00206C1E" w:rsidRPr="00DE50DC" w:rsidRDefault="00036494" w:rsidP="00DE50DC">
            <w:pPr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</w:pPr>
            <w:r w:rsidRPr="00F34279"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  <w:t>&lt;Y/N&gt;</w:t>
            </w:r>
          </w:p>
        </w:tc>
        <w:tc>
          <w:tcPr>
            <w:tcW w:w="0" w:type="auto"/>
            <w:vAlign w:val="center"/>
            <w:hideMark/>
          </w:tcPr>
          <w:p w14:paraId="64DDBE3C" w14:textId="77777777" w:rsidR="00206C1E" w:rsidRPr="00DE50DC" w:rsidRDefault="00206C1E" w:rsidP="00DE50DC">
            <w:pPr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vAlign w:val="center"/>
            <w:hideMark/>
          </w:tcPr>
          <w:p w14:paraId="29D7EBA6" w14:textId="77777777" w:rsidR="00206C1E" w:rsidRPr="00DE50DC" w:rsidRDefault="00206C1E" w:rsidP="00DE50DC">
            <w:pPr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vAlign w:val="center"/>
            <w:hideMark/>
          </w:tcPr>
          <w:p w14:paraId="27FF4269" w14:textId="7F5D758E" w:rsidR="00206C1E" w:rsidRPr="00DE50DC" w:rsidRDefault="00206C1E" w:rsidP="00DE50DC">
            <w:pPr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</w:pPr>
            <w:r w:rsidRPr="00F34279"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  <w:t>&lt;upload&gt;</w:t>
            </w:r>
          </w:p>
        </w:tc>
      </w:tr>
      <w:tr w:rsidR="00206C1E" w:rsidRPr="00F34279" w14:paraId="72163F7D" w14:textId="77777777" w:rsidTr="00DE50DC">
        <w:trPr>
          <w:tblCellSpacing w:w="15" w:type="dxa"/>
        </w:trPr>
        <w:tc>
          <w:tcPr>
            <w:tcW w:w="0" w:type="auto"/>
            <w:vAlign w:val="center"/>
          </w:tcPr>
          <w:p w14:paraId="74D2AAAC" w14:textId="5A8E9612" w:rsidR="00206C1E" w:rsidRPr="00F34279" w:rsidRDefault="00206C1E" w:rsidP="00DE50DC">
            <w:pPr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</w:pPr>
            <w:r w:rsidRPr="00F34279"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  <w:t>2016-2017</w:t>
            </w:r>
          </w:p>
        </w:tc>
        <w:tc>
          <w:tcPr>
            <w:tcW w:w="0" w:type="auto"/>
            <w:vAlign w:val="center"/>
          </w:tcPr>
          <w:p w14:paraId="50EA847D" w14:textId="77777777" w:rsidR="00206C1E" w:rsidRPr="00F34279" w:rsidRDefault="00206C1E" w:rsidP="00DE50DC">
            <w:pPr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vAlign w:val="center"/>
          </w:tcPr>
          <w:p w14:paraId="4FE9A0ED" w14:textId="77777777" w:rsidR="00206C1E" w:rsidRPr="00F34279" w:rsidRDefault="00206C1E" w:rsidP="00DE50DC">
            <w:pPr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vAlign w:val="center"/>
          </w:tcPr>
          <w:p w14:paraId="50CF850E" w14:textId="77777777" w:rsidR="00206C1E" w:rsidRPr="00F34279" w:rsidRDefault="00206C1E" w:rsidP="00DE50DC">
            <w:pPr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vAlign w:val="center"/>
          </w:tcPr>
          <w:p w14:paraId="44304593" w14:textId="77777777" w:rsidR="00206C1E" w:rsidRPr="00F34279" w:rsidRDefault="00206C1E" w:rsidP="00DE50DC">
            <w:pPr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vAlign w:val="center"/>
          </w:tcPr>
          <w:p w14:paraId="0AE9E9EE" w14:textId="77777777" w:rsidR="00206C1E" w:rsidRPr="00F34279" w:rsidRDefault="00206C1E" w:rsidP="00DE50DC">
            <w:pPr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vAlign w:val="center"/>
          </w:tcPr>
          <w:p w14:paraId="4ABFF48D" w14:textId="77777777" w:rsidR="00206C1E" w:rsidRPr="00F34279" w:rsidRDefault="00206C1E" w:rsidP="00DE50DC">
            <w:pPr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vAlign w:val="center"/>
          </w:tcPr>
          <w:p w14:paraId="41159BB1" w14:textId="77777777" w:rsidR="00206C1E" w:rsidRPr="00F34279" w:rsidRDefault="00206C1E" w:rsidP="00DE50DC">
            <w:pPr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vAlign w:val="center"/>
          </w:tcPr>
          <w:p w14:paraId="7502A04D" w14:textId="77777777" w:rsidR="00206C1E" w:rsidRPr="00F34279" w:rsidRDefault="00206C1E" w:rsidP="00DE50DC">
            <w:pPr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vAlign w:val="center"/>
          </w:tcPr>
          <w:p w14:paraId="00CCA35C" w14:textId="77777777" w:rsidR="00206C1E" w:rsidRPr="00F34279" w:rsidRDefault="00206C1E" w:rsidP="00DE50DC">
            <w:pPr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vAlign w:val="center"/>
          </w:tcPr>
          <w:p w14:paraId="45A3BDCA" w14:textId="77777777" w:rsidR="00206C1E" w:rsidRPr="00F34279" w:rsidRDefault="00206C1E" w:rsidP="00DE50DC">
            <w:pPr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vAlign w:val="center"/>
          </w:tcPr>
          <w:p w14:paraId="35B4BF28" w14:textId="77777777" w:rsidR="00206C1E" w:rsidRPr="00F34279" w:rsidRDefault="00206C1E" w:rsidP="00DE50DC">
            <w:pPr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</w:pPr>
          </w:p>
        </w:tc>
      </w:tr>
      <w:tr w:rsidR="00206C1E" w:rsidRPr="00F34279" w14:paraId="463E12B9" w14:textId="77777777" w:rsidTr="00DE50DC">
        <w:trPr>
          <w:tblCellSpacing w:w="15" w:type="dxa"/>
        </w:trPr>
        <w:tc>
          <w:tcPr>
            <w:tcW w:w="0" w:type="auto"/>
            <w:vAlign w:val="center"/>
          </w:tcPr>
          <w:p w14:paraId="743F6105" w14:textId="253B00C5" w:rsidR="00206C1E" w:rsidRPr="00F34279" w:rsidRDefault="00206C1E" w:rsidP="00DE50DC">
            <w:pPr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</w:pPr>
            <w:r w:rsidRPr="00F34279"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  <w:t>2015-2016</w:t>
            </w:r>
          </w:p>
        </w:tc>
        <w:tc>
          <w:tcPr>
            <w:tcW w:w="0" w:type="auto"/>
            <w:vAlign w:val="center"/>
          </w:tcPr>
          <w:p w14:paraId="3E79F095" w14:textId="77777777" w:rsidR="00206C1E" w:rsidRPr="00F34279" w:rsidRDefault="00206C1E" w:rsidP="00DE50DC">
            <w:pPr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vAlign w:val="center"/>
          </w:tcPr>
          <w:p w14:paraId="670F5007" w14:textId="77777777" w:rsidR="00206C1E" w:rsidRPr="00F34279" w:rsidRDefault="00206C1E" w:rsidP="00DE50DC">
            <w:pPr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vAlign w:val="center"/>
          </w:tcPr>
          <w:p w14:paraId="517E1CD2" w14:textId="77777777" w:rsidR="00206C1E" w:rsidRPr="00F34279" w:rsidRDefault="00206C1E" w:rsidP="00DE50DC">
            <w:pPr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vAlign w:val="center"/>
          </w:tcPr>
          <w:p w14:paraId="6E247CED" w14:textId="77777777" w:rsidR="00206C1E" w:rsidRPr="00F34279" w:rsidRDefault="00206C1E" w:rsidP="00DE50DC">
            <w:pPr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vAlign w:val="center"/>
          </w:tcPr>
          <w:p w14:paraId="08D98BBC" w14:textId="77777777" w:rsidR="00206C1E" w:rsidRPr="00F34279" w:rsidRDefault="00206C1E" w:rsidP="00DE50DC">
            <w:pPr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vAlign w:val="center"/>
          </w:tcPr>
          <w:p w14:paraId="1CD253B0" w14:textId="77777777" w:rsidR="00206C1E" w:rsidRPr="00F34279" w:rsidRDefault="00206C1E" w:rsidP="00DE50DC">
            <w:pPr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vAlign w:val="center"/>
          </w:tcPr>
          <w:p w14:paraId="4BE136BE" w14:textId="77777777" w:rsidR="00206C1E" w:rsidRPr="00F34279" w:rsidRDefault="00206C1E" w:rsidP="00DE50DC">
            <w:pPr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vAlign w:val="center"/>
          </w:tcPr>
          <w:p w14:paraId="19FDEC85" w14:textId="77777777" w:rsidR="00206C1E" w:rsidRPr="00F34279" w:rsidRDefault="00206C1E" w:rsidP="00DE50DC">
            <w:pPr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vAlign w:val="center"/>
          </w:tcPr>
          <w:p w14:paraId="3D676775" w14:textId="77777777" w:rsidR="00206C1E" w:rsidRPr="00F34279" w:rsidRDefault="00206C1E" w:rsidP="00DE50DC">
            <w:pPr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vAlign w:val="center"/>
          </w:tcPr>
          <w:p w14:paraId="42F8D5BC" w14:textId="77777777" w:rsidR="00206C1E" w:rsidRPr="00F34279" w:rsidRDefault="00206C1E" w:rsidP="00DE50DC">
            <w:pPr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vAlign w:val="center"/>
          </w:tcPr>
          <w:p w14:paraId="5F2C6C28" w14:textId="77777777" w:rsidR="00206C1E" w:rsidRPr="00F34279" w:rsidRDefault="00206C1E" w:rsidP="00DE50DC">
            <w:pPr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</w:pPr>
          </w:p>
        </w:tc>
      </w:tr>
    </w:tbl>
    <w:p w14:paraId="491A27C6" w14:textId="77777777" w:rsidR="00DE50DC" w:rsidRPr="00DE50DC" w:rsidRDefault="00DE50DC" w:rsidP="00DE50DC">
      <w:pPr>
        <w:rPr>
          <w:rFonts w:ascii="Times New Roman" w:eastAsia="Times New Roman" w:hAnsi="Times New Roman" w:cs="Times New Roman"/>
          <w:vanish/>
          <w:lang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5"/>
        <w:gridCol w:w="66"/>
        <w:gridCol w:w="81"/>
      </w:tblGrid>
      <w:tr w:rsidR="00C36927" w:rsidRPr="00DE50DC" w14:paraId="7E6E2D19" w14:textId="77777777" w:rsidTr="00201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9B3D1" w14:textId="502DA9E7" w:rsidR="00C36927" w:rsidRPr="00DE50DC" w:rsidRDefault="00C36927" w:rsidP="00201D14">
            <w:pPr>
              <w:rPr>
                <w:rFonts w:ascii="Times New Roman" w:eastAsia="Times New Roman" w:hAnsi="Times New Roman" w:cs="Times New Roman"/>
                <w:lang w:bidi="hi-IN"/>
              </w:rPr>
            </w:pPr>
            <w:r w:rsidRPr="00DE50DC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 xml:space="preserve">Average </w:t>
            </w:r>
            <w:r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Expenditure done over</w:t>
            </w:r>
            <w:r w:rsidRPr="00DE50DC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 xml:space="preserve"> last three </w:t>
            </w:r>
            <w:r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F</w:t>
            </w:r>
            <w:r w:rsidRPr="00DE50DC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 xml:space="preserve">inancial Years (in Rs.): </w:t>
            </w:r>
          </w:p>
        </w:tc>
        <w:tc>
          <w:tcPr>
            <w:tcW w:w="0" w:type="auto"/>
            <w:vAlign w:val="center"/>
            <w:hideMark/>
          </w:tcPr>
          <w:p w14:paraId="20C424D5" w14:textId="77777777" w:rsidR="00C36927" w:rsidRPr="00DE50DC" w:rsidRDefault="00C36927" w:rsidP="00201D14">
            <w:pPr>
              <w:jc w:val="right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0" w:type="auto"/>
            <w:vAlign w:val="center"/>
            <w:hideMark/>
          </w:tcPr>
          <w:p w14:paraId="1FC5B2EF" w14:textId="77777777" w:rsidR="00C36927" w:rsidRPr="00DE50DC" w:rsidRDefault="00C36927" w:rsidP="00201D14">
            <w:pPr>
              <w:jc w:val="right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</w:tr>
    </w:tbl>
    <w:p w14:paraId="4DD9F222" w14:textId="77777777" w:rsidR="00C36927" w:rsidRDefault="00C36927" w:rsidP="00782E31"/>
    <w:p w14:paraId="3D2AEA6D" w14:textId="77777777" w:rsidR="00C36927" w:rsidRDefault="00C36927" w:rsidP="00782E31"/>
    <w:p w14:paraId="3353EE24" w14:textId="7AC5F6DE" w:rsidR="00DE50DC" w:rsidRDefault="00DE50DC" w:rsidP="00782E31">
      <w:r>
        <w:t>Cat 2, 3 &amp; 4</w:t>
      </w:r>
    </w:p>
    <w:p w14:paraId="35E3AF39" w14:textId="77777777" w:rsidR="00DE50DC" w:rsidRDefault="00DE50DC" w:rsidP="00782E31"/>
    <w:tbl>
      <w:tblPr>
        <w:tblW w:w="960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"/>
        <w:gridCol w:w="675"/>
        <w:gridCol w:w="450"/>
        <w:gridCol w:w="464"/>
        <w:gridCol w:w="426"/>
        <w:gridCol w:w="426"/>
        <w:gridCol w:w="432"/>
        <w:gridCol w:w="852"/>
        <w:gridCol w:w="571"/>
        <w:gridCol w:w="450"/>
        <w:gridCol w:w="579"/>
        <w:gridCol w:w="579"/>
        <w:gridCol w:w="579"/>
        <w:gridCol w:w="1222"/>
        <w:gridCol w:w="1222"/>
      </w:tblGrid>
      <w:tr w:rsidR="00036494" w:rsidRPr="00036494" w14:paraId="3025AF8C" w14:textId="77777777" w:rsidTr="00550DEF">
        <w:trPr>
          <w:tblCellSpacing w:w="15" w:type="dxa"/>
        </w:trPr>
        <w:tc>
          <w:tcPr>
            <w:tcW w:w="629" w:type="dxa"/>
            <w:vAlign w:val="center"/>
            <w:hideMark/>
          </w:tcPr>
          <w:p w14:paraId="7BFDD232" w14:textId="77777777" w:rsidR="00036494" w:rsidRPr="00DE50DC" w:rsidRDefault="00036494" w:rsidP="000364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</w:pPr>
            <w:r w:rsidRPr="00DE50D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  <w:t>Financial Year</w:t>
            </w:r>
          </w:p>
        </w:tc>
        <w:tc>
          <w:tcPr>
            <w:tcW w:w="645" w:type="dxa"/>
            <w:vAlign w:val="center"/>
            <w:hideMark/>
          </w:tcPr>
          <w:p w14:paraId="5375D062" w14:textId="77777777" w:rsidR="00036494" w:rsidRPr="00DE50DC" w:rsidRDefault="00036494" w:rsidP="000364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</w:pPr>
            <w:r w:rsidRPr="00DE50D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  <w:t>Annual Turnover (in Rs.)</w:t>
            </w:r>
          </w:p>
        </w:tc>
        <w:tc>
          <w:tcPr>
            <w:tcW w:w="420" w:type="dxa"/>
            <w:vAlign w:val="center"/>
            <w:hideMark/>
          </w:tcPr>
          <w:p w14:paraId="69C82221" w14:textId="77777777" w:rsidR="00036494" w:rsidRPr="00DE50DC" w:rsidRDefault="00036494" w:rsidP="000364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</w:pPr>
            <w:r w:rsidRPr="00DE50D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  <w:t>Net worth (in Rs.)</w:t>
            </w:r>
          </w:p>
        </w:tc>
        <w:tc>
          <w:tcPr>
            <w:tcW w:w="434" w:type="dxa"/>
          </w:tcPr>
          <w:p w14:paraId="78405BA7" w14:textId="793FBB9D" w:rsidR="00036494" w:rsidRPr="00036494" w:rsidRDefault="00036494" w:rsidP="000364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  <w:t>Debt-Equity Ratio</w:t>
            </w:r>
          </w:p>
        </w:tc>
        <w:tc>
          <w:tcPr>
            <w:tcW w:w="396" w:type="dxa"/>
          </w:tcPr>
          <w:p w14:paraId="548650FA" w14:textId="07F5AE91" w:rsidR="00036494" w:rsidRPr="00DE50DC" w:rsidRDefault="00036494" w:rsidP="000364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  <w:t>Donation/ Funding</w:t>
            </w:r>
          </w:p>
        </w:tc>
        <w:tc>
          <w:tcPr>
            <w:tcW w:w="396" w:type="dxa"/>
            <w:vAlign w:val="center"/>
            <w:hideMark/>
          </w:tcPr>
          <w:p w14:paraId="3DD246B9" w14:textId="35D3DA12" w:rsidR="00036494" w:rsidRPr="00DE50DC" w:rsidRDefault="00036494" w:rsidP="000364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</w:pPr>
            <w:r w:rsidRPr="00DE50D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  <w:t xml:space="preserve">Name of the </w:t>
            </w:r>
            <w:r w:rsidR="009B31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  <w:t>Statutory Audit</w:t>
            </w:r>
            <w:r w:rsidRPr="00DE50D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  <w:t xml:space="preserve"> Firm </w:t>
            </w:r>
          </w:p>
        </w:tc>
        <w:tc>
          <w:tcPr>
            <w:tcW w:w="402" w:type="dxa"/>
            <w:vAlign w:val="center"/>
            <w:hideMark/>
          </w:tcPr>
          <w:p w14:paraId="46EFEEEA" w14:textId="1B61A85A" w:rsidR="00036494" w:rsidRPr="00DE50DC" w:rsidRDefault="00036494" w:rsidP="000364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</w:pPr>
            <w:r w:rsidRPr="00DE50D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  <w:t xml:space="preserve">Name of </w:t>
            </w:r>
            <w:r w:rsidR="009B312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  <w:t xml:space="preserve">Statutory </w:t>
            </w:r>
            <w:r w:rsidRPr="0003649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  <w:t>Auditor</w:t>
            </w:r>
          </w:p>
        </w:tc>
        <w:tc>
          <w:tcPr>
            <w:tcW w:w="822" w:type="dxa"/>
            <w:vAlign w:val="center"/>
            <w:hideMark/>
          </w:tcPr>
          <w:p w14:paraId="7DAD5A53" w14:textId="77777777" w:rsidR="00036494" w:rsidRPr="00DE50DC" w:rsidRDefault="00036494" w:rsidP="000364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</w:pPr>
            <w:r w:rsidRPr="00DE50D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  <w:t xml:space="preserve">CA membership No. </w:t>
            </w:r>
          </w:p>
        </w:tc>
        <w:tc>
          <w:tcPr>
            <w:tcW w:w="541" w:type="dxa"/>
            <w:vAlign w:val="center"/>
            <w:hideMark/>
          </w:tcPr>
          <w:p w14:paraId="7E6F21C0" w14:textId="77777777" w:rsidR="00036494" w:rsidRPr="00DE50DC" w:rsidRDefault="00036494" w:rsidP="000364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</w:pPr>
            <w:r w:rsidRPr="00DE50D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  <w:t xml:space="preserve">Contact No. </w:t>
            </w:r>
          </w:p>
        </w:tc>
        <w:tc>
          <w:tcPr>
            <w:tcW w:w="420" w:type="dxa"/>
            <w:vAlign w:val="center"/>
            <w:hideMark/>
          </w:tcPr>
          <w:p w14:paraId="086ECFD8" w14:textId="77777777" w:rsidR="00036494" w:rsidRPr="00DE50DC" w:rsidRDefault="00036494" w:rsidP="000364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</w:pPr>
            <w:r w:rsidRPr="00DE50D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  <w:t>Email Id</w:t>
            </w:r>
          </w:p>
        </w:tc>
        <w:tc>
          <w:tcPr>
            <w:tcW w:w="549" w:type="dxa"/>
            <w:vAlign w:val="center"/>
          </w:tcPr>
          <w:p w14:paraId="58B009C9" w14:textId="2DCA77CA" w:rsidR="00036494" w:rsidRPr="00DE50DC" w:rsidRDefault="00036494" w:rsidP="000364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</w:pPr>
            <w:r w:rsidRPr="00DE50D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  <w:t>Audited / Not-audited</w:t>
            </w:r>
          </w:p>
        </w:tc>
        <w:tc>
          <w:tcPr>
            <w:tcW w:w="549" w:type="dxa"/>
            <w:vAlign w:val="center"/>
          </w:tcPr>
          <w:p w14:paraId="5CFE1DB5" w14:textId="68209FE1" w:rsidR="00036494" w:rsidRPr="00DE50DC" w:rsidRDefault="009B3120" w:rsidP="000364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  <w:t xml:space="preserve">Statutory </w:t>
            </w:r>
            <w:r w:rsidRPr="0003649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  <w:t>Auditor</w:t>
            </w:r>
            <w:r w:rsidR="00036494" w:rsidRPr="00DE50D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  <w:t xml:space="preserve"> Certificate ... View More </w:t>
            </w:r>
          </w:p>
        </w:tc>
        <w:tc>
          <w:tcPr>
            <w:tcW w:w="549" w:type="dxa"/>
            <w:vAlign w:val="center"/>
            <w:hideMark/>
          </w:tcPr>
          <w:p w14:paraId="1E284625" w14:textId="000AE57D" w:rsidR="00036494" w:rsidRPr="00DE50DC" w:rsidRDefault="00036494" w:rsidP="000364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</w:pPr>
            <w:r w:rsidRPr="00DE50D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  <w:t>IT Returns Filed</w:t>
            </w:r>
          </w:p>
        </w:tc>
        <w:tc>
          <w:tcPr>
            <w:tcW w:w="1192" w:type="dxa"/>
            <w:vAlign w:val="center"/>
            <w:hideMark/>
          </w:tcPr>
          <w:p w14:paraId="0A17C785" w14:textId="77777777" w:rsidR="00036494" w:rsidRPr="00DE50DC" w:rsidRDefault="00036494" w:rsidP="000364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</w:pPr>
            <w:r w:rsidRPr="00DE50D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  <w:t>ITR Acknowledgement Number</w:t>
            </w:r>
          </w:p>
        </w:tc>
        <w:tc>
          <w:tcPr>
            <w:tcW w:w="1177" w:type="dxa"/>
            <w:vAlign w:val="center"/>
            <w:hideMark/>
          </w:tcPr>
          <w:p w14:paraId="4D4DF722" w14:textId="77777777" w:rsidR="00036494" w:rsidRPr="00DE50DC" w:rsidRDefault="00036494" w:rsidP="000364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</w:pPr>
            <w:r w:rsidRPr="00DE50D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hi-IN"/>
              </w:rPr>
              <w:t>ITR Acknowledgement document upload</w:t>
            </w:r>
          </w:p>
        </w:tc>
      </w:tr>
      <w:tr w:rsidR="00036494" w:rsidRPr="00DE50DC" w14:paraId="60E182FA" w14:textId="77777777" w:rsidTr="00550DEF">
        <w:trPr>
          <w:tblCellSpacing w:w="15" w:type="dxa"/>
        </w:trPr>
        <w:tc>
          <w:tcPr>
            <w:tcW w:w="629" w:type="dxa"/>
            <w:vAlign w:val="center"/>
            <w:hideMark/>
          </w:tcPr>
          <w:p w14:paraId="30CC665A" w14:textId="77777777" w:rsidR="00036494" w:rsidRPr="00DE50DC" w:rsidRDefault="00036494" w:rsidP="000364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DE50DC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1</w:t>
            </w:r>
          </w:p>
        </w:tc>
        <w:tc>
          <w:tcPr>
            <w:tcW w:w="645" w:type="dxa"/>
            <w:vAlign w:val="center"/>
            <w:hideMark/>
          </w:tcPr>
          <w:p w14:paraId="2C7F5207" w14:textId="77777777" w:rsidR="00036494" w:rsidRPr="00DE50DC" w:rsidRDefault="00036494" w:rsidP="000364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DE50DC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2</w:t>
            </w:r>
          </w:p>
        </w:tc>
        <w:tc>
          <w:tcPr>
            <w:tcW w:w="420" w:type="dxa"/>
            <w:vAlign w:val="center"/>
            <w:hideMark/>
          </w:tcPr>
          <w:p w14:paraId="2B7AAD63" w14:textId="77777777" w:rsidR="00036494" w:rsidRPr="00DE50DC" w:rsidRDefault="00036494" w:rsidP="000364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DE50DC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3</w:t>
            </w:r>
          </w:p>
        </w:tc>
        <w:tc>
          <w:tcPr>
            <w:tcW w:w="434" w:type="dxa"/>
          </w:tcPr>
          <w:p w14:paraId="70147845" w14:textId="77369862" w:rsidR="00036494" w:rsidRPr="00DE50DC" w:rsidRDefault="00036494" w:rsidP="000364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4</w:t>
            </w:r>
          </w:p>
        </w:tc>
        <w:tc>
          <w:tcPr>
            <w:tcW w:w="396" w:type="dxa"/>
          </w:tcPr>
          <w:p w14:paraId="2DD46269" w14:textId="0480F226" w:rsidR="00036494" w:rsidRPr="00DE50DC" w:rsidRDefault="00036494" w:rsidP="000364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5</w:t>
            </w:r>
          </w:p>
        </w:tc>
        <w:tc>
          <w:tcPr>
            <w:tcW w:w="396" w:type="dxa"/>
            <w:vAlign w:val="center"/>
            <w:hideMark/>
          </w:tcPr>
          <w:p w14:paraId="1C5A7673" w14:textId="74D79865" w:rsidR="00036494" w:rsidRPr="00DE50DC" w:rsidRDefault="00036494" w:rsidP="000364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6</w:t>
            </w:r>
          </w:p>
        </w:tc>
        <w:tc>
          <w:tcPr>
            <w:tcW w:w="402" w:type="dxa"/>
            <w:vAlign w:val="center"/>
            <w:hideMark/>
          </w:tcPr>
          <w:p w14:paraId="557ED831" w14:textId="7195D913" w:rsidR="00036494" w:rsidRPr="00DE50DC" w:rsidRDefault="00036494" w:rsidP="000364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7</w:t>
            </w:r>
          </w:p>
        </w:tc>
        <w:tc>
          <w:tcPr>
            <w:tcW w:w="822" w:type="dxa"/>
            <w:vAlign w:val="center"/>
            <w:hideMark/>
          </w:tcPr>
          <w:p w14:paraId="7E38B566" w14:textId="7EA34D9F" w:rsidR="00036494" w:rsidRPr="00DE50DC" w:rsidRDefault="00036494" w:rsidP="000364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8</w:t>
            </w:r>
          </w:p>
        </w:tc>
        <w:tc>
          <w:tcPr>
            <w:tcW w:w="541" w:type="dxa"/>
            <w:vAlign w:val="center"/>
            <w:hideMark/>
          </w:tcPr>
          <w:p w14:paraId="609415F2" w14:textId="5FA1954D" w:rsidR="00036494" w:rsidRPr="00DE50DC" w:rsidRDefault="00036494" w:rsidP="000364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9</w:t>
            </w:r>
          </w:p>
        </w:tc>
        <w:tc>
          <w:tcPr>
            <w:tcW w:w="420" w:type="dxa"/>
            <w:vAlign w:val="center"/>
            <w:hideMark/>
          </w:tcPr>
          <w:p w14:paraId="2C1AC38D" w14:textId="2047F254" w:rsidR="00036494" w:rsidRPr="00DE50DC" w:rsidRDefault="00036494" w:rsidP="000364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10</w:t>
            </w:r>
          </w:p>
        </w:tc>
        <w:tc>
          <w:tcPr>
            <w:tcW w:w="549" w:type="dxa"/>
            <w:vAlign w:val="center"/>
          </w:tcPr>
          <w:p w14:paraId="2C08607D" w14:textId="7C955F8F" w:rsidR="00036494" w:rsidRDefault="00036494" w:rsidP="000364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11</w:t>
            </w:r>
          </w:p>
        </w:tc>
        <w:tc>
          <w:tcPr>
            <w:tcW w:w="549" w:type="dxa"/>
            <w:vAlign w:val="center"/>
          </w:tcPr>
          <w:p w14:paraId="2B3EDF5D" w14:textId="0B89FFF9" w:rsidR="00036494" w:rsidRDefault="00036494" w:rsidP="000364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DE50DC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2</w:t>
            </w:r>
          </w:p>
        </w:tc>
        <w:tc>
          <w:tcPr>
            <w:tcW w:w="549" w:type="dxa"/>
            <w:vAlign w:val="center"/>
            <w:hideMark/>
          </w:tcPr>
          <w:p w14:paraId="19CCBB83" w14:textId="18A0E510" w:rsidR="00036494" w:rsidRPr="00DE50DC" w:rsidRDefault="00036494" w:rsidP="000364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DE50DC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3</w:t>
            </w:r>
          </w:p>
        </w:tc>
        <w:tc>
          <w:tcPr>
            <w:tcW w:w="1192" w:type="dxa"/>
            <w:vAlign w:val="center"/>
            <w:hideMark/>
          </w:tcPr>
          <w:p w14:paraId="5E424869" w14:textId="28136608" w:rsidR="00036494" w:rsidRPr="00DE50DC" w:rsidRDefault="00036494" w:rsidP="000364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DE50DC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4</w:t>
            </w:r>
          </w:p>
        </w:tc>
        <w:tc>
          <w:tcPr>
            <w:tcW w:w="1177" w:type="dxa"/>
            <w:vAlign w:val="center"/>
            <w:hideMark/>
          </w:tcPr>
          <w:p w14:paraId="2FE0CA59" w14:textId="64285603" w:rsidR="00036494" w:rsidRPr="00DE50DC" w:rsidRDefault="00036494" w:rsidP="000364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DE50DC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5</w:t>
            </w:r>
          </w:p>
        </w:tc>
      </w:tr>
      <w:tr w:rsidR="009B3120" w:rsidRPr="00F34279" w14:paraId="284317CC" w14:textId="77777777" w:rsidTr="00550DEF">
        <w:trPr>
          <w:tblCellSpacing w:w="15" w:type="dxa"/>
        </w:trPr>
        <w:tc>
          <w:tcPr>
            <w:tcW w:w="629" w:type="dxa"/>
            <w:vAlign w:val="center"/>
            <w:hideMark/>
          </w:tcPr>
          <w:p w14:paraId="466A9D51" w14:textId="77777777" w:rsidR="009B3120" w:rsidRPr="00DE50DC" w:rsidRDefault="009B3120" w:rsidP="009B3120">
            <w:pPr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</w:pPr>
            <w:r w:rsidRPr="00DE50DC"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  <w:t xml:space="preserve">2017-2018 </w:t>
            </w:r>
          </w:p>
        </w:tc>
        <w:tc>
          <w:tcPr>
            <w:tcW w:w="645" w:type="dxa"/>
            <w:vAlign w:val="center"/>
            <w:hideMark/>
          </w:tcPr>
          <w:p w14:paraId="032206DE" w14:textId="77777777" w:rsidR="009B3120" w:rsidRPr="00DE50DC" w:rsidRDefault="009B3120" w:rsidP="009B3120">
            <w:pPr>
              <w:rPr>
                <w:rFonts w:ascii="Times New Roman" w:eastAsia="Times New Roman" w:hAnsi="Times New Roman" w:cs="Times New Roman"/>
                <w:sz w:val="15"/>
                <w:szCs w:val="15"/>
                <w:lang w:bidi="hi-IN"/>
              </w:rPr>
            </w:pPr>
          </w:p>
        </w:tc>
        <w:tc>
          <w:tcPr>
            <w:tcW w:w="420" w:type="dxa"/>
            <w:vAlign w:val="center"/>
            <w:hideMark/>
          </w:tcPr>
          <w:p w14:paraId="4B6E2F57" w14:textId="77777777" w:rsidR="009B3120" w:rsidRPr="00DE50DC" w:rsidRDefault="009B3120" w:rsidP="009B3120">
            <w:pPr>
              <w:rPr>
                <w:rFonts w:ascii="Times New Roman" w:eastAsia="Times New Roman" w:hAnsi="Times New Roman" w:cs="Times New Roman"/>
                <w:sz w:val="15"/>
                <w:szCs w:val="15"/>
                <w:lang w:bidi="hi-IN"/>
              </w:rPr>
            </w:pPr>
          </w:p>
        </w:tc>
        <w:tc>
          <w:tcPr>
            <w:tcW w:w="434" w:type="dxa"/>
          </w:tcPr>
          <w:p w14:paraId="0C9C2D9C" w14:textId="77777777" w:rsidR="009B3120" w:rsidRPr="009B3120" w:rsidRDefault="009B3120" w:rsidP="009B3120">
            <w:pPr>
              <w:rPr>
                <w:rFonts w:ascii="Times New Roman" w:eastAsia="Times New Roman" w:hAnsi="Times New Roman" w:cs="Times New Roman"/>
                <w:sz w:val="15"/>
                <w:szCs w:val="15"/>
                <w:lang w:bidi="hi-IN"/>
              </w:rPr>
            </w:pPr>
          </w:p>
        </w:tc>
        <w:tc>
          <w:tcPr>
            <w:tcW w:w="396" w:type="dxa"/>
          </w:tcPr>
          <w:p w14:paraId="14331D3F" w14:textId="77777777" w:rsidR="009B3120" w:rsidRPr="009B3120" w:rsidRDefault="009B3120" w:rsidP="009B3120">
            <w:pPr>
              <w:rPr>
                <w:rFonts w:ascii="Times New Roman" w:eastAsia="Times New Roman" w:hAnsi="Times New Roman" w:cs="Times New Roman"/>
                <w:sz w:val="15"/>
                <w:szCs w:val="15"/>
                <w:lang w:bidi="hi-IN"/>
              </w:rPr>
            </w:pPr>
          </w:p>
        </w:tc>
        <w:tc>
          <w:tcPr>
            <w:tcW w:w="396" w:type="dxa"/>
            <w:vAlign w:val="center"/>
            <w:hideMark/>
          </w:tcPr>
          <w:p w14:paraId="5D1AFB64" w14:textId="47D01143" w:rsidR="009B3120" w:rsidRPr="00DE50DC" w:rsidRDefault="009B3120" w:rsidP="009B3120">
            <w:pPr>
              <w:rPr>
                <w:rFonts w:ascii="Times New Roman" w:eastAsia="Times New Roman" w:hAnsi="Times New Roman" w:cs="Times New Roman"/>
                <w:sz w:val="15"/>
                <w:szCs w:val="15"/>
                <w:lang w:bidi="hi-IN"/>
              </w:rPr>
            </w:pPr>
          </w:p>
        </w:tc>
        <w:tc>
          <w:tcPr>
            <w:tcW w:w="402" w:type="dxa"/>
            <w:vAlign w:val="center"/>
            <w:hideMark/>
          </w:tcPr>
          <w:p w14:paraId="6F2B138D" w14:textId="77777777" w:rsidR="009B3120" w:rsidRPr="00DE50DC" w:rsidRDefault="009B3120" w:rsidP="009B3120">
            <w:pPr>
              <w:rPr>
                <w:rFonts w:ascii="Times New Roman" w:eastAsia="Times New Roman" w:hAnsi="Times New Roman" w:cs="Times New Roman"/>
                <w:sz w:val="15"/>
                <w:szCs w:val="15"/>
                <w:lang w:bidi="hi-IN"/>
              </w:rPr>
            </w:pPr>
          </w:p>
        </w:tc>
        <w:tc>
          <w:tcPr>
            <w:tcW w:w="822" w:type="dxa"/>
            <w:vAlign w:val="center"/>
            <w:hideMark/>
          </w:tcPr>
          <w:p w14:paraId="6299FB76" w14:textId="77777777" w:rsidR="009B3120" w:rsidRPr="00DE50DC" w:rsidRDefault="009B3120" w:rsidP="009B3120">
            <w:pPr>
              <w:rPr>
                <w:rFonts w:ascii="Times New Roman" w:eastAsia="Times New Roman" w:hAnsi="Times New Roman" w:cs="Times New Roman"/>
                <w:sz w:val="15"/>
                <w:szCs w:val="15"/>
                <w:lang w:bidi="hi-IN"/>
              </w:rPr>
            </w:pPr>
          </w:p>
        </w:tc>
        <w:tc>
          <w:tcPr>
            <w:tcW w:w="541" w:type="dxa"/>
            <w:vAlign w:val="center"/>
            <w:hideMark/>
          </w:tcPr>
          <w:p w14:paraId="4850C5CB" w14:textId="77777777" w:rsidR="009B3120" w:rsidRPr="00DE50DC" w:rsidRDefault="009B3120" w:rsidP="009B3120">
            <w:pPr>
              <w:rPr>
                <w:rFonts w:ascii="Times New Roman" w:eastAsia="Times New Roman" w:hAnsi="Times New Roman" w:cs="Times New Roman"/>
                <w:sz w:val="15"/>
                <w:szCs w:val="15"/>
                <w:lang w:bidi="hi-IN"/>
              </w:rPr>
            </w:pPr>
          </w:p>
        </w:tc>
        <w:tc>
          <w:tcPr>
            <w:tcW w:w="420" w:type="dxa"/>
            <w:vAlign w:val="center"/>
            <w:hideMark/>
          </w:tcPr>
          <w:p w14:paraId="5DC0D41C" w14:textId="77777777" w:rsidR="009B3120" w:rsidRPr="00DE50DC" w:rsidRDefault="009B3120" w:rsidP="009B3120">
            <w:pPr>
              <w:rPr>
                <w:rFonts w:ascii="Times New Roman" w:eastAsia="Times New Roman" w:hAnsi="Times New Roman" w:cs="Times New Roman"/>
                <w:sz w:val="15"/>
                <w:szCs w:val="15"/>
                <w:lang w:bidi="hi-IN"/>
              </w:rPr>
            </w:pPr>
          </w:p>
        </w:tc>
        <w:tc>
          <w:tcPr>
            <w:tcW w:w="549" w:type="dxa"/>
            <w:vAlign w:val="center"/>
          </w:tcPr>
          <w:p w14:paraId="06DBED08" w14:textId="77777777" w:rsidR="009B3120" w:rsidRPr="009B3120" w:rsidRDefault="009B3120" w:rsidP="009B3120">
            <w:pPr>
              <w:rPr>
                <w:rFonts w:ascii="Times New Roman" w:eastAsia="Times New Roman" w:hAnsi="Times New Roman" w:cs="Times New Roman"/>
                <w:sz w:val="15"/>
                <w:szCs w:val="15"/>
                <w:lang w:bidi="hi-IN"/>
              </w:rPr>
            </w:pPr>
          </w:p>
        </w:tc>
        <w:tc>
          <w:tcPr>
            <w:tcW w:w="549" w:type="dxa"/>
            <w:vAlign w:val="center"/>
          </w:tcPr>
          <w:p w14:paraId="2C5FD730" w14:textId="586A7373" w:rsidR="009B3120" w:rsidRPr="009B3120" w:rsidRDefault="009B3120" w:rsidP="009B3120">
            <w:pPr>
              <w:rPr>
                <w:rFonts w:ascii="Times New Roman" w:eastAsia="Times New Roman" w:hAnsi="Times New Roman" w:cs="Times New Roman"/>
                <w:sz w:val="15"/>
                <w:szCs w:val="15"/>
                <w:lang w:bidi="hi-IN"/>
              </w:rPr>
            </w:pPr>
          </w:p>
        </w:tc>
        <w:tc>
          <w:tcPr>
            <w:tcW w:w="549" w:type="dxa"/>
            <w:vAlign w:val="center"/>
            <w:hideMark/>
          </w:tcPr>
          <w:p w14:paraId="49962E6E" w14:textId="685B2915" w:rsidR="009B3120" w:rsidRPr="00DE50DC" w:rsidRDefault="009B3120" w:rsidP="009B3120">
            <w:pPr>
              <w:rPr>
                <w:rFonts w:ascii="Times New Roman" w:eastAsia="Times New Roman" w:hAnsi="Times New Roman" w:cs="Times New Roman"/>
                <w:sz w:val="15"/>
                <w:szCs w:val="15"/>
                <w:lang w:bidi="hi-IN"/>
              </w:rPr>
            </w:pPr>
            <w:r w:rsidRPr="009B3120">
              <w:rPr>
                <w:rFonts w:ascii="Times New Roman" w:eastAsia="Times New Roman" w:hAnsi="Times New Roman" w:cs="Times New Roman"/>
                <w:sz w:val="15"/>
                <w:szCs w:val="15"/>
                <w:lang w:bidi="hi-IN"/>
              </w:rPr>
              <w:t>&lt;Y/N&gt;</w:t>
            </w:r>
          </w:p>
        </w:tc>
        <w:tc>
          <w:tcPr>
            <w:tcW w:w="1192" w:type="dxa"/>
            <w:vAlign w:val="center"/>
            <w:hideMark/>
          </w:tcPr>
          <w:p w14:paraId="21802042" w14:textId="77777777" w:rsidR="009B3120" w:rsidRPr="00DE50DC" w:rsidRDefault="009B3120" w:rsidP="009B3120">
            <w:pPr>
              <w:rPr>
                <w:rFonts w:ascii="Times New Roman" w:eastAsia="Times New Roman" w:hAnsi="Times New Roman" w:cs="Times New Roman"/>
                <w:sz w:val="15"/>
                <w:szCs w:val="15"/>
                <w:lang w:bidi="hi-IN"/>
              </w:rPr>
            </w:pPr>
          </w:p>
        </w:tc>
        <w:tc>
          <w:tcPr>
            <w:tcW w:w="1177" w:type="dxa"/>
            <w:vAlign w:val="center"/>
            <w:hideMark/>
          </w:tcPr>
          <w:p w14:paraId="4B6245D7" w14:textId="77777777" w:rsidR="009B3120" w:rsidRPr="00DE50DC" w:rsidRDefault="009B3120" w:rsidP="009B3120">
            <w:pPr>
              <w:rPr>
                <w:rFonts w:ascii="Times New Roman" w:eastAsia="Times New Roman" w:hAnsi="Times New Roman" w:cs="Times New Roman"/>
                <w:sz w:val="15"/>
                <w:szCs w:val="15"/>
                <w:lang w:bidi="hi-IN"/>
              </w:rPr>
            </w:pPr>
          </w:p>
        </w:tc>
      </w:tr>
      <w:tr w:rsidR="009B3120" w:rsidRPr="00F34279" w14:paraId="4FB54F4D" w14:textId="77777777" w:rsidTr="00550DEF">
        <w:trPr>
          <w:tblCellSpacing w:w="15" w:type="dxa"/>
        </w:trPr>
        <w:tc>
          <w:tcPr>
            <w:tcW w:w="629" w:type="dxa"/>
            <w:vAlign w:val="center"/>
          </w:tcPr>
          <w:p w14:paraId="6AE6D9A8" w14:textId="3C269654" w:rsidR="009B3120" w:rsidRPr="00F34279" w:rsidRDefault="009B3120" w:rsidP="009B3120">
            <w:pPr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</w:pPr>
            <w:r w:rsidRPr="00F34279"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  <w:t>2016-2017</w:t>
            </w:r>
          </w:p>
        </w:tc>
        <w:tc>
          <w:tcPr>
            <w:tcW w:w="645" w:type="dxa"/>
            <w:vAlign w:val="center"/>
          </w:tcPr>
          <w:p w14:paraId="3538FABE" w14:textId="77777777" w:rsidR="009B3120" w:rsidRPr="009B3120" w:rsidRDefault="009B3120" w:rsidP="009B3120">
            <w:pPr>
              <w:rPr>
                <w:rFonts w:ascii="Times New Roman" w:eastAsia="Times New Roman" w:hAnsi="Times New Roman" w:cs="Times New Roman"/>
                <w:sz w:val="15"/>
                <w:szCs w:val="15"/>
                <w:lang w:bidi="hi-IN"/>
              </w:rPr>
            </w:pPr>
          </w:p>
        </w:tc>
        <w:tc>
          <w:tcPr>
            <w:tcW w:w="420" w:type="dxa"/>
            <w:vAlign w:val="center"/>
          </w:tcPr>
          <w:p w14:paraId="65F81679" w14:textId="77777777" w:rsidR="009B3120" w:rsidRPr="009B3120" w:rsidRDefault="009B3120" w:rsidP="009B3120">
            <w:pPr>
              <w:rPr>
                <w:rFonts w:ascii="Times New Roman" w:eastAsia="Times New Roman" w:hAnsi="Times New Roman" w:cs="Times New Roman"/>
                <w:sz w:val="15"/>
                <w:szCs w:val="15"/>
                <w:lang w:bidi="hi-IN"/>
              </w:rPr>
            </w:pPr>
          </w:p>
        </w:tc>
        <w:tc>
          <w:tcPr>
            <w:tcW w:w="434" w:type="dxa"/>
          </w:tcPr>
          <w:p w14:paraId="79831CC9" w14:textId="77777777" w:rsidR="009B3120" w:rsidRPr="009B3120" w:rsidRDefault="009B3120" w:rsidP="009B3120">
            <w:pPr>
              <w:rPr>
                <w:rFonts w:ascii="Times New Roman" w:eastAsia="Times New Roman" w:hAnsi="Times New Roman" w:cs="Times New Roman"/>
                <w:sz w:val="15"/>
                <w:szCs w:val="15"/>
                <w:lang w:bidi="hi-IN"/>
              </w:rPr>
            </w:pPr>
          </w:p>
        </w:tc>
        <w:tc>
          <w:tcPr>
            <w:tcW w:w="396" w:type="dxa"/>
          </w:tcPr>
          <w:p w14:paraId="35F43C63" w14:textId="77777777" w:rsidR="009B3120" w:rsidRPr="009B3120" w:rsidRDefault="009B3120" w:rsidP="009B3120">
            <w:pPr>
              <w:rPr>
                <w:rFonts w:ascii="Times New Roman" w:eastAsia="Times New Roman" w:hAnsi="Times New Roman" w:cs="Times New Roman"/>
                <w:sz w:val="15"/>
                <w:szCs w:val="15"/>
                <w:lang w:bidi="hi-IN"/>
              </w:rPr>
            </w:pPr>
          </w:p>
        </w:tc>
        <w:tc>
          <w:tcPr>
            <w:tcW w:w="396" w:type="dxa"/>
            <w:vAlign w:val="center"/>
          </w:tcPr>
          <w:p w14:paraId="75BD750F" w14:textId="77777777" w:rsidR="009B3120" w:rsidRPr="009B3120" w:rsidRDefault="009B3120" w:rsidP="009B3120">
            <w:pPr>
              <w:rPr>
                <w:rFonts w:ascii="Times New Roman" w:eastAsia="Times New Roman" w:hAnsi="Times New Roman" w:cs="Times New Roman"/>
                <w:sz w:val="15"/>
                <w:szCs w:val="15"/>
                <w:lang w:bidi="hi-IN"/>
              </w:rPr>
            </w:pPr>
          </w:p>
        </w:tc>
        <w:tc>
          <w:tcPr>
            <w:tcW w:w="402" w:type="dxa"/>
            <w:vAlign w:val="center"/>
          </w:tcPr>
          <w:p w14:paraId="0040AB27" w14:textId="77777777" w:rsidR="009B3120" w:rsidRPr="009B3120" w:rsidRDefault="009B3120" w:rsidP="009B3120">
            <w:pPr>
              <w:rPr>
                <w:rFonts w:ascii="Times New Roman" w:eastAsia="Times New Roman" w:hAnsi="Times New Roman" w:cs="Times New Roman"/>
                <w:sz w:val="15"/>
                <w:szCs w:val="15"/>
                <w:lang w:bidi="hi-IN"/>
              </w:rPr>
            </w:pPr>
          </w:p>
        </w:tc>
        <w:tc>
          <w:tcPr>
            <w:tcW w:w="822" w:type="dxa"/>
            <w:vAlign w:val="center"/>
          </w:tcPr>
          <w:p w14:paraId="4BF29D75" w14:textId="77777777" w:rsidR="009B3120" w:rsidRPr="009B3120" w:rsidRDefault="009B3120" w:rsidP="009B3120">
            <w:pPr>
              <w:rPr>
                <w:rFonts w:ascii="Times New Roman" w:eastAsia="Times New Roman" w:hAnsi="Times New Roman" w:cs="Times New Roman"/>
                <w:sz w:val="15"/>
                <w:szCs w:val="15"/>
                <w:lang w:bidi="hi-IN"/>
              </w:rPr>
            </w:pPr>
          </w:p>
        </w:tc>
        <w:tc>
          <w:tcPr>
            <w:tcW w:w="541" w:type="dxa"/>
            <w:vAlign w:val="center"/>
          </w:tcPr>
          <w:p w14:paraId="358F6461" w14:textId="77777777" w:rsidR="009B3120" w:rsidRPr="009B3120" w:rsidRDefault="009B3120" w:rsidP="009B3120">
            <w:pPr>
              <w:rPr>
                <w:rFonts w:ascii="Times New Roman" w:eastAsia="Times New Roman" w:hAnsi="Times New Roman" w:cs="Times New Roman"/>
                <w:sz w:val="15"/>
                <w:szCs w:val="15"/>
                <w:lang w:bidi="hi-IN"/>
              </w:rPr>
            </w:pPr>
          </w:p>
        </w:tc>
        <w:tc>
          <w:tcPr>
            <w:tcW w:w="420" w:type="dxa"/>
            <w:vAlign w:val="center"/>
          </w:tcPr>
          <w:p w14:paraId="590A9B0E" w14:textId="77777777" w:rsidR="009B3120" w:rsidRPr="009B3120" w:rsidRDefault="009B3120" w:rsidP="009B3120">
            <w:pPr>
              <w:rPr>
                <w:rFonts w:ascii="Times New Roman" w:eastAsia="Times New Roman" w:hAnsi="Times New Roman" w:cs="Times New Roman"/>
                <w:sz w:val="15"/>
                <w:szCs w:val="15"/>
                <w:lang w:bidi="hi-IN"/>
              </w:rPr>
            </w:pPr>
          </w:p>
        </w:tc>
        <w:tc>
          <w:tcPr>
            <w:tcW w:w="549" w:type="dxa"/>
            <w:vAlign w:val="center"/>
          </w:tcPr>
          <w:p w14:paraId="06EB3C4F" w14:textId="77777777" w:rsidR="009B3120" w:rsidRPr="009B3120" w:rsidRDefault="009B3120" w:rsidP="009B3120">
            <w:pPr>
              <w:rPr>
                <w:rFonts w:ascii="Times New Roman" w:eastAsia="Times New Roman" w:hAnsi="Times New Roman" w:cs="Times New Roman"/>
                <w:sz w:val="15"/>
                <w:szCs w:val="15"/>
                <w:lang w:bidi="hi-IN"/>
              </w:rPr>
            </w:pPr>
          </w:p>
        </w:tc>
        <w:tc>
          <w:tcPr>
            <w:tcW w:w="549" w:type="dxa"/>
            <w:vAlign w:val="center"/>
          </w:tcPr>
          <w:p w14:paraId="09755C79" w14:textId="77777777" w:rsidR="009B3120" w:rsidRPr="009B3120" w:rsidRDefault="009B3120" w:rsidP="009B3120">
            <w:pPr>
              <w:rPr>
                <w:rFonts w:ascii="Times New Roman" w:eastAsia="Times New Roman" w:hAnsi="Times New Roman" w:cs="Times New Roman"/>
                <w:sz w:val="15"/>
                <w:szCs w:val="15"/>
                <w:lang w:bidi="hi-IN"/>
              </w:rPr>
            </w:pPr>
          </w:p>
        </w:tc>
        <w:tc>
          <w:tcPr>
            <w:tcW w:w="549" w:type="dxa"/>
            <w:vAlign w:val="center"/>
          </w:tcPr>
          <w:p w14:paraId="76694327" w14:textId="77777777" w:rsidR="009B3120" w:rsidRPr="009B3120" w:rsidRDefault="009B3120" w:rsidP="009B3120">
            <w:pPr>
              <w:rPr>
                <w:rFonts w:ascii="Times New Roman" w:eastAsia="Times New Roman" w:hAnsi="Times New Roman" w:cs="Times New Roman"/>
                <w:sz w:val="15"/>
                <w:szCs w:val="15"/>
                <w:lang w:bidi="hi-IN"/>
              </w:rPr>
            </w:pPr>
          </w:p>
        </w:tc>
        <w:tc>
          <w:tcPr>
            <w:tcW w:w="1192" w:type="dxa"/>
            <w:vAlign w:val="center"/>
          </w:tcPr>
          <w:p w14:paraId="3F422E06" w14:textId="77777777" w:rsidR="009B3120" w:rsidRPr="009B3120" w:rsidRDefault="009B3120" w:rsidP="009B3120">
            <w:pPr>
              <w:rPr>
                <w:rFonts w:ascii="Times New Roman" w:eastAsia="Times New Roman" w:hAnsi="Times New Roman" w:cs="Times New Roman"/>
                <w:sz w:val="15"/>
                <w:szCs w:val="15"/>
                <w:lang w:bidi="hi-IN"/>
              </w:rPr>
            </w:pPr>
          </w:p>
        </w:tc>
        <w:tc>
          <w:tcPr>
            <w:tcW w:w="1177" w:type="dxa"/>
            <w:vAlign w:val="center"/>
          </w:tcPr>
          <w:p w14:paraId="68EC6396" w14:textId="77777777" w:rsidR="009B3120" w:rsidRPr="009B3120" w:rsidRDefault="009B3120" w:rsidP="009B3120">
            <w:pPr>
              <w:rPr>
                <w:rFonts w:ascii="Times New Roman" w:eastAsia="Times New Roman" w:hAnsi="Times New Roman" w:cs="Times New Roman"/>
                <w:sz w:val="15"/>
                <w:szCs w:val="15"/>
                <w:lang w:bidi="hi-IN"/>
              </w:rPr>
            </w:pPr>
          </w:p>
        </w:tc>
      </w:tr>
      <w:tr w:rsidR="009B3120" w:rsidRPr="00F34279" w14:paraId="74768EB5" w14:textId="77777777" w:rsidTr="00550DEF">
        <w:trPr>
          <w:tblCellSpacing w:w="15" w:type="dxa"/>
        </w:trPr>
        <w:tc>
          <w:tcPr>
            <w:tcW w:w="629" w:type="dxa"/>
            <w:vAlign w:val="center"/>
          </w:tcPr>
          <w:p w14:paraId="2C5A0090" w14:textId="2F61D7CD" w:rsidR="009B3120" w:rsidRPr="00F34279" w:rsidRDefault="009B3120" w:rsidP="009B3120">
            <w:pPr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</w:pPr>
            <w:r w:rsidRPr="00F34279">
              <w:rPr>
                <w:rFonts w:ascii="Times New Roman" w:eastAsia="Times New Roman" w:hAnsi="Times New Roman" w:cs="Times New Roman"/>
                <w:sz w:val="18"/>
                <w:szCs w:val="18"/>
                <w:lang w:bidi="hi-IN"/>
              </w:rPr>
              <w:t>2015-2016</w:t>
            </w:r>
          </w:p>
        </w:tc>
        <w:tc>
          <w:tcPr>
            <w:tcW w:w="645" w:type="dxa"/>
            <w:vAlign w:val="center"/>
          </w:tcPr>
          <w:p w14:paraId="13D4549B" w14:textId="77777777" w:rsidR="009B3120" w:rsidRPr="009B3120" w:rsidRDefault="009B3120" w:rsidP="009B3120">
            <w:pPr>
              <w:rPr>
                <w:rFonts w:ascii="Times New Roman" w:eastAsia="Times New Roman" w:hAnsi="Times New Roman" w:cs="Times New Roman"/>
                <w:sz w:val="15"/>
                <w:szCs w:val="15"/>
                <w:lang w:bidi="hi-IN"/>
              </w:rPr>
            </w:pPr>
          </w:p>
        </w:tc>
        <w:tc>
          <w:tcPr>
            <w:tcW w:w="420" w:type="dxa"/>
            <w:vAlign w:val="center"/>
          </w:tcPr>
          <w:p w14:paraId="53BE6BF0" w14:textId="77777777" w:rsidR="009B3120" w:rsidRPr="009B3120" w:rsidRDefault="009B3120" w:rsidP="009B3120">
            <w:pPr>
              <w:rPr>
                <w:rFonts w:ascii="Times New Roman" w:eastAsia="Times New Roman" w:hAnsi="Times New Roman" w:cs="Times New Roman"/>
                <w:sz w:val="15"/>
                <w:szCs w:val="15"/>
                <w:lang w:bidi="hi-IN"/>
              </w:rPr>
            </w:pPr>
          </w:p>
        </w:tc>
        <w:tc>
          <w:tcPr>
            <w:tcW w:w="434" w:type="dxa"/>
          </w:tcPr>
          <w:p w14:paraId="4B3FC7C7" w14:textId="77777777" w:rsidR="009B3120" w:rsidRPr="009B3120" w:rsidRDefault="009B3120" w:rsidP="009B3120">
            <w:pPr>
              <w:rPr>
                <w:rFonts w:ascii="Times New Roman" w:eastAsia="Times New Roman" w:hAnsi="Times New Roman" w:cs="Times New Roman"/>
                <w:sz w:val="15"/>
                <w:szCs w:val="15"/>
                <w:lang w:bidi="hi-IN"/>
              </w:rPr>
            </w:pPr>
          </w:p>
        </w:tc>
        <w:tc>
          <w:tcPr>
            <w:tcW w:w="396" w:type="dxa"/>
          </w:tcPr>
          <w:p w14:paraId="68E00537" w14:textId="77777777" w:rsidR="009B3120" w:rsidRPr="009B3120" w:rsidRDefault="009B3120" w:rsidP="009B3120">
            <w:pPr>
              <w:rPr>
                <w:rFonts w:ascii="Times New Roman" w:eastAsia="Times New Roman" w:hAnsi="Times New Roman" w:cs="Times New Roman"/>
                <w:sz w:val="15"/>
                <w:szCs w:val="15"/>
                <w:lang w:bidi="hi-IN"/>
              </w:rPr>
            </w:pPr>
          </w:p>
        </w:tc>
        <w:tc>
          <w:tcPr>
            <w:tcW w:w="396" w:type="dxa"/>
            <w:vAlign w:val="center"/>
          </w:tcPr>
          <w:p w14:paraId="75350CB5" w14:textId="77777777" w:rsidR="009B3120" w:rsidRPr="009B3120" w:rsidRDefault="009B3120" w:rsidP="009B3120">
            <w:pPr>
              <w:rPr>
                <w:rFonts w:ascii="Times New Roman" w:eastAsia="Times New Roman" w:hAnsi="Times New Roman" w:cs="Times New Roman"/>
                <w:sz w:val="15"/>
                <w:szCs w:val="15"/>
                <w:lang w:bidi="hi-IN"/>
              </w:rPr>
            </w:pPr>
          </w:p>
        </w:tc>
        <w:tc>
          <w:tcPr>
            <w:tcW w:w="402" w:type="dxa"/>
            <w:vAlign w:val="center"/>
          </w:tcPr>
          <w:p w14:paraId="0F357404" w14:textId="77777777" w:rsidR="009B3120" w:rsidRPr="009B3120" w:rsidRDefault="009B3120" w:rsidP="009B3120">
            <w:pPr>
              <w:rPr>
                <w:rFonts w:ascii="Times New Roman" w:eastAsia="Times New Roman" w:hAnsi="Times New Roman" w:cs="Times New Roman"/>
                <w:sz w:val="15"/>
                <w:szCs w:val="15"/>
                <w:lang w:bidi="hi-IN"/>
              </w:rPr>
            </w:pPr>
          </w:p>
        </w:tc>
        <w:tc>
          <w:tcPr>
            <w:tcW w:w="822" w:type="dxa"/>
            <w:vAlign w:val="center"/>
          </w:tcPr>
          <w:p w14:paraId="10B08576" w14:textId="77777777" w:rsidR="009B3120" w:rsidRPr="009B3120" w:rsidRDefault="009B3120" w:rsidP="009B3120">
            <w:pPr>
              <w:rPr>
                <w:rFonts w:ascii="Times New Roman" w:eastAsia="Times New Roman" w:hAnsi="Times New Roman" w:cs="Times New Roman"/>
                <w:sz w:val="15"/>
                <w:szCs w:val="15"/>
                <w:lang w:bidi="hi-IN"/>
              </w:rPr>
            </w:pPr>
          </w:p>
        </w:tc>
        <w:tc>
          <w:tcPr>
            <w:tcW w:w="541" w:type="dxa"/>
            <w:vAlign w:val="center"/>
          </w:tcPr>
          <w:p w14:paraId="5EFCC8B2" w14:textId="77777777" w:rsidR="009B3120" w:rsidRPr="009B3120" w:rsidRDefault="009B3120" w:rsidP="009B3120">
            <w:pPr>
              <w:rPr>
                <w:rFonts w:ascii="Times New Roman" w:eastAsia="Times New Roman" w:hAnsi="Times New Roman" w:cs="Times New Roman"/>
                <w:sz w:val="15"/>
                <w:szCs w:val="15"/>
                <w:lang w:bidi="hi-IN"/>
              </w:rPr>
            </w:pPr>
          </w:p>
        </w:tc>
        <w:tc>
          <w:tcPr>
            <w:tcW w:w="420" w:type="dxa"/>
            <w:vAlign w:val="center"/>
          </w:tcPr>
          <w:p w14:paraId="22AC43C9" w14:textId="77777777" w:rsidR="009B3120" w:rsidRPr="009B3120" w:rsidRDefault="009B3120" w:rsidP="009B3120">
            <w:pPr>
              <w:rPr>
                <w:rFonts w:ascii="Times New Roman" w:eastAsia="Times New Roman" w:hAnsi="Times New Roman" w:cs="Times New Roman"/>
                <w:sz w:val="15"/>
                <w:szCs w:val="15"/>
                <w:lang w:bidi="hi-IN"/>
              </w:rPr>
            </w:pPr>
          </w:p>
        </w:tc>
        <w:tc>
          <w:tcPr>
            <w:tcW w:w="549" w:type="dxa"/>
            <w:vAlign w:val="center"/>
          </w:tcPr>
          <w:p w14:paraId="45B137CE" w14:textId="77777777" w:rsidR="009B3120" w:rsidRPr="009B3120" w:rsidRDefault="009B3120" w:rsidP="009B3120">
            <w:pPr>
              <w:rPr>
                <w:rFonts w:ascii="Times New Roman" w:eastAsia="Times New Roman" w:hAnsi="Times New Roman" w:cs="Times New Roman"/>
                <w:sz w:val="15"/>
                <w:szCs w:val="15"/>
                <w:lang w:bidi="hi-IN"/>
              </w:rPr>
            </w:pPr>
          </w:p>
        </w:tc>
        <w:tc>
          <w:tcPr>
            <w:tcW w:w="549" w:type="dxa"/>
            <w:vAlign w:val="center"/>
          </w:tcPr>
          <w:p w14:paraId="3AB6C61C" w14:textId="77777777" w:rsidR="009B3120" w:rsidRPr="009B3120" w:rsidRDefault="009B3120" w:rsidP="009B3120">
            <w:pPr>
              <w:rPr>
                <w:rFonts w:ascii="Times New Roman" w:eastAsia="Times New Roman" w:hAnsi="Times New Roman" w:cs="Times New Roman"/>
                <w:sz w:val="15"/>
                <w:szCs w:val="15"/>
                <w:lang w:bidi="hi-IN"/>
              </w:rPr>
            </w:pPr>
          </w:p>
        </w:tc>
        <w:tc>
          <w:tcPr>
            <w:tcW w:w="549" w:type="dxa"/>
            <w:vAlign w:val="center"/>
          </w:tcPr>
          <w:p w14:paraId="10DAE5B5" w14:textId="77777777" w:rsidR="009B3120" w:rsidRPr="009B3120" w:rsidRDefault="009B3120" w:rsidP="009B3120">
            <w:pPr>
              <w:rPr>
                <w:rFonts w:ascii="Times New Roman" w:eastAsia="Times New Roman" w:hAnsi="Times New Roman" w:cs="Times New Roman"/>
                <w:sz w:val="15"/>
                <w:szCs w:val="15"/>
                <w:lang w:bidi="hi-IN"/>
              </w:rPr>
            </w:pPr>
          </w:p>
        </w:tc>
        <w:tc>
          <w:tcPr>
            <w:tcW w:w="1192" w:type="dxa"/>
            <w:vAlign w:val="center"/>
          </w:tcPr>
          <w:p w14:paraId="38AB19CF" w14:textId="77777777" w:rsidR="009B3120" w:rsidRPr="009B3120" w:rsidRDefault="009B3120" w:rsidP="009B3120">
            <w:pPr>
              <w:rPr>
                <w:rFonts w:ascii="Times New Roman" w:eastAsia="Times New Roman" w:hAnsi="Times New Roman" w:cs="Times New Roman"/>
                <w:sz w:val="15"/>
                <w:szCs w:val="15"/>
                <w:lang w:bidi="hi-IN"/>
              </w:rPr>
            </w:pPr>
          </w:p>
        </w:tc>
        <w:tc>
          <w:tcPr>
            <w:tcW w:w="1177" w:type="dxa"/>
            <w:vAlign w:val="center"/>
          </w:tcPr>
          <w:p w14:paraId="1709F7DD" w14:textId="77777777" w:rsidR="009B3120" w:rsidRPr="009B3120" w:rsidRDefault="009B3120" w:rsidP="009B3120">
            <w:pPr>
              <w:rPr>
                <w:rFonts w:ascii="Times New Roman" w:eastAsia="Times New Roman" w:hAnsi="Times New Roman" w:cs="Times New Roman"/>
                <w:sz w:val="15"/>
                <w:szCs w:val="15"/>
                <w:lang w:bidi="hi-IN"/>
              </w:rPr>
            </w:pPr>
          </w:p>
        </w:tc>
      </w:tr>
    </w:tbl>
    <w:p w14:paraId="339FA762" w14:textId="6004DD15" w:rsidR="00DE50DC" w:rsidRPr="00DE50DC" w:rsidRDefault="00DE50DC" w:rsidP="00DE50DC">
      <w:pPr>
        <w:rPr>
          <w:rFonts w:ascii="Times New Roman" w:eastAsia="Times New Roman" w:hAnsi="Times New Roman" w:cs="Times New Roman"/>
          <w:vanish/>
          <w:lang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8"/>
        <w:gridCol w:w="66"/>
        <w:gridCol w:w="81"/>
      </w:tblGrid>
      <w:tr w:rsidR="00DE50DC" w:rsidRPr="00DE50DC" w14:paraId="30C43B3D" w14:textId="77777777" w:rsidTr="00DE50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347A0" w14:textId="77777777" w:rsidR="00DE50DC" w:rsidRPr="00DE50DC" w:rsidRDefault="00DE50DC" w:rsidP="00DE50DC">
            <w:pPr>
              <w:rPr>
                <w:rFonts w:ascii="Times New Roman" w:eastAsia="Times New Roman" w:hAnsi="Times New Roman" w:cs="Times New Roman"/>
                <w:lang w:bidi="hi-IN"/>
              </w:rPr>
            </w:pPr>
            <w:r w:rsidRPr="00DE50DC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 xml:space="preserve">Average Annual Turnover for last three "Audited" financial Years (in Rs.): </w:t>
            </w:r>
          </w:p>
        </w:tc>
        <w:tc>
          <w:tcPr>
            <w:tcW w:w="0" w:type="auto"/>
            <w:vAlign w:val="center"/>
            <w:hideMark/>
          </w:tcPr>
          <w:p w14:paraId="22BFB12C" w14:textId="35A24E2A" w:rsidR="00DE50DC" w:rsidRPr="00DE50DC" w:rsidRDefault="00DE50DC" w:rsidP="00DE50DC">
            <w:pPr>
              <w:jc w:val="right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0" w:type="auto"/>
            <w:vAlign w:val="center"/>
            <w:hideMark/>
          </w:tcPr>
          <w:p w14:paraId="2EFCBBFA" w14:textId="77777777" w:rsidR="00DE50DC" w:rsidRPr="00DE50DC" w:rsidRDefault="00DE50DC" w:rsidP="00DE50DC">
            <w:pPr>
              <w:jc w:val="right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</w:tr>
    </w:tbl>
    <w:p w14:paraId="6BAF2ADA" w14:textId="1D2B08A6" w:rsidR="00036494" w:rsidRDefault="00BA2866" w:rsidP="00782E31">
      <w:r>
        <w:t>Net worth of the organization as on March 31, 2018: &lt;display&gt;</w:t>
      </w:r>
    </w:p>
    <w:p w14:paraId="3A0BE0CF" w14:textId="71034C48" w:rsidR="00036494" w:rsidRDefault="00036494" w:rsidP="00782E31">
      <w:pPr>
        <w:rPr>
          <w:rFonts w:ascii="TimesNewRomanPSMT" w:eastAsia="Times New Roman" w:hAnsi="TimesNewRomanPSMT" w:cs="TimesNewRomanPSMT"/>
          <w:sz w:val="22"/>
          <w:szCs w:val="22"/>
          <w:lang w:bidi="hi-IN"/>
        </w:rPr>
      </w:pPr>
      <w:r w:rsidRPr="003F7254">
        <w:rPr>
          <w:rFonts w:ascii="TimesNewRomanPSMT" w:eastAsia="Times New Roman" w:hAnsi="TimesNewRomanPSMT" w:cs="TimesNewRomanPSMT"/>
          <w:sz w:val="22"/>
          <w:szCs w:val="22"/>
          <w:lang w:bidi="hi-IN"/>
        </w:rPr>
        <w:t>Average Donation/Funding done in past 3 years</w:t>
      </w:r>
      <w:r w:rsidR="007A5C69">
        <w:rPr>
          <w:rFonts w:ascii="TimesNewRomanPSMT" w:eastAsia="Times New Roman" w:hAnsi="TimesNewRomanPSMT" w:cs="TimesNewRomanPSMT"/>
          <w:sz w:val="22"/>
          <w:szCs w:val="22"/>
          <w:lang w:bidi="hi-IN"/>
        </w:rPr>
        <w:t>:</w:t>
      </w:r>
      <w:bookmarkStart w:id="0" w:name="_GoBack"/>
      <w:bookmarkEnd w:id="0"/>
      <w:r w:rsidR="00BA2866">
        <w:rPr>
          <w:rFonts w:ascii="TimesNewRomanPSMT" w:eastAsia="Times New Roman" w:hAnsi="TimesNewRomanPSMT" w:cs="TimesNewRomanPSMT"/>
          <w:sz w:val="22"/>
          <w:szCs w:val="22"/>
          <w:lang w:bidi="hi-IN"/>
        </w:rPr>
        <w:t xml:space="preserve"> &lt;display&gt;</w:t>
      </w:r>
    </w:p>
    <w:p w14:paraId="772CEBB6" w14:textId="77777777" w:rsidR="00175FFF" w:rsidRDefault="00175FFF" w:rsidP="00782E31"/>
    <w:p w14:paraId="115BA6E5" w14:textId="141BC384" w:rsidR="00175FFF" w:rsidRDefault="00764378" w:rsidP="00782E31">
      <w:r>
        <w:t xml:space="preserve">3.2 </w:t>
      </w:r>
      <w:r w:rsidR="00BA2866">
        <w:t>CIBIL Report of the Applicant Entity from TransUnion CIBIL: &lt;upload&gt;</w:t>
      </w:r>
    </w:p>
    <w:p w14:paraId="1308C985" w14:textId="6E6EDE2E" w:rsidR="00BA2866" w:rsidRDefault="00BA2866" w:rsidP="008A24B6">
      <w:pPr>
        <w:jc w:val="both"/>
      </w:pPr>
      <w:r>
        <w:t>[mandatory in case of Cat 3 (out of initial category of 1, 2, and 3). i.e., even if the applicant entity is in Cat 4 but it was in cat 3 initially at the time of TP Registration, this will be mandatory]</w:t>
      </w:r>
    </w:p>
    <w:p w14:paraId="3541B3E2" w14:textId="77777777" w:rsidR="00BA2866" w:rsidRDefault="00BA2866" w:rsidP="00782E31"/>
    <w:p w14:paraId="2E4E7110" w14:textId="08285CFF" w:rsidR="00BA2866" w:rsidRPr="00093B3D" w:rsidRDefault="00764378" w:rsidP="008A24B6">
      <w:pPr>
        <w:jc w:val="both"/>
      </w:pPr>
      <w:r w:rsidRPr="00093B3D">
        <w:t xml:space="preserve">3.3 </w:t>
      </w:r>
      <w:r w:rsidR="0094324D" w:rsidRPr="00093B3D">
        <w:t>Is any</w:t>
      </w:r>
      <w:r w:rsidR="0094324D" w:rsidRPr="008659E0">
        <w:t xml:space="preserve"> statutory dues </w:t>
      </w:r>
      <w:r w:rsidR="0094324D" w:rsidRPr="00093B3D">
        <w:t xml:space="preserve">pending </w:t>
      </w:r>
      <w:r w:rsidR="0094324D" w:rsidRPr="008659E0">
        <w:t>at the time of application?</w:t>
      </w:r>
      <w:r w:rsidR="00BF1B3B" w:rsidRPr="00093B3D">
        <w:t xml:space="preserve"> &lt;yes/ No&gt;</w:t>
      </w:r>
      <w:r w:rsidR="00BF1B3B" w:rsidRPr="00093B3D">
        <w:tab/>
        <w:t>&lt;upload Statutory</w:t>
      </w:r>
      <w:r w:rsidR="00BF1B3B">
        <w:rPr>
          <w:rFonts w:ascii="Times New Roman" w:eastAsia="Times New Roman" w:hAnsi="Times New Roman" w:cs="Times New Roman"/>
          <w:lang w:bidi="hi-IN"/>
        </w:rPr>
        <w:t xml:space="preserve"> </w:t>
      </w:r>
      <w:r w:rsidR="00BF1B3B" w:rsidRPr="00093B3D">
        <w:t>Auditor Certificate&gt;</w:t>
      </w:r>
    </w:p>
    <w:p w14:paraId="0F846567" w14:textId="77777777" w:rsidR="00764378" w:rsidRDefault="00764378" w:rsidP="00782E31"/>
    <w:p w14:paraId="00504AD8" w14:textId="3955E202" w:rsidR="00BF5C4F" w:rsidRPr="00093B3D" w:rsidRDefault="00BF5C4F" w:rsidP="00782E31">
      <w:pPr>
        <w:rPr>
          <w:b/>
          <w:bCs/>
        </w:rPr>
      </w:pPr>
      <w:r w:rsidRPr="00093B3D">
        <w:rPr>
          <w:b/>
          <w:bCs/>
        </w:rPr>
        <w:t>4. SKILLING EXPERIENCE</w:t>
      </w:r>
    </w:p>
    <w:p w14:paraId="253BB1A9" w14:textId="011C314E" w:rsidR="008A24B6" w:rsidRPr="008A24B6" w:rsidRDefault="008A24B6" w:rsidP="008A24B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bidi="hi-IN"/>
        </w:rPr>
      </w:pPr>
      <w:r w:rsidRPr="008A24B6">
        <w:rPr>
          <w:rFonts w:ascii="Times New Roman" w:eastAsia="Times New Roman" w:hAnsi="Times New Roman" w:cs="Times New Roman"/>
          <w:b/>
          <w:bCs/>
          <w:lang w:bidi="hi-IN"/>
        </w:rPr>
        <w:t xml:space="preserve">5.1 Details of Closed/ Foreclosed/Ongoing Projects [Only projects </w:t>
      </w:r>
      <w:r w:rsidR="00BB2999">
        <w:rPr>
          <w:rFonts w:ascii="Times New Roman" w:eastAsia="Times New Roman" w:hAnsi="Times New Roman" w:cs="Times New Roman"/>
          <w:b/>
          <w:bCs/>
          <w:lang w:bidi="hi-IN"/>
        </w:rPr>
        <w:t xml:space="preserve">in which Actual training </w:t>
      </w:r>
      <w:r w:rsidR="00276382">
        <w:rPr>
          <w:rFonts w:ascii="Times New Roman" w:eastAsia="Times New Roman" w:hAnsi="Times New Roman" w:cs="Times New Roman"/>
          <w:b/>
          <w:bCs/>
          <w:lang w:bidi="hi-IN"/>
        </w:rPr>
        <w:t xml:space="preserve">has been </w:t>
      </w:r>
      <w:r w:rsidR="00BB2999">
        <w:rPr>
          <w:rFonts w:ascii="Times New Roman" w:eastAsia="Times New Roman" w:hAnsi="Times New Roman" w:cs="Times New Roman"/>
          <w:b/>
          <w:bCs/>
          <w:lang w:bidi="hi-IN"/>
        </w:rPr>
        <w:t xml:space="preserve">completed and placement provided </w:t>
      </w:r>
      <w:r w:rsidR="00276382">
        <w:rPr>
          <w:rFonts w:ascii="Times New Roman" w:eastAsia="Times New Roman" w:hAnsi="Times New Roman" w:cs="Times New Roman"/>
          <w:b/>
          <w:bCs/>
          <w:lang w:bidi="hi-IN"/>
        </w:rPr>
        <w:t>between</w:t>
      </w:r>
      <w:r w:rsidR="00BB2999">
        <w:rPr>
          <w:rFonts w:ascii="Times New Roman" w:eastAsia="Times New Roman" w:hAnsi="Times New Roman" w:cs="Times New Roman"/>
          <w:b/>
          <w:bCs/>
          <w:lang w:bidi="hi-IN"/>
        </w:rPr>
        <w:t xml:space="preserve"> April 1, 2015 till March 31, 2018</w:t>
      </w:r>
      <w:r w:rsidRPr="008A24B6">
        <w:rPr>
          <w:rFonts w:ascii="Times New Roman" w:eastAsia="Times New Roman" w:hAnsi="Times New Roman" w:cs="Times New Roman"/>
          <w:b/>
          <w:bCs/>
          <w:lang w:bidi="hi-IN"/>
        </w:rPr>
        <w:t xml:space="preserve">] </w:t>
      </w:r>
    </w:p>
    <w:p w14:paraId="7E654D0F" w14:textId="031DF85D" w:rsidR="001F7DA8" w:rsidRPr="008A24B6" w:rsidRDefault="001F7DA8" w:rsidP="001F7DA8">
      <w:pPr>
        <w:rPr>
          <w:rFonts w:ascii="Times New Roman" w:eastAsia="Times New Roman" w:hAnsi="Times New Roman" w:cs="Times New Roman"/>
          <w:lang w:bidi="hi-IN"/>
        </w:rPr>
      </w:pPr>
      <w:r w:rsidRPr="008A24B6">
        <w:rPr>
          <w:rFonts w:ascii="Times New Roman" w:eastAsia="Times New Roman" w:hAnsi="Times New Roman" w:cs="Times New Roman"/>
          <w:lang w:bidi="hi-IN"/>
        </w:rPr>
        <w:t xml:space="preserve">4. Type of Project * </w:t>
      </w:r>
      <w:r>
        <w:rPr>
          <w:rFonts w:ascii="Times New Roman" w:eastAsia="Times New Roman" w:hAnsi="Times New Roman" w:cs="Times New Roman"/>
          <w:lang w:bidi="hi-IN"/>
        </w:rPr>
        <w:t xml:space="preserve">&lt;PMKVY(STAR) Central Component Scheme/ </w:t>
      </w:r>
      <w:r>
        <w:rPr>
          <w:rFonts w:ascii="Times New Roman" w:eastAsia="Times New Roman" w:hAnsi="Times New Roman" w:cs="Times New Roman"/>
          <w:lang w:bidi="hi-IN"/>
        </w:rPr>
        <w:t xml:space="preserve">PMKVY </w:t>
      </w:r>
      <w:r>
        <w:rPr>
          <w:rFonts w:ascii="Times New Roman" w:eastAsia="Times New Roman" w:hAnsi="Times New Roman" w:cs="Times New Roman"/>
          <w:lang w:bidi="hi-IN"/>
        </w:rPr>
        <w:t>State</w:t>
      </w:r>
      <w:r>
        <w:rPr>
          <w:rFonts w:ascii="Times New Roman" w:eastAsia="Times New Roman" w:hAnsi="Times New Roman" w:cs="Times New Roman"/>
          <w:lang w:bidi="hi-IN"/>
        </w:rPr>
        <w:t xml:space="preserve"> Component Scheme</w:t>
      </w:r>
      <w:r w:rsidR="009A2662">
        <w:rPr>
          <w:rFonts w:ascii="Times New Roman" w:eastAsia="Times New Roman" w:hAnsi="Times New Roman" w:cs="Times New Roman"/>
          <w:lang w:bidi="hi-IN"/>
        </w:rPr>
        <w:t>/</w:t>
      </w:r>
      <w:r>
        <w:rPr>
          <w:rFonts w:ascii="Times New Roman" w:eastAsia="Times New Roman" w:hAnsi="Times New Roman" w:cs="Times New Roman"/>
          <w:lang w:bidi="hi-IN"/>
        </w:rPr>
        <w:t xml:space="preserve"> </w:t>
      </w:r>
      <w:r w:rsidR="009A2662">
        <w:rPr>
          <w:rFonts w:ascii="Times New Roman" w:eastAsia="Times New Roman" w:hAnsi="Times New Roman" w:cs="Times New Roman"/>
          <w:lang w:bidi="hi-IN"/>
        </w:rPr>
        <w:t>PMKK/</w:t>
      </w:r>
      <w:r w:rsidR="009A2662">
        <w:rPr>
          <w:rFonts w:ascii="Times New Roman" w:eastAsia="Times New Roman" w:hAnsi="Times New Roman" w:cs="Times New Roman"/>
          <w:lang w:bidi="hi-IN"/>
        </w:rPr>
        <w:t xml:space="preserve"> </w:t>
      </w:r>
      <w:r w:rsidR="00157E70">
        <w:rPr>
          <w:rFonts w:ascii="Times New Roman" w:eastAsia="Times New Roman" w:hAnsi="Times New Roman" w:cs="Times New Roman"/>
          <w:lang w:bidi="hi-IN"/>
        </w:rPr>
        <w:t>NSDC Partner</w:t>
      </w:r>
      <w:r w:rsidR="00B13C9F">
        <w:rPr>
          <w:rFonts w:ascii="Times New Roman" w:eastAsia="Times New Roman" w:hAnsi="Times New Roman" w:cs="Times New Roman"/>
          <w:lang w:bidi="hi-IN"/>
        </w:rPr>
        <w:t>ship</w:t>
      </w:r>
      <w:r w:rsidR="00157E70">
        <w:rPr>
          <w:rFonts w:ascii="Times New Roman" w:eastAsia="Times New Roman" w:hAnsi="Times New Roman" w:cs="Times New Roman"/>
          <w:lang w:bidi="hi-IN"/>
        </w:rPr>
        <w:t xml:space="preserve">/ </w:t>
      </w:r>
      <w:r>
        <w:rPr>
          <w:rFonts w:ascii="Times New Roman" w:eastAsia="Times New Roman" w:hAnsi="Times New Roman" w:cs="Times New Roman"/>
          <w:lang w:bidi="hi-IN"/>
        </w:rPr>
        <w:t>Govt Projects/ Private Projects&gt;</w:t>
      </w:r>
    </w:p>
    <w:p w14:paraId="0A46D515" w14:textId="2FCDBD0F" w:rsidR="001F7DA8" w:rsidRPr="008A24B6" w:rsidRDefault="001F7DA8" w:rsidP="001F7DA8">
      <w:pPr>
        <w:rPr>
          <w:rFonts w:ascii="Times New Roman" w:eastAsia="Times New Roman" w:hAnsi="Times New Roman" w:cs="Times New Roman"/>
          <w:lang w:bidi="hi-IN"/>
        </w:rPr>
      </w:pPr>
      <w:r w:rsidRPr="008A24B6">
        <w:rPr>
          <w:rFonts w:ascii="Times New Roman" w:eastAsia="Times New Roman" w:hAnsi="Times New Roman" w:cs="Times New Roman"/>
          <w:lang w:bidi="hi-IN"/>
        </w:rPr>
        <w:t xml:space="preserve">5. Name of Client * </w:t>
      </w:r>
      <w:r>
        <w:rPr>
          <w:rFonts w:ascii="Times New Roman" w:eastAsia="Times New Roman" w:hAnsi="Times New Roman" w:cs="Times New Roman"/>
          <w:lang w:bidi="hi-IN"/>
        </w:rPr>
        <w:t xml:space="preserve">&lt;for </w:t>
      </w:r>
      <w:r>
        <w:rPr>
          <w:rFonts w:ascii="Times New Roman" w:eastAsia="Times New Roman" w:hAnsi="Times New Roman" w:cs="Times New Roman"/>
          <w:lang w:bidi="hi-IN"/>
        </w:rPr>
        <w:t>PMKVY</w:t>
      </w:r>
      <w:r>
        <w:rPr>
          <w:rFonts w:ascii="Times New Roman" w:eastAsia="Times New Roman" w:hAnsi="Times New Roman" w:cs="Times New Roman"/>
          <w:lang w:bidi="hi-IN"/>
        </w:rPr>
        <w:t>(</w:t>
      </w:r>
      <w:r>
        <w:rPr>
          <w:rFonts w:ascii="Times New Roman" w:eastAsia="Times New Roman" w:hAnsi="Times New Roman" w:cs="Times New Roman"/>
          <w:lang w:bidi="hi-IN"/>
        </w:rPr>
        <w:t>STAR</w:t>
      </w:r>
      <w:r>
        <w:rPr>
          <w:rFonts w:ascii="Times New Roman" w:eastAsia="Times New Roman" w:hAnsi="Times New Roman" w:cs="Times New Roman"/>
          <w:lang w:bidi="hi-IN"/>
        </w:rPr>
        <w:t>)</w:t>
      </w:r>
      <w:r>
        <w:rPr>
          <w:rFonts w:ascii="Times New Roman" w:eastAsia="Times New Roman" w:hAnsi="Times New Roman" w:cs="Times New Roman"/>
          <w:lang w:bidi="hi-IN"/>
        </w:rPr>
        <w:t xml:space="preserve"> Central Component Scheme</w:t>
      </w:r>
      <w:r w:rsidR="009A2662">
        <w:rPr>
          <w:rFonts w:ascii="Times New Roman" w:eastAsia="Times New Roman" w:hAnsi="Times New Roman" w:cs="Times New Roman"/>
          <w:lang w:bidi="hi-IN"/>
        </w:rPr>
        <w:t>/ PMKK</w:t>
      </w:r>
      <w:r w:rsidR="00157E70">
        <w:rPr>
          <w:rFonts w:ascii="Times New Roman" w:eastAsia="Times New Roman" w:hAnsi="Times New Roman" w:cs="Times New Roman"/>
          <w:lang w:bidi="hi-IN"/>
        </w:rPr>
        <w:t xml:space="preserve">/ </w:t>
      </w:r>
      <w:r w:rsidR="00157E70">
        <w:rPr>
          <w:rFonts w:ascii="Times New Roman" w:eastAsia="Times New Roman" w:hAnsi="Times New Roman" w:cs="Times New Roman"/>
          <w:lang w:bidi="hi-IN"/>
        </w:rPr>
        <w:t>NSDC Partner</w:t>
      </w:r>
      <w:r w:rsidR="00B13C9F">
        <w:rPr>
          <w:rFonts w:ascii="Times New Roman" w:eastAsia="Times New Roman" w:hAnsi="Times New Roman" w:cs="Times New Roman"/>
          <w:lang w:bidi="hi-IN"/>
        </w:rPr>
        <w:t>ship</w:t>
      </w:r>
      <w:r>
        <w:rPr>
          <w:rFonts w:ascii="Times New Roman" w:eastAsia="Times New Roman" w:hAnsi="Times New Roman" w:cs="Times New Roman"/>
          <w:lang w:bidi="hi-IN"/>
        </w:rPr>
        <w:t>, mandatorily NSDC&gt;</w:t>
      </w:r>
    </w:p>
    <w:p w14:paraId="7E1B72F6" w14:textId="5397C555" w:rsidR="008A24B6" w:rsidRPr="008A24B6" w:rsidRDefault="008A24B6" w:rsidP="008A24B6">
      <w:pPr>
        <w:rPr>
          <w:rFonts w:ascii="Times New Roman" w:eastAsia="Times New Roman" w:hAnsi="Times New Roman" w:cs="Times New Roman"/>
          <w:lang w:bidi="hi-IN"/>
        </w:rPr>
      </w:pPr>
      <w:r w:rsidRPr="008A24B6">
        <w:rPr>
          <w:rFonts w:ascii="Times New Roman" w:eastAsia="Times New Roman" w:hAnsi="Times New Roman" w:cs="Times New Roman"/>
          <w:lang w:bidi="hi-IN"/>
        </w:rPr>
        <w:t xml:space="preserve">1. Contract no./Work Order no./Sanction no./Affiliation No. * </w:t>
      </w:r>
      <w:r w:rsidR="001F7DA8">
        <w:rPr>
          <w:rFonts w:ascii="Times New Roman" w:eastAsia="Times New Roman" w:hAnsi="Times New Roman" w:cs="Times New Roman"/>
          <w:lang w:bidi="hi-IN"/>
        </w:rPr>
        <w:t>(not required for PMKVY/STAR</w:t>
      </w:r>
      <w:r w:rsidR="009A2662">
        <w:rPr>
          <w:rFonts w:ascii="Times New Roman" w:eastAsia="Times New Roman" w:hAnsi="Times New Roman" w:cs="Times New Roman"/>
          <w:lang w:bidi="hi-IN"/>
        </w:rPr>
        <w:t>/PMKK</w:t>
      </w:r>
      <w:r w:rsidR="001F7DA8">
        <w:rPr>
          <w:rFonts w:ascii="Times New Roman" w:eastAsia="Times New Roman" w:hAnsi="Times New Roman" w:cs="Times New Roman"/>
          <w:lang w:bidi="hi-IN"/>
        </w:rPr>
        <w:t xml:space="preserve"> and Private Projects)</w:t>
      </w:r>
    </w:p>
    <w:p w14:paraId="38BBB2AA" w14:textId="32DFD5FB" w:rsidR="008A24B6" w:rsidRPr="008A24B6" w:rsidRDefault="008A24B6" w:rsidP="008A24B6">
      <w:pPr>
        <w:rPr>
          <w:rFonts w:ascii="Times New Roman" w:eastAsia="Times New Roman" w:hAnsi="Times New Roman" w:cs="Times New Roman"/>
          <w:lang w:bidi="hi-IN"/>
        </w:rPr>
      </w:pPr>
      <w:r w:rsidRPr="008A24B6">
        <w:rPr>
          <w:rFonts w:ascii="Times New Roman" w:eastAsia="Times New Roman" w:hAnsi="Times New Roman" w:cs="Times New Roman"/>
          <w:lang w:bidi="hi-IN"/>
        </w:rPr>
        <w:t xml:space="preserve">2. Date of Sanction * </w:t>
      </w:r>
      <w:r w:rsidR="001F7DA8">
        <w:rPr>
          <w:rFonts w:ascii="Times New Roman" w:eastAsia="Times New Roman" w:hAnsi="Times New Roman" w:cs="Times New Roman"/>
          <w:lang w:bidi="hi-IN"/>
        </w:rPr>
        <w:t xml:space="preserve">(not required for </w:t>
      </w:r>
      <w:r w:rsidR="00B52AC9">
        <w:rPr>
          <w:rFonts w:ascii="Times New Roman" w:eastAsia="Times New Roman" w:hAnsi="Times New Roman" w:cs="Times New Roman"/>
          <w:lang w:bidi="hi-IN"/>
        </w:rPr>
        <w:t>PMKVY(STAR) Central Component Scheme/ Private Projects</w:t>
      </w:r>
      <w:r w:rsidR="001F7DA8">
        <w:rPr>
          <w:rFonts w:ascii="Times New Roman" w:eastAsia="Times New Roman" w:hAnsi="Times New Roman" w:cs="Times New Roman"/>
          <w:lang w:bidi="hi-IN"/>
        </w:rPr>
        <w:t>)</w:t>
      </w:r>
    </w:p>
    <w:p w14:paraId="13C1FB0D" w14:textId="52CA22E3" w:rsidR="008A24B6" w:rsidRPr="008A24B6" w:rsidRDefault="008A24B6" w:rsidP="008A24B6">
      <w:pPr>
        <w:rPr>
          <w:rFonts w:ascii="Times New Roman" w:eastAsia="Times New Roman" w:hAnsi="Times New Roman" w:cs="Times New Roman"/>
          <w:lang w:bidi="hi-IN"/>
        </w:rPr>
      </w:pPr>
      <w:r w:rsidRPr="008A24B6">
        <w:rPr>
          <w:rFonts w:ascii="Times New Roman" w:eastAsia="Times New Roman" w:hAnsi="Times New Roman" w:cs="Times New Roman"/>
          <w:lang w:bidi="hi-IN"/>
        </w:rPr>
        <w:t xml:space="preserve">3.Upload Sanction order / Reference Details * </w:t>
      </w:r>
      <w:r w:rsidR="001F7DA8">
        <w:rPr>
          <w:rFonts w:ascii="Times New Roman" w:eastAsia="Times New Roman" w:hAnsi="Times New Roman" w:cs="Times New Roman"/>
          <w:lang w:bidi="hi-IN"/>
        </w:rPr>
        <w:t xml:space="preserve">(not required for </w:t>
      </w:r>
      <w:r w:rsidR="00B52AC9">
        <w:rPr>
          <w:rFonts w:ascii="Times New Roman" w:eastAsia="Times New Roman" w:hAnsi="Times New Roman" w:cs="Times New Roman"/>
          <w:lang w:bidi="hi-IN"/>
        </w:rPr>
        <w:t>PMKVY(STAR) Central Component Scheme/ Private Projects</w:t>
      </w:r>
      <w:r w:rsidR="001F7DA8">
        <w:rPr>
          <w:rFonts w:ascii="Times New Roman" w:eastAsia="Times New Roman" w:hAnsi="Times New Roman" w:cs="Times New Roman"/>
          <w:lang w:bidi="hi-IN"/>
        </w:rPr>
        <w:t>)</w:t>
      </w:r>
    </w:p>
    <w:p w14:paraId="080F10B3" w14:textId="007A41CC" w:rsidR="008A24B6" w:rsidRDefault="008A24B6" w:rsidP="008A24B6">
      <w:pPr>
        <w:rPr>
          <w:rFonts w:ascii="Times New Roman" w:eastAsia="Times New Roman" w:hAnsi="Times New Roman" w:cs="Times New Roman"/>
          <w:lang w:bidi="hi-IN"/>
        </w:rPr>
      </w:pPr>
      <w:r w:rsidRPr="008A24B6">
        <w:rPr>
          <w:rFonts w:ascii="Times New Roman" w:eastAsia="Times New Roman" w:hAnsi="Times New Roman" w:cs="Times New Roman"/>
          <w:lang w:bidi="hi-IN"/>
        </w:rPr>
        <w:t xml:space="preserve">6. Project cost (in Rs.) * </w:t>
      </w:r>
      <w:r w:rsidR="001F7DA8">
        <w:rPr>
          <w:rFonts w:ascii="Times New Roman" w:eastAsia="Times New Roman" w:hAnsi="Times New Roman" w:cs="Times New Roman"/>
          <w:lang w:bidi="hi-IN"/>
        </w:rPr>
        <w:t>(not required for PMKVY/STAR</w:t>
      </w:r>
      <w:r w:rsidR="009A2662">
        <w:rPr>
          <w:rFonts w:ascii="Times New Roman" w:eastAsia="Times New Roman" w:hAnsi="Times New Roman" w:cs="Times New Roman"/>
          <w:lang w:bidi="hi-IN"/>
        </w:rPr>
        <w:t>/PMKK</w:t>
      </w:r>
      <w:r w:rsidR="001F7DA8">
        <w:rPr>
          <w:rFonts w:ascii="Times New Roman" w:eastAsia="Times New Roman" w:hAnsi="Times New Roman" w:cs="Times New Roman"/>
          <w:lang w:bidi="hi-IN"/>
        </w:rPr>
        <w:t>)</w:t>
      </w:r>
    </w:p>
    <w:p w14:paraId="13A69145" w14:textId="416C1448" w:rsidR="001F7DA8" w:rsidRPr="008A24B6" w:rsidRDefault="001F7DA8" w:rsidP="008A24B6">
      <w:pPr>
        <w:rPr>
          <w:rFonts w:ascii="Times New Roman" w:eastAsia="Times New Roman" w:hAnsi="Times New Roman" w:cs="Times New Roman"/>
          <w:lang w:bidi="hi-IN"/>
        </w:rPr>
      </w:pPr>
      <w:r>
        <w:rPr>
          <w:rFonts w:ascii="Times New Roman" w:eastAsia="Times New Roman" w:hAnsi="Times New Roman" w:cs="Times New Roman"/>
          <w:lang w:bidi="hi-IN"/>
        </w:rPr>
        <w:t>Project Period</w:t>
      </w:r>
      <w:r>
        <w:rPr>
          <w:rFonts w:ascii="Times New Roman" w:eastAsia="Times New Roman" w:hAnsi="Times New Roman" w:cs="Times New Roman"/>
          <w:lang w:bidi="hi-IN"/>
        </w:rPr>
        <w:tab/>
        <w:t>From &lt;date&gt; To &lt;date&gt;</w:t>
      </w:r>
      <w:r w:rsidR="009A2662">
        <w:rPr>
          <w:rFonts w:ascii="Times New Roman" w:eastAsia="Times New Roman" w:hAnsi="Times New Roman" w:cs="Times New Roman"/>
          <w:lang w:bidi="hi-IN"/>
        </w:rPr>
        <w:t xml:space="preserve"> </w:t>
      </w:r>
      <w:r w:rsidR="009A2662">
        <w:rPr>
          <w:rFonts w:ascii="Times New Roman" w:eastAsia="Times New Roman" w:hAnsi="Times New Roman" w:cs="Times New Roman"/>
          <w:lang w:bidi="hi-IN"/>
        </w:rPr>
        <w:t>(not required for PMKVY/STAR/PMKK)</w:t>
      </w:r>
    </w:p>
    <w:p w14:paraId="45004D10" w14:textId="76B1000F" w:rsidR="008A24B6" w:rsidRPr="008A24B6" w:rsidRDefault="008A24B6" w:rsidP="008A24B6">
      <w:pPr>
        <w:rPr>
          <w:rFonts w:ascii="Times New Roman" w:eastAsia="Times New Roman" w:hAnsi="Times New Roman" w:cs="Times New Roman"/>
          <w:lang w:bidi="hi-IN"/>
        </w:rPr>
      </w:pPr>
      <w:r w:rsidRPr="008A24B6">
        <w:rPr>
          <w:rFonts w:ascii="Times New Roman" w:eastAsia="Times New Roman" w:hAnsi="Times New Roman" w:cs="Times New Roman"/>
          <w:lang w:bidi="hi-IN"/>
        </w:rPr>
        <w:lastRenderedPageBreak/>
        <w:t xml:space="preserve">7. Duration (months) * </w:t>
      </w:r>
      <w:r w:rsidR="001F7DA8">
        <w:rPr>
          <w:rFonts w:ascii="Times New Roman" w:eastAsia="Times New Roman" w:hAnsi="Times New Roman" w:cs="Times New Roman"/>
          <w:lang w:bidi="hi-IN"/>
        </w:rPr>
        <w:t>calculate</w:t>
      </w:r>
    </w:p>
    <w:p w14:paraId="379934D5" w14:textId="6A52EAD7" w:rsidR="008A24B6" w:rsidRPr="008A24B6" w:rsidRDefault="008A24B6" w:rsidP="008A24B6">
      <w:pPr>
        <w:rPr>
          <w:rFonts w:ascii="Times New Roman" w:eastAsia="Times New Roman" w:hAnsi="Times New Roman" w:cs="Times New Roman"/>
          <w:lang w:bidi="hi-IN"/>
        </w:rPr>
      </w:pPr>
      <w:r w:rsidRPr="008A24B6">
        <w:rPr>
          <w:rFonts w:ascii="Times New Roman" w:eastAsia="Times New Roman" w:hAnsi="Times New Roman" w:cs="Times New Roman"/>
          <w:lang w:bidi="hi-IN"/>
        </w:rPr>
        <w:t xml:space="preserve">8. Project status * </w:t>
      </w:r>
      <w:r w:rsidR="009A2662">
        <w:rPr>
          <w:rFonts w:ascii="Times New Roman" w:eastAsia="Times New Roman" w:hAnsi="Times New Roman" w:cs="Times New Roman"/>
          <w:lang w:bidi="hi-IN"/>
        </w:rPr>
        <w:t>(not required for PMKVY/STAR/PMKK)</w:t>
      </w:r>
    </w:p>
    <w:p w14:paraId="0B8C96F0" w14:textId="77777777" w:rsidR="008A24B6" w:rsidRPr="008A24B6" w:rsidRDefault="008A24B6" w:rsidP="008A24B6">
      <w:pPr>
        <w:rPr>
          <w:rFonts w:ascii="Times New Roman" w:eastAsia="Times New Roman" w:hAnsi="Times New Roman" w:cs="Times New Roman"/>
          <w:lang w:bidi="hi-IN"/>
        </w:rPr>
      </w:pPr>
      <w:r w:rsidRPr="008A24B6">
        <w:rPr>
          <w:rFonts w:ascii="Times New Roman" w:eastAsia="Times New Roman" w:hAnsi="Times New Roman" w:cs="Times New Roman"/>
          <w:lang w:bidi="hi-IN"/>
        </w:rPr>
        <w:t xml:space="preserve">9. Training Target * </w:t>
      </w:r>
    </w:p>
    <w:p w14:paraId="2B873A93" w14:textId="7F5C2C2B" w:rsidR="008A24B6" w:rsidRPr="008A24B6" w:rsidRDefault="008A24B6" w:rsidP="008A24B6">
      <w:pPr>
        <w:rPr>
          <w:rFonts w:ascii="Times New Roman" w:eastAsia="Times New Roman" w:hAnsi="Times New Roman" w:cs="Times New Roman"/>
          <w:lang w:bidi="hi-IN"/>
        </w:rPr>
      </w:pPr>
      <w:r w:rsidRPr="008A24B6">
        <w:rPr>
          <w:rFonts w:ascii="Times New Roman" w:eastAsia="Times New Roman" w:hAnsi="Times New Roman" w:cs="Times New Roman"/>
          <w:lang w:bidi="hi-IN"/>
        </w:rPr>
        <w:t xml:space="preserve">10. Total </w:t>
      </w:r>
      <w:r w:rsidR="001F7DA8">
        <w:rPr>
          <w:rFonts w:ascii="Times New Roman" w:eastAsia="Times New Roman" w:hAnsi="Times New Roman" w:cs="Times New Roman"/>
          <w:lang w:bidi="hi-IN"/>
        </w:rPr>
        <w:t xml:space="preserve">Candidates </w:t>
      </w:r>
      <w:r w:rsidRPr="008A24B6">
        <w:rPr>
          <w:rFonts w:ascii="Times New Roman" w:eastAsia="Times New Roman" w:hAnsi="Times New Roman" w:cs="Times New Roman"/>
          <w:lang w:bidi="hi-IN"/>
        </w:rPr>
        <w:t xml:space="preserve">Trained * </w:t>
      </w:r>
    </w:p>
    <w:p w14:paraId="7DDED484" w14:textId="76EF2EFA" w:rsidR="008A24B6" w:rsidRDefault="008A24B6" w:rsidP="008A24B6">
      <w:pPr>
        <w:rPr>
          <w:rFonts w:ascii="Times New Roman" w:eastAsia="Times New Roman" w:hAnsi="Times New Roman" w:cs="Times New Roman"/>
          <w:lang w:bidi="hi-IN"/>
        </w:rPr>
      </w:pPr>
      <w:r w:rsidRPr="008A24B6">
        <w:rPr>
          <w:rFonts w:ascii="Times New Roman" w:eastAsia="Times New Roman" w:hAnsi="Times New Roman" w:cs="Times New Roman"/>
          <w:lang w:bidi="hi-IN"/>
        </w:rPr>
        <w:t xml:space="preserve">11. Total </w:t>
      </w:r>
      <w:r w:rsidR="001F7DA8">
        <w:rPr>
          <w:rFonts w:ascii="Times New Roman" w:eastAsia="Times New Roman" w:hAnsi="Times New Roman" w:cs="Times New Roman"/>
          <w:lang w:bidi="hi-IN"/>
        </w:rPr>
        <w:t xml:space="preserve">Candidates </w:t>
      </w:r>
      <w:r w:rsidRPr="008A24B6">
        <w:rPr>
          <w:rFonts w:ascii="Times New Roman" w:eastAsia="Times New Roman" w:hAnsi="Times New Roman" w:cs="Times New Roman"/>
          <w:lang w:bidi="hi-IN"/>
        </w:rPr>
        <w:t xml:space="preserve">Placed </w:t>
      </w:r>
      <w:r w:rsidR="00B52AC9">
        <w:rPr>
          <w:rFonts w:ascii="Times New Roman" w:eastAsia="Times New Roman" w:hAnsi="Times New Roman" w:cs="Times New Roman"/>
          <w:lang w:bidi="hi-IN"/>
        </w:rPr>
        <w:t>(formal Employment)</w:t>
      </w:r>
      <w:r w:rsidR="00B52AC9" w:rsidRPr="008A24B6">
        <w:rPr>
          <w:rFonts w:ascii="Times New Roman" w:eastAsia="Times New Roman" w:hAnsi="Times New Roman" w:cs="Times New Roman"/>
          <w:lang w:bidi="hi-IN"/>
        </w:rPr>
        <w:t xml:space="preserve"> *</w:t>
      </w:r>
      <w:r w:rsidRPr="008A24B6">
        <w:rPr>
          <w:rFonts w:ascii="Times New Roman" w:eastAsia="Times New Roman" w:hAnsi="Times New Roman" w:cs="Times New Roman"/>
          <w:lang w:bidi="hi-IN"/>
        </w:rPr>
        <w:t xml:space="preserve"> </w:t>
      </w:r>
    </w:p>
    <w:p w14:paraId="3159265F" w14:textId="5ED87531" w:rsidR="001F7DA8" w:rsidRDefault="001F7DA8" w:rsidP="008A24B6">
      <w:pPr>
        <w:rPr>
          <w:rFonts w:ascii="Times New Roman" w:eastAsia="Times New Roman" w:hAnsi="Times New Roman" w:cs="Times New Roman"/>
          <w:lang w:bidi="hi-IN"/>
        </w:rPr>
      </w:pPr>
      <w:r>
        <w:rPr>
          <w:rFonts w:ascii="Times New Roman" w:eastAsia="Times New Roman" w:hAnsi="Times New Roman" w:cs="Times New Roman"/>
          <w:lang w:bidi="hi-IN"/>
        </w:rPr>
        <w:t>Total Candidates Self Employed*</w:t>
      </w:r>
    </w:p>
    <w:p w14:paraId="4421C6E7" w14:textId="1D7E08FB" w:rsidR="001F7DA8" w:rsidRPr="008A24B6" w:rsidRDefault="00B52AC9" w:rsidP="008A24B6">
      <w:pPr>
        <w:rPr>
          <w:rFonts w:ascii="Times New Roman" w:eastAsia="Times New Roman" w:hAnsi="Times New Roman" w:cs="Times New Roman"/>
          <w:lang w:bidi="hi-IN"/>
        </w:rPr>
      </w:pPr>
      <w:r>
        <w:rPr>
          <w:rFonts w:ascii="Times New Roman" w:eastAsia="Times New Roman" w:hAnsi="Times New Roman" w:cs="Times New Roman"/>
          <w:lang w:bidi="hi-IN"/>
        </w:rPr>
        <w:t>Total Candidates NAPS</w:t>
      </w:r>
    </w:p>
    <w:p w14:paraId="57F2B761" w14:textId="20BD6951" w:rsidR="008A24B6" w:rsidRPr="008A24B6" w:rsidRDefault="008A24B6" w:rsidP="008A24B6">
      <w:pPr>
        <w:rPr>
          <w:rFonts w:ascii="Times New Roman" w:eastAsia="Times New Roman" w:hAnsi="Times New Roman" w:cs="Times New Roman"/>
          <w:lang w:bidi="hi-IN"/>
        </w:rPr>
      </w:pPr>
      <w:r w:rsidRPr="008A24B6">
        <w:rPr>
          <w:rFonts w:ascii="Times New Roman" w:eastAsia="Times New Roman" w:hAnsi="Times New Roman" w:cs="Times New Roman"/>
          <w:lang w:bidi="hi-IN"/>
        </w:rPr>
        <w:t xml:space="preserve">12. Date at which provided Training/Placement figures have been Achieved * </w:t>
      </w:r>
      <w:r w:rsidR="00B52AC9">
        <w:rPr>
          <w:rFonts w:ascii="Times New Roman" w:eastAsia="Times New Roman" w:hAnsi="Times New Roman" w:cs="Times New Roman"/>
          <w:lang w:bidi="hi-IN"/>
        </w:rPr>
        <w:t>&lt;current date&gt;</w:t>
      </w:r>
    </w:p>
    <w:p w14:paraId="1571F8AE" w14:textId="73404181" w:rsidR="008A24B6" w:rsidRPr="008A24B6" w:rsidRDefault="008A24B6" w:rsidP="008A24B6">
      <w:pPr>
        <w:rPr>
          <w:rFonts w:ascii="Times New Roman" w:eastAsia="Times New Roman" w:hAnsi="Times New Roman" w:cs="Times New Roman"/>
          <w:lang w:bidi="hi-IN"/>
        </w:rPr>
      </w:pPr>
      <w:r w:rsidRPr="008A24B6">
        <w:rPr>
          <w:rFonts w:ascii="Times New Roman" w:eastAsia="Times New Roman" w:hAnsi="Times New Roman" w:cs="Times New Roman"/>
          <w:lang w:bidi="hi-IN"/>
        </w:rPr>
        <w:t xml:space="preserve">13. Documentary evidence </w:t>
      </w:r>
      <w:r w:rsidR="001F7DA8">
        <w:rPr>
          <w:rFonts w:ascii="Times New Roman" w:eastAsia="Times New Roman" w:hAnsi="Times New Roman" w:cs="Times New Roman"/>
          <w:lang w:bidi="hi-IN"/>
        </w:rPr>
        <w:t>for Ongoing Project / Screensho</w:t>
      </w:r>
      <w:r w:rsidRPr="008A24B6">
        <w:rPr>
          <w:rFonts w:ascii="Times New Roman" w:eastAsia="Times New Roman" w:hAnsi="Times New Roman" w:cs="Times New Roman"/>
          <w:lang w:bidi="hi-IN"/>
        </w:rPr>
        <w:t>t of Project Website</w:t>
      </w:r>
      <w:r w:rsidR="00B13C9F">
        <w:rPr>
          <w:rFonts w:ascii="Times New Roman" w:eastAsia="Times New Roman" w:hAnsi="Times New Roman" w:cs="Times New Roman"/>
          <w:lang w:bidi="hi-IN"/>
        </w:rPr>
        <w:t>/ Self Declaration for NSDC Partnership</w:t>
      </w:r>
      <w:r w:rsidRPr="008A24B6">
        <w:rPr>
          <w:rFonts w:ascii="Times New Roman" w:eastAsia="Times New Roman" w:hAnsi="Times New Roman" w:cs="Times New Roman"/>
          <w:lang w:bidi="hi-IN"/>
        </w:rPr>
        <w:t xml:space="preserve"> * </w:t>
      </w:r>
      <w:r w:rsidR="00B52AC9">
        <w:rPr>
          <w:rFonts w:ascii="Times New Roman" w:eastAsia="Times New Roman" w:hAnsi="Times New Roman" w:cs="Times New Roman"/>
          <w:lang w:bidi="hi-IN"/>
        </w:rPr>
        <w:t>(not required for PMKVY/STAR and Private Projects)</w:t>
      </w:r>
    </w:p>
    <w:p w14:paraId="505DE907" w14:textId="018BB52E" w:rsidR="008A24B6" w:rsidRPr="008A24B6" w:rsidRDefault="008A24B6" w:rsidP="008A24B6">
      <w:pPr>
        <w:rPr>
          <w:rFonts w:ascii="Times New Roman" w:eastAsia="Times New Roman" w:hAnsi="Times New Roman" w:cs="Times New Roman"/>
          <w:lang w:bidi="hi-IN"/>
        </w:rPr>
      </w:pPr>
      <w:r w:rsidRPr="008A24B6">
        <w:rPr>
          <w:rFonts w:ascii="Times New Roman" w:eastAsia="Times New Roman" w:hAnsi="Times New Roman" w:cs="Times New Roman"/>
          <w:lang w:bidi="hi-IN"/>
        </w:rPr>
        <w:t xml:space="preserve">14.Upload Project Closure Certificate </w:t>
      </w:r>
      <w:r w:rsidR="00B52AC9">
        <w:rPr>
          <w:rFonts w:ascii="Times New Roman" w:eastAsia="Times New Roman" w:hAnsi="Times New Roman" w:cs="Times New Roman"/>
          <w:lang w:bidi="hi-IN"/>
        </w:rPr>
        <w:t>(not required for PMKVY/STAR and Private Projects)</w:t>
      </w:r>
    </w:p>
    <w:p w14:paraId="3DC185C3" w14:textId="67B268FF" w:rsidR="008A24B6" w:rsidRPr="008A24B6" w:rsidRDefault="008A24B6" w:rsidP="008A24B6">
      <w:pPr>
        <w:rPr>
          <w:rFonts w:ascii="Times New Roman" w:eastAsia="Times New Roman" w:hAnsi="Times New Roman" w:cs="Times New Roman"/>
          <w:lang w:bidi="hi-IN"/>
        </w:rPr>
      </w:pPr>
      <w:r w:rsidRPr="008A24B6">
        <w:rPr>
          <w:rFonts w:ascii="Times New Roman" w:eastAsia="Times New Roman" w:hAnsi="Times New Roman" w:cs="Times New Roman"/>
          <w:lang w:bidi="hi-IN"/>
        </w:rPr>
        <w:t xml:space="preserve">15.Was the project executed as Consortium * </w:t>
      </w:r>
      <w:r w:rsidR="00B52AC9">
        <w:rPr>
          <w:rFonts w:ascii="Times New Roman" w:eastAsia="Times New Roman" w:hAnsi="Times New Roman" w:cs="Times New Roman"/>
          <w:lang w:bidi="hi-IN"/>
        </w:rPr>
        <w:t>(not required for PMKVY/STAR and Private Projects)</w:t>
      </w:r>
    </w:p>
    <w:p w14:paraId="379D2029" w14:textId="77777777" w:rsidR="008A24B6" w:rsidRDefault="008A24B6" w:rsidP="00782E31"/>
    <w:p w14:paraId="50EA1425" w14:textId="287A5F5C" w:rsidR="00B52AC9" w:rsidRDefault="00B52AC9" w:rsidP="00782E31">
      <w:r>
        <w:t xml:space="preserve">5.1.1 </w:t>
      </w:r>
      <w:r w:rsidR="009A2662">
        <w:t>Financial Year Wise Skilling and Placement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1123"/>
        <w:gridCol w:w="1375"/>
        <w:gridCol w:w="1319"/>
        <w:gridCol w:w="1498"/>
        <w:gridCol w:w="1257"/>
        <w:gridCol w:w="1462"/>
      </w:tblGrid>
      <w:tr w:rsidR="00B13C9F" w14:paraId="4D7BF9A0" w14:textId="2F7E32CC" w:rsidTr="00B13C9F">
        <w:tc>
          <w:tcPr>
            <w:tcW w:w="1316" w:type="dxa"/>
          </w:tcPr>
          <w:p w14:paraId="2C54A46D" w14:textId="77777777" w:rsidR="00B13C9F" w:rsidRPr="009A2662" w:rsidRDefault="00B13C9F" w:rsidP="00A85412">
            <w:r w:rsidRPr="009A2662">
              <w:t>FY Year (2015-16/ 2016-17/ 2017-18)</w:t>
            </w:r>
          </w:p>
        </w:tc>
        <w:tc>
          <w:tcPr>
            <w:tcW w:w="1123" w:type="dxa"/>
          </w:tcPr>
          <w:p w14:paraId="31866999" w14:textId="1AA7C661" w:rsidR="00B13C9F" w:rsidRPr="009A2662" w:rsidRDefault="00B13C9F" w:rsidP="00A85412">
            <w:r>
              <w:t>Training Target (only for PMKVY/ STAR/ PMKK)</w:t>
            </w:r>
          </w:p>
        </w:tc>
        <w:tc>
          <w:tcPr>
            <w:tcW w:w="1375" w:type="dxa"/>
          </w:tcPr>
          <w:p w14:paraId="4634C1F0" w14:textId="5D2A0ECB" w:rsidR="00B13C9F" w:rsidRPr="009A2662" w:rsidRDefault="00B13C9F" w:rsidP="00A85412">
            <w:r w:rsidRPr="009A2662">
              <w:t>Total Trained</w:t>
            </w:r>
          </w:p>
        </w:tc>
        <w:tc>
          <w:tcPr>
            <w:tcW w:w="1319" w:type="dxa"/>
          </w:tcPr>
          <w:p w14:paraId="7100F3F1" w14:textId="77777777" w:rsidR="00B13C9F" w:rsidRPr="009A2662" w:rsidRDefault="00B13C9F" w:rsidP="00A85412">
            <w:r w:rsidRPr="009A2662">
              <w:t>Total Placed</w:t>
            </w:r>
          </w:p>
        </w:tc>
        <w:tc>
          <w:tcPr>
            <w:tcW w:w="1498" w:type="dxa"/>
          </w:tcPr>
          <w:p w14:paraId="4C9B69FF" w14:textId="77777777" w:rsidR="00B13C9F" w:rsidRPr="009A2662" w:rsidRDefault="00B13C9F" w:rsidP="00A85412">
            <w:r w:rsidRPr="009A2662">
              <w:t>Total Self Employed</w:t>
            </w:r>
          </w:p>
        </w:tc>
        <w:tc>
          <w:tcPr>
            <w:tcW w:w="1257" w:type="dxa"/>
          </w:tcPr>
          <w:p w14:paraId="013E48D0" w14:textId="77777777" w:rsidR="00B13C9F" w:rsidRDefault="00B13C9F" w:rsidP="00A85412">
            <w:r w:rsidRPr="009A2662">
              <w:t>Total NAPS</w:t>
            </w:r>
          </w:p>
        </w:tc>
        <w:tc>
          <w:tcPr>
            <w:tcW w:w="1462" w:type="dxa"/>
          </w:tcPr>
          <w:p w14:paraId="176F8338" w14:textId="6C14E45B" w:rsidR="00B13C9F" w:rsidRPr="009A2662" w:rsidRDefault="00B13C9F" w:rsidP="00A85412">
            <w:r>
              <w:t>Not provided any type of employment</w:t>
            </w:r>
          </w:p>
        </w:tc>
      </w:tr>
      <w:tr w:rsidR="00B13C9F" w14:paraId="06E18EBF" w14:textId="2C09BD48" w:rsidTr="00B13C9F">
        <w:tc>
          <w:tcPr>
            <w:tcW w:w="1316" w:type="dxa"/>
          </w:tcPr>
          <w:p w14:paraId="09783409" w14:textId="77777777" w:rsidR="00B13C9F" w:rsidRPr="009A2662" w:rsidRDefault="00B13C9F" w:rsidP="00A85412"/>
        </w:tc>
        <w:tc>
          <w:tcPr>
            <w:tcW w:w="1123" w:type="dxa"/>
          </w:tcPr>
          <w:p w14:paraId="3A498D34" w14:textId="77777777" w:rsidR="00B13C9F" w:rsidRPr="009A2662" w:rsidRDefault="00B13C9F" w:rsidP="00A85412"/>
        </w:tc>
        <w:tc>
          <w:tcPr>
            <w:tcW w:w="1375" w:type="dxa"/>
          </w:tcPr>
          <w:p w14:paraId="6370EAAD" w14:textId="0C8DE2FC" w:rsidR="00B13C9F" w:rsidRPr="009A2662" w:rsidRDefault="00B13C9F" w:rsidP="00A85412"/>
        </w:tc>
        <w:tc>
          <w:tcPr>
            <w:tcW w:w="1319" w:type="dxa"/>
          </w:tcPr>
          <w:p w14:paraId="7DE7CB88" w14:textId="77777777" w:rsidR="00B13C9F" w:rsidRPr="009A2662" w:rsidRDefault="00B13C9F" w:rsidP="00A85412"/>
        </w:tc>
        <w:tc>
          <w:tcPr>
            <w:tcW w:w="1498" w:type="dxa"/>
          </w:tcPr>
          <w:p w14:paraId="407814B2" w14:textId="77777777" w:rsidR="00B13C9F" w:rsidRPr="009A2662" w:rsidRDefault="00B13C9F" w:rsidP="00A85412"/>
        </w:tc>
        <w:tc>
          <w:tcPr>
            <w:tcW w:w="1257" w:type="dxa"/>
          </w:tcPr>
          <w:p w14:paraId="59BEC6E8" w14:textId="77777777" w:rsidR="00B13C9F" w:rsidRPr="009A2662" w:rsidRDefault="00B13C9F" w:rsidP="00A85412"/>
        </w:tc>
        <w:tc>
          <w:tcPr>
            <w:tcW w:w="1462" w:type="dxa"/>
          </w:tcPr>
          <w:p w14:paraId="0CAF4701" w14:textId="77777777" w:rsidR="00B13C9F" w:rsidRPr="009A2662" w:rsidRDefault="00B13C9F" w:rsidP="00A85412"/>
        </w:tc>
      </w:tr>
      <w:tr w:rsidR="00B13C9F" w14:paraId="1E8503ED" w14:textId="3B43AEA8" w:rsidTr="00B13C9F">
        <w:tc>
          <w:tcPr>
            <w:tcW w:w="1316" w:type="dxa"/>
          </w:tcPr>
          <w:p w14:paraId="478739CC" w14:textId="6FF46BA5" w:rsidR="00B13C9F" w:rsidRPr="009A2662" w:rsidRDefault="00B13C9F" w:rsidP="00A85412">
            <w:r>
              <w:t>Total</w:t>
            </w:r>
          </w:p>
        </w:tc>
        <w:tc>
          <w:tcPr>
            <w:tcW w:w="1123" w:type="dxa"/>
          </w:tcPr>
          <w:p w14:paraId="431BC029" w14:textId="77777777" w:rsidR="00B13C9F" w:rsidRPr="009A2662" w:rsidRDefault="00B13C9F" w:rsidP="00A85412"/>
        </w:tc>
        <w:tc>
          <w:tcPr>
            <w:tcW w:w="1375" w:type="dxa"/>
          </w:tcPr>
          <w:p w14:paraId="29C131CF" w14:textId="32BACB73" w:rsidR="00B13C9F" w:rsidRPr="009A2662" w:rsidRDefault="00B13C9F" w:rsidP="00A85412"/>
        </w:tc>
        <w:tc>
          <w:tcPr>
            <w:tcW w:w="1319" w:type="dxa"/>
          </w:tcPr>
          <w:p w14:paraId="73A09ED9" w14:textId="77777777" w:rsidR="00B13C9F" w:rsidRPr="009A2662" w:rsidRDefault="00B13C9F" w:rsidP="00A85412"/>
        </w:tc>
        <w:tc>
          <w:tcPr>
            <w:tcW w:w="1498" w:type="dxa"/>
          </w:tcPr>
          <w:p w14:paraId="73FAE410" w14:textId="77777777" w:rsidR="00B13C9F" w:rsidRPr="009A2662" w:rsidRDefault="00B13C9F" w:rsidP="00A85412"/>
        </w:tc>
        <w:tc>
          <w:tcPr>
            <w:tcW w:w="1257" w:type="dxa"/>
          </w:tcPr>
          <w:p w14:paraId="7B0C361E" w14:textId="77777777" w:rsidR="00B13C9F" w:rsidRPr="009A2662" w:rsidRDefault="00B13C9F" w:rsidP="00A85412"/>
        </w:tc>
        <w:tc>
          <w:tcPr>
            <w:tcW w:w="1462" w:type="dxa"/>
          </w:tcPr>
          <w:p w14:paraId="2E902CD6" w14:textId="77777777" w:rsidR="00B13C9F" w:rsidRPr="009A2662" w:rsidRDefault="00B13C9F" w:rsidP="00A85412"/>
        </w:tc>
      </w:tr>
    </w:tbl>
    <w:p w14:paraId="06033637" w14:textId="77777777" w:rsidR="00276382" w:rsidRDefault="009A2662" w:rsidP="009A2662">
      <w:r>
        <w:t xml:space="preserve">Note: </w:t>
      </w:r>
    </w:p>
    <w:p w14:paraId="3F13BBDD" w14:textId="44438AE3" w:rsidR="00B52AC9" w:rsidRDefault="009A2662" w:rsidP="009A2662">
      <w:r>
        <w:t xml:space="preserve">The total </w:t>
      </w:r>
      <w:r w:rsidR="00276382">
        <w:t xml:space="preserve">of trained and placed/ self-employed/ NAPS </w:t>
      </w:r>
      <w:r>
        <w:t>should be either less than or equal to the figures provided above.</w:t>
      </w:r>
    </w:p>
    <w:p w14:paraId="6E33F510" w14:textId="05C3C065" w:rsidR="00276382" w:rsidRDefault="00276382" w:rsidP="009A2662">
      <w:r>
        <w:t>Total</w:t>
      </w:r>
      <w:r>
        <w:t xml:space="preserve"> P</w:t>
      </w:r>
      <w:r>
        <w:t>laced</w:t>
      </w:r>
      <w:r>
        <w:t xml:space="preserve"> + </w:t>
      </w:r>
      <w:r>
        <w:t>Total</w:t>
      </w:r>
      <w:r>
        <w:t xml:space="preserve"> </w:t>
      </w:r>
      <w:r>
        <w:t>self-employed</w:t>
      </w:r>
      <w:r>
        <w:t xml:space="preserve"> +</w:t>
      </w:r>
      <w:r>
        <w:t xml:space="preserve"> Total</w:t>
      </w:r>
      <w:r>
        <w:t xml:space="preserve"> </w:t>
      </w:r>
      <w:r>
        <w:t>NAPS</w:t>
      </w:r>
      <w:r>
        <w:t xml:space="preserve"> + </w:t>
      </w:r>
      <w:r>
        <w:t>Total</w:t>
      </w:r>
      <w:r>
        <w:t xml:space="preserve"> Not provided any type of employment = Total Trained</w:t>
      </w:r>
    </w:p>
    <w:p w14:paraId="63394E36" w14:textId="634B8B6F" w:rsidR="009A2662" w:rsidRDefault="009A2662" w:rsidP="009A2662">
      <w:pPr>
        <w:pStyle w:val="Heading4"/>
      </w:pPr>
      <w:r>
        <w:t xml:space="preserve">5.1.2 Trade-wise </w:t>
      </w:r>
      <w:r>
        <w:t xml:space="preserve">Skilling </w:t>
      </w:r>
      <w:r>
        <w:t>Experience details</w:t>
      </w:r>
    </w:p>
    <w:p w14:paraId="162DEE69" w14:textId="32EF80E4" w:rsidR="009A2662" w:rsidRDefault="009A2662" w:rsidP="009A26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4"/>
        <w:gridCol w:w="1335"/>
        <w:gridCol w:w="1191"/>
        <w:gridCol w:w="1411"/>
        <w:gridCol w:w="1360"/>
        <w:gridCol w:w="1526"/>
        <w:gridCol w:w="1303"/>
      </w:tblGrid>
      <w:tr w:rsidR="00B13C9F" w14:paraId="43DB2B82" w14:textId="77777777" w:rsidTr="00B13C9F">
        <w:tc>
          <w:tcPr>
            <w:tcW w:w="1224" w:type="dxa"/>
          </w:tcPr>
          <w:p w14:paraId="00C8BE7C" w14:textId="46618F48" w:rsidR="00B13C9F" w:rsidRPr="009A2662" w:rsidRDefault="00B13C9F" w:rsidP="00201D14">
            <w:r>
              <w:t>Sector</w:t>
            </w:r>
          </w:p>
        </w:tc>
        <w:tc>
          <w:tcPr>
            <w:tcW w:w="1335" w:type="dxa"/>
          </w:tcPr>
          <w:p w14:paraId="70723253" w14:textId="6F90718C" w:rsidR="00B13C9F" w:rsidRPr="009A2662" w:rsidRDefault="00B13C9F" w:rsidP="00201D14">
            <w:r>
              <w:t>Trade</w:t>
            </w:r>
          </w:p>
        </w:tc>
        <w:tc>
          <w:tcPr>
            <w:tcW w:w="1191" w:type="dxa"/>
          </w:tcPr>
          <w:p w14:paraId="68250835" w14:textId="5F6D4BE2" w:rsidR="00B13C9F" w:rsidRPr="009A2662" w:rsidRDefault="00B13C9F" w:rsidP="00201D14">
            <w:r>
              <w:t>Training Target (only for PMKVY/ STAR/ PMKK)</w:t>
            </w:r>
          </w:p>
        </w:tc>
        <w:tc>
          <w:tcPr>
            <w:tcW w:w="1411" w:type="dxa"/>
          </w:tcPr>
          <w:p w14:paraId="6801934F" w14:textId="406E7255" w:rsidR="00B13C9F" w:rsidRPr="009A2662" w:rsidRDefault="00B13C9F" w:rsidP="00201D14">
            <w:r w:rsidRPr="009A2662">
              <w:t>Total Trained</w:t>
            </w:r>
          </w:p>
        </w:tc>
        <w:tc>
          <w:tcPr>
            <w:tcW w:w="1360" w:type="dxa"/>
          </w:tcPr>
          <w:p w14:paraId="1F7D32F7" w14:textId="77777777" w:rsidR="00B13C9F" w:rsidRPr="009A2662" w:rsidRDefault="00B13C9F" w:rsidP="00201D14">
            <w:r w:rsidRPr="009A2662">
              <w:t>Total Placed</w:t>
            </w:r>
          </w:p>
        </w:tc>
        <w:tc>
          <w:tcPr>
            <w:tcW w:w="1526" w:type="dxa"/>
          </w:tcPr>
          <w:p w14:paraId="2118EB79" w14:textId="77777777" w:rsidR="00B13C9F" w:rsidRPr="009A2662" w:rsidRDefault="00B13C9F" w:rsidP="00201D14">
            <w:r w:rsidRPr="009A2662">
              <w:t>Total Self Employed</w:t>
            </w:r>
          </w:p>
        </w:tc>
        <w:tc>
          <w:tcPr>
            <w:tcW w:w="1303" w:type="dxa"/>
          </w:tcPr>
          <w:p w14:paraId="540E4E35" w14:textId="77777777" w:rsidR="00B13C9F" w:rsidRDefault="00B13C9F" w:rsidP="00201D14">
            <w:r w:rsidRPr="009A2662">
              <w:t>Total NAPS</w:t>
            </w:r>
          </w:p>
        </w:tc>
      </w:tr>
      <w:tr w:rsidR="00B13C9F" w14:paraId="6B1F82F2" w14:textId="77777777" w:rsidTr="00B13C9F">
        <w:tc>
          <w:tcPr>
            <w:tcW w:w="1224" w:type="dxa"/>
          </w:tcPr>
          <w:p w14:paraId="305BA1F9" w14:textId="77777777" w:rsidR="00B13C9F" w:rsidRPr="009A2662" w:rsidRDefault="00B13C9F" w:rsidP="00201D14"/>
        </w:tc>
        <w:tc>
          <w:tcPr>
            <w:tcW w:w="1335" w:type="dxa"/>
          </w:tcPr>
          <w:p w14:paraId="4A20F56A" w14:textId="30405DCF" w:rsidR="00B13C9F" w:rsidRPr="009A2662" w:rsidRDefault="00B13C9F" w:rsidP="00201D14"/>
        </w:tc>
        <w:tc>
          <w:tcPr>
            <w:tcW w:w="1191" w:type="dxa"/>
          </w:tcPr>
          <w:p w14:paraId="21335269" w14:textId="77777777" w:rsidR="00B13C9F" w:rsidRPr="009A2662" w:rsidRDefault="00B13C9F" w:rsidP="00201D14"/>
        </w:tc>
        <w:tc>
          <w:tcPr>
            <w:tcW w:w="1411" w:type="dxa"/>
          </w:tcPr>
          <w:p w14:paraId="6D73BF84" w14:textId="6FB8D795" w:rsidR="00B13C9F" w:rsidRPr="009A2662" w:rsidRDefault="00B13C9F" w:rsidP="00201D14"/>
        </w:tc>
        <w:tc>
          <w:tcPr>
            <w:tcW w:w="1360" w:type="dxa"/>
          </w:tcPr>
          <w:p w14:paraId="0C872D42" w14:textId="77777777" w:rsidR="00B13C9F" w:rsidRPr="009A2662" w:rsidRDefault="00B13C9F" w:rsidP="00201D14"/>
        </w:tc>
        <w:tc>
          <w:tcPr>
            <w:tcW w:w="1526" w:type="dxa"/>
          </w:tcPr>
          <w:p w14:paraId="38DFEBA8" w14:textId="77777777" w:rsidR="00B13C9F" w:rsidRPr="009A2662" w:rsidRDefault="00B13C9F" w:rsidP="00201D14"/>
        </w:tc>
        <w:tc>
          <w:tcPr>
            <w:tcW w:w="1303" w:type="dxa"/>
          </w:tcPr>
          <w:p w14:paraId="01606C18" w14:textId="77777777" w:rsidR="00B13C9F" w:rsidRPr="009A2662" w:rsidRDefault="00B13C9F" w:rsidP="00201D14"/>
        </w:tc>
      </w:tr>
      <w:tr w:rsidR="00B13C9F" w14:paraId="37C9125A" w14:textId="77777777" w:rsidTr="00B13C9F">
        <w:tc>
          <w:tcPr>
            <w:tcW w:w="1224" w:type="dxa"/>
          </w:tcPr>
          <w:p w14:paraId="20C390A8" w14:textId="37D1DD8A" w:rsidR="00B13C9F" w:rsidRPr="009A2662" w:rsidRDefault="00B13C9F" w:rsidP="00201D14">
            <w:r>
              <w:t>Total</w:t>
            </w:r>
          </w:p>
        </w:tc>
        <w:tc>
          <w:tcPr>
            <w:tcW w:w="1335" w:type="dxa"/>
          </w:tcPr>
          <w:p w14:paraId="0991468A" w14:textId="77777777" w:rsidR="00B13C9F" w:rsidRPr="009A2662" w:rsidRDefault="00B13C9F" w:rsidP="00201D14"/>
        </w:tc>
        <w:tc>
          <w:tcPr>
            <w:tcW w:w="1191" w:type="dxa"/>
          </w:tcPr>
          <w:p w14:paraId="254BD6E1" w14:textId="77777777" w:rsidR="00B13C9F" w:rsidRPr="009A2662" w:rsidRDefault="00B13C9F" w:rsidP="00201D14"/>
        </w:tc>
        <w:tc>
          <w:tcPr>
            <w:tcW w:w="1411" w:type="dxa"/>
          </w:tcPr>
          <w:p w14:paraId="697F38CC" w14:textId="77777777" w:rsidR="00B13C9F" w:rsidRPr="009A2662" w:rsidRDefault="00B13C9F" w:rsidP="00201D14"/>
        </w:tc>
        <w:tc>
          <w:tcPr>
            <w:tcW w:w="1360" w:type="dxa"/>
          </w:tcPr>
          <w:p w14:paraId="50B2D9C0" w14:textId="77777777" w:rsidR="00B13C9F" w:rsidRPr="009A2662" w:rsidRDefault="00B13C9F" w:rsidP="00201D14"/>
        </w:tc>
        <w:tc>
          <w:tcPr>
            <w:tcW w:w="1526" w:type="dxa"/>
          </w:tcPr>
          <w:p w14:paraId="78588D50" w14:textId="77777777" w:rsidR="00B13C9F" w:rsidRPr="009A2662" w:rsidRDefault="00B13C9F" w:rsidP="00201D14"/>
        </w:tc>
        <w:tc>
          <w:tcPr>
            <w:tcW w:w="1303" w:type="dxa"/>
          </w:tcPr>
          <w:p w14:paraId="78322BD9" w14:textId="77777777" w:rsidR="00B13C9F" w:rsidRPr="009A2662" w:rsidRDefault="00B13C9F" w:rsidP="00201D14"/>
        </w:tc>
      </w:tr>
    </w:tbl>
    <w:p w14:paraId="7089C5B2" w14:textId="77777777" w:rsidR="009A2662" w:rsidRDefault="009A2662" w:rsidP="009A2662"/>
    <w:p w14:paraId="39390A96" w14:textId="77777777" w:rsidR="009A2662" w:rsidRDefault="009A2662" w:rsidP="009A2662">
      <w:r>
        <w:t xml:space="preserve">Note: </w:t>
      </w:r>
    </w:p>
    <w:p w14:paraId="20081495" w14:textId="092CBE9E" w:rsidR="009A2662" w:rsidRDefault="009A2662" w:rsidP="009A2662">
      <w:pPr>
        <w:pStyle w:val="ListParagraph"/>
        <w:numPr>
          <w:ilvl w:val="0"/>
          <w:numId w:val="2"/>
        </w:numPr>
      </w:pPr>
      <w:r>
        <w:lastRenderedPageBreak/>
        <w:t>For PMKVY/ Star</w:t>
      </w:r>
      <w:r w:rsidR="00B13C9F">
        <w:t>/ PMKK/ NSDC Partnership</w:t>
      </w:r>
      <w:r>
        <w:t>, only SSC trades should be visible including those that have retired. For all other type of projects, MES courses should be selectable (the current list)</w:t>
      </w:r>
    </w:p>
    <w:p w14:paraId="710A69CC" w14:textId="15998970" w:rsidR="009A2662" w:rsidRDefault="009A2662" w:rsidP="009A2662">
      <w:pPr>
        <w:pStyle w:val="ListParagraph"/>
        <w:numPr>
          <w:ilvl w:val="0"/>
          <w:numId w:val="2"/>
        </w:numPr>
      </w:pPr>
      <w:r>
        <w:t>The total of trained/ placed/ self-employed/ NAPS should equal to the figures quoted in 5.1.1</w:t>
      </w:r>
    </w:p>
    <w:sectPr w:rsidR="009A2662" w:rsidSect="004D26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45FAF"/>
    <w:multiLevelType w:val="hybridMultilevel"/>
    <w:tmpl w:val="FDB23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172D9"/>
    <w:multiLevelType w:val="multilevel"/>
    <w:tmpl w:val="96BC23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C2"/>
    <w:rsid w:val="00010940"/>
    <w:rsid w:val="00036494"/>
    <w:rsid w:val="00093B3D"/>
    <w:rsid w:val="000E25A6"/>
    <w:rsid w:val="00157E70"/>
    <w:rsid w:val="00175FFF"/>
    <w:rsid w:val="001F7DA8"/>
    <w:rsid w:val="00206C1E"/>
    <w:rsid w:val="00276382"/>
    <w:rsid w:val="00323AC2"/>
    <w:rsid w:val="00340EB0"/>
    <w:rsid w:val="00343E9D"/>
    <w:rsid w:val="004D26F7"/>
    <w:rsid w:val="006D157B"/>
    <w:rsid w:val="00737227"/>
    <w:rsid w:val="00764378"/>
    <w:rsid w:val="00782E31"/>
    <w:rsid w:val="007A5C69"/>
    <w:rsid w:val="00813BCF"/>
    <w:rsid w:val="008141B0"/>
    <w:rsid w:val="008637B9"/>
    <w:rsid w:val="008659E0"/>
    <w:rsid w:val="008A08B8"/>
    <w:rsid w:val="008A24B6"/>
    <w:rsid w:val="0094324D"/>
    <w:rsid w:val="009A2662"/>
    <w:rsid w:val="009B3120"/>
    <w:rsid w:val="00A72D1F"/>
    <w:rsid w:val="00AF19FC"/>
    <w:rsid w:val="00B13C9F"/>
    <w:rsid w:val="00B52AC9"/>
    <w:rsid w:val="00BA2866"/>
    <w:rsid w:val="00BB2999"/>
    <w:rsid w:val="00BF1B3B"/>
    <w:rsid w:val="00BF5C4F"/>
    <w:rsid w:val="00C128F6"/>
    <w:rsid w:val="00C36927"/>
    <w:rsid w:val="00CA1323"/>
    <w:rsid w:val="00D22D0F"/>
    <w:rsid w:val="00DC0BCF"/>
    <w:rsid w:val="00DE50DC"/>
    <w:rsid w:val="00E1047D"/>
    <w:rsid w:val="00EE4927"/>
    <w:rsid w:val="00F34279"/>
    <w:rsid w:val="00F827DF"/>
    <w:rsid w:val="00F9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EE95A"/>
  <w15:chartTrackingRefBased/>
  <w15:docId w15:val="{9DC76672-0B35-DD42-AB98-FC3C943B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A24B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9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659E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E50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50DC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8A24B6"/>
    <w:rPr>
      <w:rFonts w:ascii="Times New Roman" w:eastAsia="Times New Roman" w:hAnsi="Times New Roman" w:cs="Times New Roman"/>
      <w:b/>
      <w:bCs/>
      <w:lang w:bidi="hi-IN"/>
    </w:rPr>
  </w:style>
  <w:style w:type="character" w:customStyle="1" w:styleId="require-field">
    <w:name w:val="require-field"/>
    <w:basedOn w:val="DefaultParagraphFont"/>
    <w:rsid w:val="008A24B6"/>
  </w:style>
  <w:style w:type="table" w:styleId="TableGrid">
    <w:name w:val="Table Grid"/>
    <w:basedOn w:val="TableNormal"/>
    <w:uiPriority w:val="39"/>
    <w:rsid w:val="009A26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3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7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3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7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0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1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0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12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4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66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Kammlesh Kumar</dc:creator>
  <cp:keywords/>
  <dc:description/>
  <cp:lastModifiedBy>Kammlesh Kumar</cp:lastModifiedBy>
  <cp:revision>21</cp:revision>
  <dcterms:created xsi:type="dcterms:W3CDTF">2018-08-07T10:06:00Z</dcterms:created>
  <dcterms:modified xsi:type="dcterms:W3CDTF">2018-08-08T08:19:00Z</dcterms:modified>
</cp:coreProperties>
</file>