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24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EN25CS3010138</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color w:val="0a0a0a"/>
                <w:rtl w:val="0"/>
              </w:rPr>
              <w:t xml:space="preserve">Electric Vehicle Market Performance &amp; Insights</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sz w:val="24"/>
          <w:szCs w:val="24"/>
        </w:rPr>
      </w:pPr>
      <w:r w:rsidDel="00000000" w:rsidR="00000000" w:rsidRPr="00000000">
        <w:rPr>
          <w:b w:val="1"/>
          <w:bCs w:val="1"/>
          <w:color w:val="2a2a2a"/>
          <w:sz w:val="24"/>
          <w:szCs w:val="24"/>
          <w:rtl w:val="0"/>
        </w:rPr>
        <w:t xml:space="preserve">Example:</w:t>
      </w:r>
      <w:r w:rsidDel="00000000" w:rsidR="00000000" w:rsidRPr="00000000">
        <w:rPr>
          <w:rtl w:val="0"/>
        </w:rPr>
      </w:r>
    </w:p>
    <w:p w:rsidR="00000000" w:rsidDel="00000000" w:rsidP="00000000" w:rsidRDefault="00000000" w:rsidRPr="00000000" w14:paraId="00000013">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4">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drawing>
          <wp:inline distB="114300" distT="114300" distL="114300" distR="114300">
            <wp:extent cx="5734050" cy="4474210"/>
            <wp:effectExtent b="0" l="0" r="0" t="0"/>
            <wp:docPr id="15" name="image2.png"/>
            <a:graphic>
              <a:graphicData uri="http://schemas.openxmlformats.org/drawingml/2006/picture">
                <pic:pic>
                  <pic:nvPicPr>
                    <pic:cNvPr id="0" name="image2.png"/>
                    <pic:cNvPicPr preferRelativeResize="0"/>
                  </pic:nvPicPr>
                  <pic:blipFill>
                    <a:blip r:embed="rId8"/>
                    <a:srcRect b="0" l="0" r="0" t="39700"/>
                    <a:stretch>
                      <a:fillRect/>
                    </a:stretch>
                  </pic:blipFill>
                  <pic:spPr>
                    <a:xfrm>
                      <a:off x="0" y="0"/>
                      <a:ext cx="5734050" cy="4474210"/>
                    </a:xfrm>
                    <a:prstGeom prst="rect"/>
                    <a:ln/>
                  </pic:spPr>
                </pic:pic>
              </a:graphicData>
            </a:graphic>
          </wp:inline>
        </w:drawing>
      </w:r>
      <w:r w:rsidDel="00000000" w:rsidR="00000000" w:rsidRPr="00000000">
        <w:rPr>
          <w:rtl w:val="0"/>
        </w:rPr>
      </w:r>
    </w:p>
    <w:sectPr>
      <w:headerReference r:id="rId9"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239913</wp:posOffset>
          </wp:positionV>
          <wp:extent cx="864691" cy="395288"/>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144663</wp:posOffset>
          </wp:positionV>
          <wp:extent cx="1376363" cy="589870"/>
          <wp:effectExtent b="0" l="0" r="0" t="0"/>
          <wp:wrapNone/>
          <wp:docPr id="13" name="image3.png"/>
          <a:graphic>
            <a:graphicData uri="http://schemas.openxmlformats.org/drawingml/2006/picture">
              <pic:pic>
                <pic:nvPicPr>
                  <pic:cNvPr id="0" name="image3.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empathy-map-canvas" TargetMode="Externa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gkD1HdWfaF99bAsjZh8XkUlv0Q==">CgMxLjA4AHIhMTNDSUFYVXFGWWpIUlRrZnNuUUVoak1GRU1NTElfTktl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