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02A8E" w14:textId="1FF38E8B" w:rsidR="0096603C" w:rsidRDefault="0096603C" w:rsidP="0096603C">
      <w:pPr>
        <w:rPr>
          <w:rFonts w:ascii="Segoe UI" w:hAnsi="Segoe UI" w:cs="Segoe UI"/>
          <w:b/>
          <w:bCs/>
          <w:color w:val="343541"/>
          <w:sz w:val="32"/>
          <w:szCs w:val="32"/>
        </w:rPr>
      </w:pPr>
      <w:r>
        <w:rPr>
          <w:rFonts w:ascii="Segoe UI" w:hAnsi="Segoe UI" w:cs="Segoe UI"/>
          <w:b/>
          <w:bCs/>
          <w:color w:val="343541"/>
          <w:sz w:val="24"/>
          <w:szCs w:val="24"/>
        </w:rPr>
        <w:t xml:space="preserve">                                                   </w:t>
      </w:r>
      <w:r w:rsidRPr="0096603C">
        <w:rPr>
          <w:rFonts w:ascii="Segoe UI" w:hAnsi="Segoe UI" w:cs="Segoe UI"/>
          <w:b/>
          <w:bCs/>
          <w:color w:val="343541"/>
          <w:sz w:val="32"/>
          <w:szCs w:val="32"/>
        </w:rPr>
        <w:t xml:space="preserve">Literature Review </w:t>
      </w:r>
    </w:p>
    <w:p w14:paraId="5DB02ADC" w14:textId="4A6914E2" w:rsidR="0096603C" w:rsidRPr="0096603C" w:rsidRDefault="0096603C" w:rsidP="0096603C">
      <w:pPr>
        <w:rPr>
          <w:rFonts w:ascii="Segoe UI" w:hAnsi="Segoe UI" w:cs="Segoe UI"/>
          <w:b/>
          <w:bCs/>
          <w:color w:val="343541"/>
          <w:sz w:val="28"/>
          <w:szCs w:val="28"/>
        </w:rPr>
      </w:pPr>
    </w:p>
    <w:p w14:paraId="3C530F93" w14:textId="1F0C1DE7" w:rsidR="0096603C" w:rsidRPr="0096603C" w:rsidRDefault="0096603C" w:rsidP="0096603C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96603C">
        <w:rPr>
          <w:rFonts w:ascii="Segoe UI" w:hAnsi="Segoe UI" w:cs="Segoe UI"/>
          <w:b/>
          <w:bCs/>
          <w:color w:val="343541"/>
          <w:sz w:val="28"/>
          <w:szCs w:val="28"/>
        </w:rPr>
        <w:t>We have studied following papers</w:t>
      </w:r>
      <w:r>
        <w:rPr>
          <w:rFonts w:ascii="Segoe UI" w:hAnsi="Segoe UI" w:cs="Segoe UI"/>
          <w:b/>
          <w:bCs/>
          <w:color w:val="343541"/>
          <w:sz w:val="28"/>
          <w:szCs w:val="28"/>
        </w:rPr>
        <w:t>/articles</w:t>
      </w:r>
      <w:r w:rsidRPr="0096603C">
        <w:rPr>
          <w:rFonts w:ascii="Segoe UI" w:hAnsi="Segoe UI" w:cs="Segoe UI"/>
          <w:b/>
          <w:bCs/>
          <w:color w:val="343541"/>
          <w:sz w:val="28"/>
          <w:szCs w:val="28"/>
        </w:rPr>
        <w:t xml:space="preserve"> for our project purpose and giving the outcomes for the same below.</w:t>
      </w:r>
    </w:p>
    <w:p w14:paraId="7C65A008" w14:textId="5ADED4BC" w:rsidR="0096603C" w:rsidRPr="0096603C" w:rsidRDefault="0096603C" w:rsidP="0096603C">
      <w:p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343541"/>
          <w:sz w:val="28"/>
          <w:szCs w:val="28"/>
        </w:rPr>
        <w:t>1</w:t>
      </w:r>
      <w:r>
        <w:rPr>
          <w:rFonts w:ascii="Segoe UI" w:hAnsi="Segoe UI" w:cs="Segoe UI"/>
          <w:b/>
          <w:bCs/>
          <w:color w:val="343541"/>
          <w:sz w:val="24"/>
          <w:szCs w:val="24"/>
        </w:rPr>
        <w:t>.</w:t>
      </w:r>
      <w:r w:rsidRPr="0096603C">
        <w:rPr>
          <w:rFonts w:ascii="Segoe UI" w:hAnsi="Segoe UI" w:cs="Segoe UI"/>
          <w:b/>
          <w:bCs/>
          <w:color w:val="343541"/>
          <w:sz w:val="28"/>
          <w:szCs w:val="28"/>
        </w:rPr>
        <w:t>Li, Y., Zhang, W., Wang, W., Li, Y., &amp; Zhou, G. (2021). An Ontology-Based Question Answering System for Product Information Retrieval. IEEE Access, 9, 52450-52459</w:t>
      </w:r>
    </w:p>
    <w:p w14:paraId="5B2DE33C" w14:textId="32460871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</w:t>
      </w:r>
      <w:r>
        <w:rPr>
          <w:sz w:val="28"/>
          <w:szCs w:val="28"/>
        </w:rPr>
        <w:t xml:space="preserve">  </w:t>
      </w:r>
      <w:r w:rsidRPr="0096603C">
        <w:rPr>
          <w:sz w:val="28"/>
          <w:szCs w:val="28"/>
        </w:rPr>
        <w:t>The paper proposes an ontology-based question answering system for product information retrieval, which can answer natural language questions about product information.</w:t>
      </w:r>
    </w:p>
    <w:p w14:paraId="0A736079" w14:textId="05EB28A0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96603C">
        <w:rPr>
          <w:sz w:val="28"/>
          <w:szCs w:val="28"/>
        </w:rPr>
        <w:t>The system consists of three main components: a natural language processing module, an ontology-based knowledge base, and a question answering module.</w:t>
      </w:r>
    </w:p>
    <w:p w14:paraId="0748B61C" w14:textId="01F63624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96603C">
        <w:rPr>
          <w:sz w:val="28"/>
          <w:szCs w:val="28"/>
        </w:rPr>
        <w:t xml:space="preserve">The natural language processing module is responsible for </w:t>
      </w:r>
      <w:proofErr w:type="spellStart"/>
      <w:r w:rsidRPr="0096603C">
        <w:rPr>
          <w:sz w:val="28"/>
          <w:szCs w:val="28"/>
        </w:rPr>
        <w:t>preprocessing</w:t>
      </w:r>
      <w:proofErr w:type="spellEnd"/>
      <w:r w:rsidRPr="0096603C">
        <w:rPr>
          <w:sz w:val="28"/>
          <w:szCs w:val="28"/>
        </w:rPr>
        <w:t xml:space="preserve"> user queries and extracting relevant information, while the ontology-based knowledge base stores the structured product information.</w:t>
      </w:r>
    </w:p>
    <w:p w14:paraId="0B7F13D6" w14:textId="5D87B1E8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question answering module utilizes natural language processing techniques and the ontology-based knowledge base to generate the most appropriate answer to the user's query.</w:t>
      </w:r>
    </w:p>
    <w:p w14:paraId="2528AD0B" w14:textId="3C0E2A26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96603C">
        <w:rPr>
          <w:sz w:val="28"/>
          <w:szCs w:val="28"/>
        </w:rPr>
        <w:t>The system was evaluated on a dataset of 400 product-related questions, and achieved an accuracy of 84.25% in answering questions.</w:t>
      </w:r>
    </w:p>
    <w:p w14:paraId="24835098" w14:textId="22D04E2F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96603C">
        <w:rPr>
          <w:sz w:val="28"/>
          <w:szCs w:val="28"/>
        </w:rPr>
        <w:t>The ontology-based approach allows the system to understand complex product relationships and improve the accuracy of the answers.</w:t>
      </w:r>
    </w:p>
    <w:p w14:paraId="5CB7A9A3" w14:textId="5127EA8C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system can be used in various applications, such as e-commerce websites and online customer service platforms, to enhance user experience and reduce workload.</w:t>
      </w:r>
    </w:p>
    <w:p w14:paraId="0CF3CAEE" w14:textId="035DD833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system can also be extended to support multi-lingual queries by adding language-specific ontologies.</w:t>
      </w:r>
    </w:p>
    <w:p w14:paraId="7FBCB179" w14:textId="423BE01D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proposed system provides a more efficient and accurate approach to product information retrieval compared to traditional keyword-based search engines.</w:t>
      </w:r>
    </w:p>
    <w:p w14:paraId="1FCE48D9" w14:textId="462C2C1F" w:rsidR="0096603C" w:rsidRPr="0096603C" w:rsidRDefault="0096603C" w:rsidP="0096603C">
      <w:pPr>
        <w:rPr>
          <w:rFonts w:ascii="Segoe UI" w:hAnsi="Segoe UI" w:cs="Segoe UI"/>
          <w:b/>
          <w:bCs/>
          <w:color w:val="343541"/>
          <w:sz w:val="28"/>
          <w:szCs w:val="28"/>
        </w:rPr>
      </w:pPr>
      <w:r>
        <w:rPr>
          <w:rFonts w:ascii="Segoe UI" w:hAnsi="Segoe UI" w:cs="Segoe UI"/>
          <w:b/>
          <w:bCs/>
          <w:color w:val="343541"/>
          <w:sz w:val="28"/>
          <w:szCs w:val="28"/>
        </w:rPr>
        <w:lastRenderedPageBreak/>
        <w:t>2.</w:t>
      </w:r>
      <w:r w:rsidRPr="0096603C">
        <w:rPr>
          <w:rFonts w:ascii="Segoe UI" w:hAnsi="Segoe UI" w:cs="Segoe UI"/>
          <w:b/>
          <w:bCs/>
          <w:color w:val="343541"/>
          <w:sz w:val="28"/>
          <w:szCs w:val="28"/>
        </w:rPr>
        <w:t xml:space="preserve">Devlin, J., Chang, M. W., Lee, K., &amp; Toutanova, K. (2018). Bert: Pre-training of deep bidirectional transformers for language understanding. </w:t>
      </w:r>
      <w:proofErr w:type="spellStart"/>
      <w:r w:rsidRPr="0096603C">
        <w:rPr>
          <w:rFonts w:ascii="Segoe UI" w:hAnsi="Segoe UI" w:cs="Segoe UI"/>
          <w:b/>
          <w:bCs/>
          <w:color w:val="343541"/>
          <w:sz w:val="28"/>
          <w:szCs w:val="28"/>
        </w:rPr>
        <w:t>arXiv</w:t>
      </w:r>
      <w:proofErr w:type="spellEnd"/>
      <w:r w:rsidRPr="0096603C">
        <w:rPr>
          <w:rFonts w:ascii="Segoe UI" w:hAnsi="Segoe UI" w:cs="Segoe UI"/>
          <w:b/>
          <w:bCs/>
          <w:color w:val="343541"/>
          <w:sz w:val="28"/>
          <w:szCs w:val="28"/>
        </w:rPr>
        <w:t xml:space="preserve"> preprint arXiv:1810.04805</w:t>
      </w:r>
    </w:p>
    <w:p w14:paraId="5C2A2F86" w14:textId="6C76ACC1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•BERT is a language model that uses deep bidirectional transformers to pre-train on vast amounts of text, improving natural language understanding.</w:t>
      </w:r>
    </w:p>
    <w:p w14:paraId="596E0E55" w14:textId="53E28DE0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•BERT is trained on two pre-training tasks: masked language modelling (MLM) and next sentence prediction (NSP), which help the model understand the relationship between words and sentences in text.</w:t>
      </w:r>
    </w:p>
    <w:p w14:paraId="6E28A6DF" w14:textId="6F049FE9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•MLM randomly masks certain words in a sentence and trains the model to predict the masked words based on the context provided by the surrounding words.</w:t>
      </w:r>
    </w:p>
    <w:p w14:paraId="2896AA9B" w14:textId="1F779D71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•NSP trains the model to predict whether two sentences are consecutive or not, which helps the model understand the relationships between sentences in a document.</w:t>
      </w:r>
    </w:p>
    <w:p w14:paraId="371BBDDF" w14:textId="4ADFABD3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•BERT achieved state-of-the-art results on multiple natural language processing tasks, including question answering, text classification, and sentence-level tasks.</w:t>
      </w:r>
    </w:p>
    <w:p w14:paraId="3E4FEB61" w14:textId="01CFAB34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•BERT's bidirectional nature allows it to capture both the context before and after a given word, improving its ability to understand natural language.</w:t>
      </w:r>
    </w:p>
    <w:p w14:paraId="1B05BA23" w14:textId="35D61D64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•BERT's pre-trained model can be fine-tuned on specific downstream tasks with relatively small amounts of task-specific data, reducing the need for large amounts of task-specific training data.</w:t>
      </w:r>
    </w:p>
    <w:p w14:paraId="5BFC6987" w14:textId="72BA304B" w:rsid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•BERT's pre-trained model has been released as an open-source tool, allowing researchers and developers to use and modify the model for a wide range of natural language processing tasks.</w:t>
      </w:r>
    </w:p>
    <w:p w14:paraId="6BDB8FD9" w14:textId="612A7988" w:rsidR="0096603C" w:rsidRDefault="0096603C" w:rsidP="0096603C">
      <w:pPr>
        <w:rPr>
          <w:sz w:val="28"/>
          <w:szCs w:val="28"/>
        </w:rPr>
      </w:pPr>
    </w:p>
    <w:p w14:paraId="3585406E" w14:textId="540596A0" w:rsidR="0096603C" w:rsidRDefault="0096603C" w:rsidP="0096603C">
      <w:pPr>
        <w:rPr>
          <w:sz w:val="28"/>
          <w:szCs w:val="28"/>
        </w:rPr>
      </w:pPr>
    </w:p>
    <w:p w14:paraId="757049B8" w14:textId="6FC910A0" w:rsidR="0096603C" w:rsidRDefault="0096603C" w:rsidP="0096603C">
      <w:pPr>
        <w:rPr>
          <w:sz w:val="28"/>
          <w:szCs w:val="28"/>
        </w:rPr>
      </w:pPr>
    </w:p>
    <w:p w14:paraId="53459EE9" w14:textId="77777777" w:rsidR="0096603C" w:rsidRDefault="0096603C" w:rsidP="0096603C">
      <w:pPr>
        <w:rPr>
          <w:rFonts w:ascii="Segoe UI" w:hAnsi="Segoe UI" w:cs="Segoe UI"/>
          <w:color w:val="343541"/>
        </w:rPr>
      </w:pPr>
    </w:p>
    <w:p w14:paraId="3D50982A" w14:textId="77777777" w:rsidR="0096603C" w:rsidRDefault="0096603C" w:rsidP="0096603C">
      <w:pPr>
        <w:rPr>
          <w:rFonts w:ascii="Segoe UI" w:hAnsi="Segoe UI" w:cs="Segoe UI"/>
          <w:color w:val="343541"/>
        </w:rPr>
      </w:pPr>
    </w:p>
    <w:p w14:paraId="510933F5" w14:textId="4F3D9015" w:rsidR="0096603C" w:rsidRPr="0096603C" w:rsidRDefault="0096603C" w:rsidP="0096603C">
      <w:pPr>
        <w:rPr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color w:val="343541"/>
          <w:sz w:val="28"/>
          <w:szCs w:val="28"/>
        </w:rPr>
        <w:lastRenderedPageBreak/>
        <w:t>3.</w:t>
      </w:r>
      <w:r w:rsidRPr="0096603C">
        <w:rPr>
          <w:rFonts w:ascii="Segoe UI" w:hAnsi="Segoe UI" w:cs="Segoe UI"/>
          <w:b/>
          <w:bCs/>
          <w:color w:val="343541"/>
          <w:sz w:val="28"/>
          <w:szCs w:val="28"/>
        </w:rPr>
        <w:t>Bhardwaj, A., Chakraborty, A., &amp; Sharma, N. (2020). Automatic product information extraction from e-commerce websites. In 2020 3rd International Conference on Intelligent Computing, Instrumentation and Control Technologies (ICICICT) (pp. 994-997). IEEE.</w:t>
      </w:r>
    </w:p>
    <w:p w14:paraId="09A2E564" w14:textId="07CD47D4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paper proposes a system for automatically extracting product information from e-commerce websites.</w:t>
      </w:r>
    </w:p>
    <w:p w14:paraId="4946DABC" w14:textId="69494D74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system uses web scraping techniques to extract raw data from e-commerce websites and then applies natural language processing and machine learning techniques to extract structured product information.</w:t>
      </w:r>
    </w:p>
    <w:p w14:paraId="3E423AFC" w14:textId="3C2D593F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system utilizes a combination of rule-based and machine learning-based approaches to extract product attributes such as product name, description, price, and brand.</w:t>
      </w:r>
    </w:p>
    <w:p w14:paraId="0DDDA37A" w14:textId="32C59443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system was tested on a dataset of 500 product pages from popular e-commerce websites and achieved an average accuracy of 86% in extracting product attributes.</w:t>
      </w:r>
    </w:p>
    <w:p w14:paraId="0AD52F34" w14:textId="60D5A807" w:rsidR="0096603C" w:rsidRP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system can help automate the process of extracting product information from e-commerce websites, reducing the time and effort required for manual extraction.</w:t>
      </w:r>
    </w:p>
    <w:p w14:paraId="35A8BCE2" w14:textId="1E84BB36" w:rsidR="0096603C" w:rsidRDefault="0096603C" w:rsidP="0096603C">
      <w:pPr>
        <w:rPr>
          <w:sz w:val="28"/>
          <w:szCs w:val="28"/>
        </w:rPr>
      </w:pPr>
      <w:r w:rsidRPr="0096603C">
        <w:rPr>
          <w:sz w:val="28"/>
          <w:szCs w:val="28"/>
        </w:rPr>
        <w:t>•The proposed system can also be extended to support other types of websites and applications where automatic information extraction is required.</w:t>
      </w:r>
    </w:p>
    <w:p w14:paraId="01E51F77" w14:textId="0FF1F338" w:rsidR="0096603C" w:rsidRPr="00387EDA" w:rsidRDefault="0096603C" w:rsidP="00DE1B5D">
      <w:pPr>
        <w:rPr>
          <w:rFonts w:ascii="Arial" w:hAnsi="Arial" w:cs="Arial"/>
          <w:b/>
          <w:bCs/>
          <w:sz w:val="28"/>
          <w:szCs w:val="28"/>
        </w:rPr>
      </w:pPr>
      <w:r w:rsidRPr="00387EDA">
        <w:rPr>
          <w:rFonts w:ascii="Arial" w:eastAsia="Times New Roman" w:hAnsi="Arial" w:cs="Arial"/>
          <w:b/>
          <w:bCs/>
          <w:vanish/>
          <w:sz w:val="28"/>
          <w:szCs w:val="28"/>
          <w:lang w:eastAsia="en-IN"/>
        </w:rPr>
        <w:t>Bottom of Form</w:t>
      </w:r>
    </w:p>
    <w:p w14:paraId="173E27AB" w14:textId="6E2142FC" w:rsidR="0096603C" w:rsidRDefault="00387EDA" w:rsidP="0096603C">
      <w:pPr>
        <w:rPr>
          <w:rFonts w:ascii="Arial" w:hAnsi="Arial" w:cs="Arial"/>
          <w:b/>
          <w:bCs/>
          <w:sz w:val="28"/>
          <w:szCs w:val="28"/>
        </w:rPr>
      </w:pPr>
      <w:r w:rsidRPr="00387EDA">
        <w:rPr>
          <w:rFonts w:ascii="Arial" w:hAnsi="Arial" w:cs="Arial"/>
          <w:b/>
          <w:bCs/>
          <w:sz w:val="28"/>
          <w:szCs w:val="28"/>
        </w:rPr>
        <w:t xml:space="preserve">4. Khan, R., &amp; Chakraborty, A. (2021). An NLP based approach to </w:t>
      </w:r>
      <w:proofErr w:type="spellStart"/>
      <w:r w:rsidRPr="00387EDA">
        <w:rPr>
          <w:rFonts w:ascii="Arial" w:hAnsi="Arial" w:cs="Arial"/>
          <w:b/>
          <w:bCs/>
          <w:sz w:val="28"/>
          <w:szCs w:val="28"/>
        </w:rPr>
        <w:t>analyze</w:t>
      </w:r>
      <w:proofErr w:type="spellEnd"/>
      <w:r w:rsidRPr="00387EDA">
        <w:rPr>
          <w:rFonts w:ascii="Arial" w:hAnsi="Arial" w:cs="Arial"/>
          <w:b/>
          <w:bCs/>
          <w:sz w:val="28"/>
          <w:szCs w:val="28"/>
        </w:rPr>
        <w:t xml:space="preserve"> product reviews for sentiment and feature extraction. Journal of Intelligent &amp; Fuzzy Systems, 40(3), 4719-4732. "</w:t>
      </w:r>
    </w:p>
    <w:p w14:paraId="5798097A" w14:textId="77777777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authors propose an approach that can automatically identify the sentiment expressed in product reviews and extract the features that are being evaluated.</w:t>
      </w:r>
    </w:p>
    <w:p w14:paraId="7EB07BE9" w14:textId="77777777" w:rsidR="00CE1E34" w:rsidRPr="00CE1E34" w:rsidRDefault="00CE1E34" w:rsidP="00CE1E34">
      <w:pPr>
        <w:ind w:left="360"/>
        <w:rPr>
          <w:rFonts w:cstheme="minorHAnsi"/>
          <w:sz w:val="28"/>
          <w:szCs w:val="28"/>
        </w:rPr>
      </w:pPr>
    </w:p>
    <w:p w14:paraId="214664DB" w14:textId="37CB3944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approach is based on a combination of rule-based and machine learning techniques, including part-of-speech tagging, dependency parsing, and sentiment analysis.</w:t>
      </w:r>
    </w:p>
    <w:p w14:paraId="0309613D" w14:textId="7D4B1A7E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lastRenderedPageBreak/>
        <w:t>The authors use a dataset of customer reviews from Amazon and manually label them with the sentiment and the features being evaluated.</w:t>
      </w:r>
    </w:p>
    <w:p w14:paraId="57402D67" w14:textId="017DEE95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authors then use the labelled data to train a machine learning model to automatically identify the sentiment and features in new reviews.</w:t>
      </w:r>
    </w:p>
    <w:p w14:paraId="1DE0A35D" w14:textId="23EEC920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authors evaluate the performance of the approach using several metrics, including precision, recall, and F1-score.</w:t>
      </w:r>
    </w:p>
    <w:p w14:paraId="572DBA27" w14:textId="7BC973C4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results show that the approach achieves high accuracy in identifying the sentiment and features in product reviews.</w:t>
      </w:r>
    </w:p>
    <w:p w14:paraId="104B40A3" w14:textId="77777777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authors also compare the performance of their approach with other state-of-the-art methods for sentiment analysis and feature extraction.</w:t>
      </w:r>
    </w:p>
    <w:p w14:paraId="06030685" w14:textId="7577263F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authors conclude that their approach can provide valuable insights into customer preferences and can be used by businesses to improve their products and services.</w:t>
      </w:r>
    </w:p>
    <w:p w14:paraId="3A5DA011" w14:textId="54A11D70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 xml:space="preserve">The authors also discuss the limitations of their approach, such as the need for manual </w:t>
      </w:r>
      <w:proofErr w:type="spellStart"/>
      <w:r w:rsidRPr="00CE1E34">
        <w:rPr>
          <w:rFonts w:cstheme="minorHAnsi"/>
          <w:sz w:val="28"/>
          <w:szCs w:val="28"/>
        </w:rPr>
        <w:t>labeling</w:t>
      </w:r>
      <w:proofErr w:type="spellEnd"/>
      <w:r w:rsidRPr="00CE1E34">
        <w:rPr>
          <w:rFonts w:cstheme="minorHAnsi"/>
          <w:sz w:val="28"/>
          <w:szCs w:val="28"/>
        </w:rPr>
        <w:t xml:space="preserve"> of data and the potential bias introduced by the selection of the features being evaluated.</w:t>
      </w:r>
    </w:p>
    <w:p w14:paraId="0B57FA09" w14:textId="494D1576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paper provides a detailed description of the approach and the experiments conducted to evaluate its performance.</w:t>
      </w:r>
    </w:p>
    <w:p w14:paraId="6532C842" w14:textId="486FFFA5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>The authors also discuss the potential applications of their approach, such as in e-commerce, marketing, and customer service.</w:t>
      </w:r>
    </w:p>
    <w:p w14:paraId="0D13AC25" w14:textId="68397061" w:rsidR="00CE1E34" w:rsidRPr="00CE1E34" w:rsidRDefault="00CE1E34" w:rsidP="00CE1E3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1E34">
        <w:rPr>
          <w:rFonts w:cstheme="minorHAnsi"/>
          <w:sz w:val="28"/>
          <w:szCs w:val="28"/>
        </w:rPr>
        <w:t xml:space="preserve">Overall, the paper presents a novel approach to </w:t>
      </w:r>
      <w:proofErr w:type="spellStart"/>
      <w:r w:rsidRPr="00CE1E34">
        <w:rPr>
          <w:rFonts w:cstheme="minorHAnsi"/>
          <w:sz w:val="28"/>
          <w:szCs w:val="28"/>
        </w:rPr>
        <w:t>analyze</w:t>
      </w:r>
      <w:proofErr w:type="spellEnd"/>
      <w:r w:rsidRPr="00CE1E34">
        <w:rPr>
          <w:rFonts w:cstheme="minorHAnsi"/>
          <w:sz w:val="28"/>
          <w:szCs w:val="28"/>
        </w:rPr>
        <w:t xml:space="preserve"> product reviews using NLP techniques and provides insights into customer preferences that can help businesses improve their products and services.</w:t>
      </w:r>
    </w:p>
    <w:p w14:paraId="6F8EA203" w14:textId="0A616944" w:rsidR="00387EDA" w:rsidRDefault="003369F1" w:rsidP="003369F1">
      <w:pPr>
        <w:ind w:left="1440" w:firstLine="720"/>
        <w:rPr>
          <w:rFonts w:cstheme="minorHAnsi"/>
          <w:b/>
          <w:bCs/>
          <w:sz w:val="36"/>
          <w:szCs w:val="36"/>
        </w:rPr>
      </w:pPr>
      <w:r w:rsidRPr="003369F1">
        <w:rPr>
          <w:rFonts w:cstheme="minorHAnsi"/>
          <w:b/>
          <w:bCs/>
          <w:sz w:val="36"/>
          <w:szCs w:val="36"/>
        </w:rPr>
        <w:t xml:space="preserve">UPDATED LITERATURE </w:t>
      </w:r>
      <w:proofErr w:type="gramStart"/>
      <w:r w:rsidRPr="003369F1">
        <w:rPr>
          <w:rFonts w:cstheme="minorHAnsi"/>
          <w:b/>
          <w:bCs/>
          <w:sz w:val="36"/>
          <w:szCs w:val="36"/>
        </w:rPr>
        <w:t>REVIEW :</w:t>
      </w:r>
      <w:proofErr w:type="gramEnd"/>
    </w:p>
    <w:p w14:paraId="2835BCEF" w14:textId="753B91FA" w:rsidR="003369F1" w:rsidRDefault="003369F1" w:rsidP="003369F1">
      <w:pPr>
        <w:rPr>
          <w:rFonts w:cstheme="minorHAnsi"/>
          <w:b/>
          <w:bCs/>
          <w:sz w:val="28"/>
          <w:szCs w:val="28"/>
        </w:rPr>
      </w:pPr>
      <w:r w:rsidRPr="003369F1">
        <w:rPr>
          <w:rFonts w:cstheme="minorHAnsi"/>
          <w:b/>
          <w:bCs/>
          <w:sz w:val="28"/>
          <w:szCs w:val="28"/>
        </w:rPr>
        <w:t>"BERT-based Question Answering for Smartphone Specification Extraction" by W. Zhou et al. (2020</w:t>
      </w:r>
      <w:proofErr w:type="gramStart"/>
      <w:r w:rsidRPr="003369F1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0CC83E80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paper proposes a BERT-based question-answering (QA) model for extracting smartphone specifications from user queries.</w:t>
      </w:r>
    </w:p>
    <w:p w14:paraId="7912637A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model consists of a question encoder and an answer extractor.</w:t>
      </w:r>
    </w:p>
    <w:p w14:paraId="517F3B40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question encoder is a pre-trained BERT model that encodes the user query into a vector representation.</w:t>
      </w:r>
    </w:p>
    <w:p w14:paraId="1910F0E0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answer extractor is a multi-layer perceptron (MLP) that predicts the most relevant specification for the query.</w:t>
      </w:r>
    </w:p>
    <w:p w14:paraId="39F5870F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lastRenderedPageBreak/>
        <w:t>The authors evaluate their model on a dataset of user queries and smartphone specifications.</w:t>
      </w:r>
    </w:p>
    <w:p w14:paraId="1B4B2172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model outperforms traditional keyword-based approaches and achieves high accuracy in extracting smartphone specifications.</w:t>
      </w:r>
    </w:p>
    <w:p w14:paraId="2C4EC178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BERT-based question encoder significantly improves the performance of the model, compared to a simpler bag-of-words encoder.</w:t>
      </w:r>
    </w:p>
    <w:p w14:paraId="6460F521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Adding additional features, such as brand and model information, improves the performance of the model.</w:t>
      </w:r>
    </w:p>
    <w:p w14:paraId="76A8D956" w14:textId="77777777" w:rsidR="003369F1" w:rsidRP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 xml:space="preserve">The authors conduct ablation studies to </w:t>
      </w:r>
      <w:proofErr w:type="spellStart"/>
      <w:r w:rsidRPr="003369F1">
        <w:rPr>
          <w:rFonts w:cstheme="minorHAnsi"/>
          <w:bCs/>
          <w:sz w:val="28"/>
          <w:szCs w:val="28"/>
        </w:rPr>
        <w:t>analyze</w:t>
      </w:r>
      <w:proofErr w:type="spellEnd"/>
      <w:r w:rsidRPr="003369F1">
        <w:rPr>
          <w:rFonts w:cstheme="minorHAnsi"/>
          <w:bCs/>
          <w:sz w:val="28"/>
          <w:szCs w:val="28"/>
        </w:rPr>
        <w:t xml:space="preserve"> the contribution of different components of their model.</w:t>
      </w:r>
    </w:p>
    <w:p w14:paraId="22784C0D" w14:textId="79905094" w:rsidR="003369F1" w:rsidRDefault="003369F1" w:rsidP="003369F1">
      <w:pPr>
        <w:pStyle w:val="ListParagraph"/>
        <w:numPr>
          <w:ilvl w:val="0"/>
          <w:numId w:val="4"/>
        </w:numPr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authors suggest that their model could be extended to other domains and applications, such as product recommendation and customer support.</w:t>
      </w:r>
    </w:p>
    <w:p w14:paraId="307040AB" w14:textId="77777777" w:rsidR="003369F1" w:rsidRPr="003369F1" w:rsidRDefault="003369F1" w:rsidP="003369F1">
      <w:pPr>
        <w:ind w:left="360"/>
        <w:rPr>
          <w:rFonts w:cstheme="minorHAnsi"/>
          <w:bCs/>
          <w:sz w:val="28"/>
          <w:szCs w:val="28"/>
        </w:rPr>
      </w:pPr>
    </w:p>
    <w:p w14:paraId="1FC44E9D" w14:textId="7C0A6616" w:rsidR="003369F1" w:rsidRDefault="003369F1" w:rsidP="003369F1">
      <w:pPr>
        <w:ind w:left="360"/>
        <w:rPr>
          <w:rFonts w:cstheme="minorHAnsi"/>
          <w:b/>
          <w:bCs/>
          <w:sz w:val="28"/>
          <w:szCs w:val="28"/>
        </w:rPr>
      </w:pPr>
      <w:r w:rsidRPr="003369F1">
        <w:rPr>
          <w:rFonts w:cstheme="minorHAnsi"/>
          <w:b/>
          <w:bCs/>
          <w:sz w:val="28"/>
          <w:szCs w:val="28"/>
        </w:rPr>
        <w:t>BERT-based Mobile Phone Specification Extraction" by R. Wang et al. (2021)</w:t>
      </w:r>
    </w:p>
    <w:p w14:paraId="75C1EC4F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paper proposes a BERT-based model for extracting mobile phone specifications from unstructured text.</w:t>
      </w:r>
    </w:p>
    <w:p w14:paraId="2B938544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model consists of a BERT encoder, a specification span extraction module, and a specification attribute classification module.</w:t>
      </w:r>
    </w:p>
    <w:p w14:paraId="556C5133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 xml:space="preserve">The BERT encoder takes as input the unstructured text and outputs contextualized </w:t>
      </w:r>
      <w:proofErr w:type="spellStart"/>
      <w:r w:rsidRPr="003369F1">
        <w:rPr>
          <w:rFonts w:cstheme="minorHAnsi"/>
          <w:bCs/>
          <w:sz w:val="28"/>
          <w:szCs w:val="28"/>
        </w:rPr>
        <w:t>embeddings</w:t>
      </w:r>
      <w:proofErr w:type="spellEnd"/>
      <w:r w:rsidRPr="003369F1">
        <w:rPr>
          <w:rFonts w:cstheme="minorHAnsi"/>
          <w:bCs/>
          <w:sz w:val="28"/>
          <w:szCs w:val="28"/>
        </w:rPr>
        <w:t>.</w:t>
      </w:r>
    </w:p>
    <w:p w14:paraId="37740704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specification span extraction module uses a pointer network to identify spans of text that correspond to phone specifications.</w:t>
      </w:r>
    </w:p>
    <w:p w14:paraId="793DF719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specification attribute classification module predicts the attribute of each specification span, such as battery capacity or screen size.</w:t>
      </w:r>
    </w:p>
    <w:p w14:paraId="593D6155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authors evaluate their model on a dataset of mobile phone specifications and achieve state-of-the-art performance compared to several baseline models.</w:t>
      </w:r>
    </w:p>
    <w:p w14:paraId="22CBDF69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 xml:space="preserve">The authors conduct ablation studies to </w:t>
      </w:r>
      <w:proofErr w:type="spellStart"/>
      <w:r w:rsidRPr="003369F1">
        <w:rPr>
          <w:rFonts w:cstheme="minorHAnsi"/>
          <w:bCs/>
          <w:sz w:val="28"/>
          <w:szCs w:val="28"/>
        </w:rPr>
        <w:t>analyze</w:t>
      </w:r>
      <w:proofErr w:type="spellEnd"/>
      <w:r w:rsidRPr="003369F1">
        <w:rPr>
          <w:rFonts w:cstheme="minorHAnsi"/>
          <w:bCs/>
          <w:sz w:val="28"/>
          <w:szCs w:val="28"/>
        </w:rPr>
        <w:t xml:space="preserve"> the contribution of different components of their model.</w:t>
      </w:r>
    </w:p>
    <w:p w14:paraId="02467758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authors show that the BERT encoder significantly improves the performance of the model compared to a bag-of-words encoder.</w:t>
      </w:r>
    </w:p>
    <w:p w14:paraId="645D2749" w14:textId="77777777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lastRenderedPageBreak/>
        <w:t>The authors also show that using the pointer network for span extraction improves the model's ability to handle complex and variable-length specifications.</w:t>
      </w:r>
    </w:p>
    <w:p w14:paraId="024BDDEF" w14:textId="64B8FDD3" w:rsidR="003369F1" w:rsidRPr="003369F1" w:rsidRDefault="003369F1" w:rsidP="003369F1">
      <w:pPr>
        <w:pStyle w:val="ListParagraph"/>
        <w:numPr>
          <w:ilvl w:val="0"/>
          <w:numId w:val="5"/>
        </w:numPr>
        <w:ind w:left="709"/>
        <w:rPr>
          <w:rFonts w:cstheme="minorHAnsi"/>
          <w:bCs/>
          <w:sz w:val="28"/>
          <w:szCs w:val="28"/>
        </w:rPr>
      </w:pPr>
      <w:r w:rsidRPr="003369F1">
        <w:rPr>
          <w:rFonts w:cstheme="minorHAnsi"/>
          <w:bCs/>
          <w:sz w:val="28"/>
          <w:szCs w:val="28"/>
        </w:rPr>
        <w:t>The authors suggest that their model could be extended to other domains and applications, such as product comparison and recommendation.</w:t>
      </w:r>
    </w:p>
    <w:p w14:paraId="6287224B" w14:textId="3FBB2E17" w:rsidR="003369F1" w:rsidRPr="003369F1" w:rsidRDefault="003369F1" w:rsidP="003369F1">
      <w:pPr>
        <w:rPr>
          <w:rFonts w:cstheme="minorHAnsi"/>
          <w:bCs/>
          <w:sz w:val="28"/>
          <w:szCs w:val="28"/>
        </w:rPr>
      </w:pPr>
      <w:bookmarkStart w:id="0" w:name="_GoBack"/>
      <w:bookmarkEnd w:id="0"/>
    </w:p>
    <w:sectPr w:rsidR="003369F1" w:rsidRPr="003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C779C"/>
    <w:multiLevelType w:val="multilevel"/>
    <w:tmpl w:val="E368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62A1A"/>
    <w:multiLevelType w:val="hybridMultilevel"/>
    <w:tmpl w:val="D16E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25DDA"/>
    <w:multiLevelType w:val="hybridMultilevel"/>
    <w:tmpl w:val="6A7EF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80EE0"/>
    <w:multiLevelType w:val="hybridMultilevel"/>
    <w:tmpl w:val="985435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55458E"/>
    <w:multiLevelType w:val="multilevel"/>
    <w:tmpl w:val="1DC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3C"/>
    <w:rsid w:val="00187637"/>
    <w:rsid w:val="003369F1"/>
    <w:rsid w:val="00387EDA"/>
    <w:rsid w:val="00843E54"/>
    <w:rsid w:val="0096603C"/>
    <w:rsid w:val="00CE1E34"/>
    <w:rsid w:val="00DE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AD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60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603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60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603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38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60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603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60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603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38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732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013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538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491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3919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8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91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361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3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9092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15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56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698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861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971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07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5128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99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191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073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2007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47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38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8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431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67814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4472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134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920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9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727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63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22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Choubey</dc:creator>
  <cp:keywords/>
  <dc:description/>
  <cp:lastModifiedBy>HP</cp:lastModifiedBy>
  <cp:revision>4</cp:revision>
  <dcterms:created xsi:type="dcterms:W3CDTF">2023-03-03T05:23:00Z</dcterms:created>
  <dcterms:modified xsi:type="dcterms:W3CDTF">2023-03-27T08:57:00Z</dcterms:modified>
</cp:coreProperties>
</file>