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CDDF60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B80A86">
        <w:rPr>
          <w:rFonts w:ascii="Calisto MT" w:hAnsi="Calisto MT"/>
        </w:rPr>
        <w:t xml:space="preserve"> </w:t>
      </w:r>
      <w:r w:rsidR="00837937">
        <w:rPr>
          <w:rFonts w:ascii="Calisto MT" w:hAnsi="Calisto MT"/>
        </w:rPr>
        <w:t>Banjarahills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B80A86">
        <w:rPr>
          <w:rFonts w:ascii="Calisto MT" w:hAnsi="Calisto MT"/>
        </w:rPr>
        <w:t>1</w:t>
      </w:r>
      <w:r w:rsidR="00184046">
        <w:rPr>
          <w:rFonts w:ascii="Calisto MT" w:hAnsi="Calisto MT"/>
        </w:rPr>
        <w:t>3209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184046" w:rsidRPr="00184046">
        <w:rPr>
          <w:sz w:val="28"/>
          <w:szCs w:val="28"/>
        </w:rPr>
        <w:t>M/s. S.V.V. Media Broadcasting Private Limited</w:t>
      </w:r>
      <w:r w:rsidR="0018404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</w:t>
      </w:r>
      <w:r w:rsidR="00601AA0">
        <w:rPr>
          <w:rFonts w:ascii="Calisto MT" w:hAnsi="Calisto MT"/>
        </w:rPr>
        <w:t>0</w:t>
      </w:r>
      <w:r w:rsidR="002C4BE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2C4BEB">
        <w:rPr>
          <w:rFonts w:ascii="Calisto MT" w:hAnsi="Calisto MT"/>
        </w:rPr>
        <w:t>J</w:t>
      </w:r>
      <w:r w:rsidR="00601AA0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601AA0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84046"/>
    <w:rsid w:val="001B1254"/>
    <w:rsid w:val="001E69F8"/>
    <w:rsid w:val="002B49D3"/>
    <w:rsid w:val="002C4BEB"/>
    <w:rsid w:val="002E26C9"/>
    <w:rsid w:val="003745B6"/>
    <w:rsid w:val="003B1F18"/>
    <w:rsid w:val="003B28D7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01AA0"/>
    <w:rsid w:val="00617309"/>
    <w:rsid w:val="00734DEF"/>
    <w:rsid w:val="007669AE"/>
    <w:rsid w:val="00786CB8"/>
    <w:rsid w:val="007D1F98"/>
    <w:rsid w:val="007F1490"/>
    <w:rsid w:val="00837937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2022-01-10T06:51:00Z</dcterms:created>
  <dcterms:modified xsi:type="dcterms:W3CDTF">2022-10-28T16:57:00Z</dcterms:modified>
</cp:coreProperties>
</file>