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13B00D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B80A86">
        <w:rPr>
          <w:rFonts w:ascii="Calisto MT" w:hAnsi="Calisto MT"/>
        </w:rPr>
        <w:t xml:space="preserve"> 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B80A86">
        <w:rPr>
          <w:rFonts w:ascii="Calisto MT" w:hAnsi="Calisto MT"/>
        </w:rPr>
        <w:t>1</w:t>
      </w:r>
      <w:r w:rsidR="003144D9">
        <w:rPr>
          <w:rFonts w:ascii="Calisto MT" w:hAnsi="Calisto MT"/>
        </w:rPr>
        <w:t>4289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144D9" w:rsidRPr="003144D9">
        <w:rPr>
          <w:sz w:val="28"/>
          <w:szCs w:val="28"/>
        </w:rPr>
        <w:t>M/s. Vaishnavi Stone Crusher,</w:t>
      </w:r>
      <w:r w:rsidR="00024A1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0</w:t>
      </w:r>
      <w:r w:rsidR="00024A1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024A1B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5F06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24A1B"/>
    <w:rsid w:val="000C2C0E"/>
    <w:rsid w:val="00153DA2"/>
    <w:rsid w:val="001B1254"/>
    <w:rsid w:val="001E69F8"/>
    <w:rsid w:val="002B49D3"/>
    <w:rsid w:val="002E26C9"/>
    <w:rsid w:val="003144D9"/>
    <w:rsid w:val="003745B6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17309"/>
    <w:rsid w:val="006A102B"/>
    <w:rsid w:val="00734DEF"/>
    <w:rsid w:val="007669AE"/>
    <w:rsid w:val="00786CB8"/>
    <w:rsid w:val="007D1F98"/>
    <w:rsid w:val="007F1490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2022-01-10T06:51:00Z</dcterms:created>
  <dcterms:modified xsi:type="dcterms:W3CDTF">2022-10-28T16:59:00Z</dcterms:modified>
</cp:coreProperties>
</file>