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86F53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316D59">
        <w:rPr>
          <w:rFonts w:ascii="Calisto MT" w:hAnsi="Calisto MT"/>
        </w:rPr>
        <w:t>11558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316D59">
        <w:rPr>
          <w:sz w:val="28"/>
          <w:szCs w:val="28"/>
        </w:rPr>
        <w:t xml:space="preserve">Rama Spinners Pvt.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16D59">
        <w:rPr>
          <w:rFonts w:ascii="Calisto MT" w:hAnsi="Calisto MT"/>
        </w:rPr>
        <w:t>27</w:t>
      </w:r>
      <w:r w:rsidR="009F6607">
        <w:rPr>
          <w:rFonts w:ascii="Calisto MT" w:hAnsi="Calisto MT"/>
        </w:rPr>
        <w:t>-</w:t>
      </w:r>
      <w:r w:rsidR="00316D59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316D59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6F53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2021-10-19T10:32:00Z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