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 xml:space="preserve">Two thousand </w:t>
      </w:r>
      <w:r>
        <w:rPr>
          <w:rFonts w:ascii="Calisto MT" w:hAnsi="Calisto MT"/>
        </w:rPr>
        <w:t xml:space="preserve">Five </w:t>
      </w:r>
      <w:r>
        <w:rPr>
          <w:rFonts w:hint="default" w:ascii="Calisto MT" w:hAnsi="Calisto MT"/>
          <w:lang w:val="en-US"/>
        </w:rPr>
        <w:t>hundred</w:t>
      </w:r>
      <w:bookmarkStart w:id="0" w:name="_GoBack"/>
      <w:bookmarkEnd w:id="0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26305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P. Chandra Sekhar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08-08-2017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</w:t>
      </w:r>
      <w:r>
        <w:rPr>
          <w:rFonts w:hint="default" w:ascii="Calisto MT" w:hAnsi="Calisto MT"/>
          <w:b/>
          <w:bCs/>
          <w:lang w:val="en-US"/>
        </w:rPr>
        <w:t xml:space="preserve"> 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1242742B"/>
    <w:rsid w:val="206C5F1B"/>
    <w:rsid w:val="3F4A4C5C"/>
    <w:rsid w:val="4E7C0A6E"/>
    <w:rsid w:val="604D488A"/>
    <w:rsid w:val="61A17716"/>
    <w:rsid w:val="695B3507"/>
    <w:rsid w:val="73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2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2020-10-30T09:22:24Z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