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50% Legal fee in WP. No. 2</w:t>
      </w:r>
      <w:r>
        <w:rPr>
          <w:rFonts w:hint="default" w:ascii="Calisto MT" w:hAnsi="Calisto MT"/>
          <w:lang w:val="en-US"/>
        </w:rPr>
        <w:t>8570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Syed Ghouse Mohiuddin Quadri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24-</w:t>
      </w:r>
      <w:r>
        <w:rPr>
          <w:rFonts w:hint="default" w:ascii="Calisto MT" w:hAnsi="Calisto MT"/>
          <w:lang w:val="en-US"/>
        </w:rPr>
        <w:t>12-2019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7D58FD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251"/>
    <w:rsid w:val="00F72630"/>
    <w:rsid w:val="10597A26"/>
    <w:rsid w:val="51B77AB4"/>
    <w:rsid w:val="66C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1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2020-04-13T07:38:00Z</dcterms:created>
  <dc:creator>admin</dc:creator>
  <cp:lastModifiedBy>Chandu Nanavath</cp:lastModifiedBy>
  <dcterms:modified xsi:type="dcterms:W3CDTF">2020-04-13T08:07:10Z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