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22-07-2019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Nalgonda</w:t>
      </w:r>
      <w:r>
        <w:rPr>
          <w:rFonts w:ascii="Calisto MT" w:hAnsi="Calisto MT" w:cs="Calisto MT"/>
        </w:rPr>
        <w:t>, 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11548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cs="Times New Roman"/>
          <w:bCs/>
          <w:sz w:val="28"/>
          <w:szCs w:val="28"/>
          <w:shd w:val="clear" w:color="auto" w:fill="FFFFFF"/>
        </w:rPr>
        <w:t>B. Lakshmi Narasaiah</w:t>
      </w:r>
      <w:r>
        <w:rPr>
          <w:rFonts w:hint="default"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BCE7668"/>
    <w:rsid w:val="0DDC059B"/>
    <w:rsid w:val="1ED34A85"/>
    <w:rsid w:val="5C354FB6"/>
    <w:rsid w:val="628572F5"/>
    <w:rsid w:val="677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2019-07-22T12:55:17Z</cp:lastPrinted>
  <dcterms:modified xsi:type="dcterms:W3CDTF">2019-07-22T12:55:24Z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