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206F0">
        <w:rPr>
          <w:sz w:val="28"/>
          <w:szCs w:val="28"/>
        </w:rPr>
        <w:t>8</w:t>
      </w:r>
      <w:r w:rsidR="002723B3">
        <w:rPr>
          <w:sz w:val="28"/>
          <w:szCs w:val="28"/>
        </w:rPr>
        <w:t>6</w:t>
      </w:r>
      <w:r w:rsidR="00B27761">
        <w:rPr>
          <w:sz w:val="28"/>
          <w:szCs w:val="28"/>
        </w:rPr>
        <w:t xml:space="preserve">8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23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B27761" w:rsidRPr="00B27761">
        <w:rPr>
          <w:b/>
          <w:bCs/>
          <w:sz w:val="28"/>
          <w:szCs w:val="28"/>
        </w:rPr>
        <w:t>Ruddarraju Venkata Raju</w:t>
      </w:r>
      <w:r w:rsidR="00B2776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2021-03-19T05:57:00Z</dcterms:created>
  <dcterms:modified xsi:type="dcterms:W3CDTF">2021-03-19T05:58:00Z</dcterms:modified>
</cp:coreProperties>
</file>