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0C18AB">
        <w:rPr>
          <w:sz w:val="28"/>
          <w:szCs w:val="28"/>
        </w:rPr>
        <w:t>1279</w:t>
      </w:r>
      <w:r w:rsidR="00097F3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723B3">
        <w:rPr>
          <w:sz w:val="28"/>
          <w:szCs w:val="28"/>
        </w:rPr>
        <w:t>2</w:t>
      </w:r>
      <w:r w:rsidR="000C18AB">
        <w:rPr>
          <w:sz w:val="28"/>
          <w:szCs w:val="28"/>
        </w:rPr>
        <w:t>5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0C18AB" w:rsidRPr="000C18AB">
        <w:rPr>
          <w:b/>
          <w:bCs/>
          <w:sz w:val="28"/>
          <w:szCs w:val="28"/>
        </w:rPr>
        <w:t>Devireddy Shashidhar Reddy</w:t>
      </w:r>
      <w:r w:rsidR="000C18AB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C0D44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CF7F9B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22A60"/>
    <w:rsid w:val="00F467B9"/>
    <w:rsid w:val="00F51261"/>
    <w:rsid w:val="00F53070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2021-03-19T06:25:00Z</dcterms:created>
  <dcterms:modified xsi:type="dcterms:W3CDTF">2021-03-19T06:26:00Z</dcterms:modified>
</cp:coreProperties>
</file>